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70" w:rsidRPr="009E05BA" w:rsidRDefault="00675370" w:rsidP="00675370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C02410" wp14:editId="08342F64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75370" w:rsidRPr="009E05BA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75370" w:rsidRPr="009E05BA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75370" w:rsidRPr="009E05BA" w:rsidRDefault="00675370" w:rsidP="0067537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6930</w:t>
      </w:r>
      <w:r w:rsidRPr="006753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32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5370" w:rsidRPr="009E05BA" w:rsidRDefault="00675370" w:rsidP="00675370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72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15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25</w:t>
      </w:r>
    </w:p>
    <w:p w:rsidR="00675370" w:rsidRPr="009E05BA" w:rsidRDefault="00675370" w:rsidP="0067537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0ABDEF" wp14:editId="182552E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3876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EAB3B8" wp14:editId="48FD9C7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4230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75370" w:rsidRPr="009E05BA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370" w:rsidRPr="009E05BA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75370" w:rsidRPr="009E05BA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70" w:rsidRPr="00A07932" w:rsidRDefault="00A00C06" w:rsidP="0067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15</w:t>
      </w:r>
      <w:r w:rsid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D14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370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370" w:rsidRPr="003633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01-02</w:t>
      </w:r>
      <w:r w:rsidR="00675370" w:rsidRPr="00EA23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</w:t>
      </w:r>
    </w:p>
    <w:p w:rsidR="00675370" w:rsidRPr="009E05BA" w:rsidRDefault="00675370" w:rsidP="00FA0B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75370" w:rsidRPr="009E05BA" w:rsidRDefault="00675370" w:rsidP="0067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70" w:rsidRPr="009E05BA" w:rsidRDefault="00675370" w:rsidP="0067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70" w:rsidRPr="005F65F2" w:rsidRDefault="00675370" w:rsidP="0067537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приказ контрольно-счетной палаты Сахалинской области от 21.02.2022 № 01-02/8 «О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проверки соответствия кандидатур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председателя контрольно-счетного органа муниципального образования Сахалинской области квалификационным требованиям» </w:t>
      </w:r>
    </w:p>
    <w:p w:rsidR="00675370" w:rsidRDefault="00675370" w:rsidP="00675370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75370" w:rsidRPr="005F65F2" w:rsidRDefault="00675370" w:rsidP="00675370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75370" w:rsidRPr="005F65F2" w:rsidRDefault="00675370" w:rsidP="006753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2.1.статьи 7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пунктом 6 части 7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статьи 21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Закона Сахалинск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области от 30.06.2011 № 60-ЗО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«О контрольно-счетной палате Сахалинской области»:</w:t>
      </w:r>
    </w:p>
    <w:p w:rsidR="00675370" w:rsidRPr="00A07932" w:rsidRDefault="00675370" w:rsidP="00675370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9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квалификационной комиссии контрольно-счетной палаты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прилагаемой редакции. </w:t>
      </w:r>
    </w:p>
    <w:p w:rsidR="00675370" w:rsidRDefault="00675370" w:rsidP="00675370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подписания.</w:t>
      </w:r>
    </w:p>
    <w:p w:rsidR="00675370" w:rsidRDefault="00675370" w:rsidP="00675370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приказ контрольно-счетной палаты Сахалинской области от 21.03.2022 № 01-02/13 «</w:t>
      </w:r>
      <w:r w:rsidRP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приказ контрольно-счетной палаты Сахалинской области от 21.02.2022 № 01-02/8 «Об утверждении  </w:t>
      </w:r>
      <w:proofErr w:type="gramStart"/>
      <w:r w:rsidRP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проверки соответствия кандидатур</w:t>
      </w:r>
      <w:proofErr w:type="gramEnd"/>
      <w:r w:rsidRPr="00675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должность председателя контрольно-счетного органа муниципального образования Сахалинской области квалификационным требованиям»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5370" w:rsidRDefault="00675370" w:rsidP="006753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70" w:rsidRDefault="00675370" w:rsidP="006753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70" w:rsidRDefault="00675370" w:rsidP="006753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70" w:rsidRPr="005F65F2" w:rsidRDefault="00675370" w:rsidP="0067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675370" w:rsidRPr="00BE72AE" w:rsidRDefault="00675370" w:rsidP="0067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9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</w:t>
      </w:r>
      <w:r w:rsidRPr="00BE7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</w:t>
      </w:r>
    </w:p>
    <w:p w:rsidR="00675370" w:rsidRPr="00BE72AE" w:rsidRDefault="00675370" w:rsidP="006753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квалификационной комиссии</w:t>
      </w:r>
    </w:p>
    <w:p w:rsidR="00675370" w:rsidRPr="00BE72AE" w:rsidRDefault="00675370" w:rsidP="0067537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72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Сахалинской области</w:t>
      </w:r>
    </w:p>
    <w:p w:rsidR="00675370" w:rsidRDefault="00675370" w:rsidP="006753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70" w:rsidRDefault="00675370" w:rsidP="006753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70" w:rsidRDefault="00675370" w:rsidP="006753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5"/>
      </w:tblGrid>
      <w:tr w:rsidR="00FA0BE7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7932">
              <w:rPr>
                <w:rFonts w:ascii="Times New Roman" w:hAnsi="Times New Roman" w:cs="Times New Roman"/>
                <w:sz w:val="26"/>
                <w:szCs w:val="26"/>
              </w:rPr>
              <w:t>Харченко Татьяна Ринатовна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60025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контрольно-счетной палаты Сахалинской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палаты Сахалинской области</w:t>
            </w:r>
          </w:p>
        </w:tc>
      </w:tr>
      <w:tr w:rsidR="00FA0BE7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Литвиненко Александра Васильевна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FA0BE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квалификационной комиссии контрольно-счетной палаты Сахалинской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аудитор</w:t>
            </w: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палаты Сахалинской области</w:t>
            </w:r>
          </w:p>
        </w:tc>
      </w:tr>
      <w:tr w:rsidR="00FA0BE7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Гвак Евгения Михайловна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60025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секретарь квалификационной комиссии контрольно-счетной палаты Сахалинской области, главный советник контрольно-счетной палаты Сахалинской области</w:t>
            </w:r>
          </w:p>
        </w:tc>
      </w:tr>
      <w:tr w:rsidR="00FA0BE7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Данилочкин Сергей Николаевич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FA0BE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член квалификационной комиссии контрольно-счетной палаты Сахалинской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палаты Сахалинской области</w:t>
            </w:r>
          </w:p>
        </w:tc>
      </w:tr>
      <w:tr w:rsidR="00FA0BE7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Колесниченко Марина Валерьевна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60025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член квалификационной комиссии контрольно-счетной палаты Сахалинской области, аудитор контрольно-счетной палаты Сахалинской области</w:t>
            </w:r>
          </w:p>
        </w:tc>
      </w:tr>
      <w:tr w:rsidR="00FA0BE7" w:rsidRPr="00BE72AE" w:rsidTr="00C81318">
        <w:tc>
          <w:tcPr>
            <w:tcW w:w="3510" w:type="dxa"/>
          </w:tcPr>
          <w:p w:rsidR="00FA0BE7" w:rsidRPr="00BE72AE" w:rsidRDefault="00FA0BE7" w:rsidP="002A4C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Кожемякина Юлия Витальевна</w:t>
            </w:r>
          </w:p>
        </w:tc>
        <w:tc>
          <w:tcPr>
            <w:tcW w:w="426" w:type="dxa"/>
          </w:tcPr>
          <w:p w:rsidR="00FA0BE7" w:rsidRPr="00BE72AE" w:rsidRDefault="00FA0BE7" w:rsidP="00FA0BE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A0BE7" w:rsidRPr="00BE72AE" w:rsidRDefault="00FA0BE7" w:rsidP="00600257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2AE">
              <w:rPr>
                <w:rFonts w:ascii="Times New Roman" w:hAnsi="Times New Roman" w:cs="Times New Roman"/>
                <w:sz w:val="26"/>
                <w:szCs w:val="26"/>
              </w:rPr>
              <w:t>член квалификационной комиссии контрольно-счетной палаты Сахалинской области, аудитор контрольно-счетной палаты Сахалинской области</w:t>
            </w:r>
          </w:p>
        </w:tc>
      </w:tr>
    </w:tbl>
    <w:p w:rsidR="00675370" w:rsidRDefault="00675370" w:rsidP="00675370">
      <w:pPr>
        <w:spacing w:after="0"/>
        <w:jc w:val="center"/>
      </w:pPr>
    </w:p>
    <w:p w:rsidR="00675370" w:rsidRDefault="00675370" w:rsidP="00675370"/>
    <w:p w:rsidR="00470CC5" w:rsidRDefault="00470CC5">
      <w:bookmarkStart w:id="0" w:name="_GoBack"/>
      <w:bookmarkEnd w:id="0"/>
    </w:p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70"/>
    <w:rsid w:val="002D1440"/>
    <w:rsid w:val="00326083"/>
    <w:rsid w:val="00470CC5"/>
    <w:rsid w:val="00600257"/>
    <w:rsid w:val="00675370"/>
    <w:rsid w:val="00710920"/>
    <w:rsid w:val="00A00C06"/>
    <w:rsid w:val="00C37AC3"/>
    <w:rsid w:val="00C53A6F"/>
    <w:rsid w:val="00C81318"/>
    <w:rsid w:val="00E047BE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Жижанков Дмитрий Валерьевич</cp:lastModifiedBy>
  <cp:revision>2</cp:revision>
  <cp:lastPrinted>2023-05-19T01:07:00Z</cp:lastPrinted>
  <dcterms:created xsi:type="dcterms:W3CDTF">2023-05-19T01:21:00Z</dcterms:created>
  <dcterms:modified xsi:type="dcterms:W3CDTF">2023-05-19T01:21:00Z</dcterms:modified>
</cp:coreProperties>
</file>