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E" w:rsidRPr="009C4042" w:rsidRDefault="0002417D">
      <w:pPr>
        <w:rPr>
          <w:szCs w:val="24"/>
        </w:rPr>
      </w:pPr>
      <w:r w:rsidRPr="00842E16">
        <w:rPr>
          <w:szCs w:val="24"/>
        </w:rPr>
        <w:t xml:space="preserve">В соответствии с пунктом 18 плана работы контрольно-счетной палаты Сахалинской области на 2017 год </w:t>
      </w:r>
      <w:r w:rsidR="00852C58">
        <w:rPr>
          <w:szCs w:val="24"/>
        </w:rPr>
        <w:t xml:space="preserve">в октябре-декабре 2018 года </w:t>
      </w:r>
      <w:r w:rsidRPr="00842E16">
        <w:rPr>
          <w:szCs w:val="24"/>
        </w:rPr>
        <w:t xml:space="preserve">проведено контрольное мероприятие по вопросу: </w:t>
      </w:r>
      <w:proofErr w:type="gramStart"/>
      <w:r w:rsidRPr="00842E16">
        <w:rPr>
          <w:szCs w:val="24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годы», в том числе на организацию физкультурно-оздоровительной работы по месту жительства, за период 2015, 2016 годы и истекший период 2017 года» (с учетом вновь принятой госпрограммы, действующей в 2017 году).</w:t>
      </w:r>
      <w:proofErr w:type="gramEnd"/>
    </w:p>
    <w:p w:rsidR="0002417D" w:rsidRPr="009C4042" w:rsidRDefault="0002417D" w:rsidP="0002417D">
      <w:pPr>
        <w:pStyle w:val="a3"/>
        <w:rPr>
          <w:sz w:val="24"/>
          <w:szCs w:val="24"/>
        </w:rPr>
      </w:pPr>
      <w:proofErr w:type="gramStart"/>
      <w:r w:rsidRPr="00842E16">
        <w:rPr>
          <w:sz w:val="24"/>
          <w:szCs w:val="24"/>
        </w:rPr>
        <w:t>Предметом проверки контрольного мероприятия являлись средства, предусмотренные в 2015-2016 годах вышеуказанной госпрограммой на реализацию основного мероприятия 6 «Развитие физической культуры и спорта в муниципальных образованиях Сахалинской области» подпрограммы «Развитие физической культуры и спорта в Сахалинской области» (включающего пять мероприятий), а также на реализацию аналогичного характера мероприятий госпрограммы, действующей с 2017 года, в отношении муниципальных образований «Город Южно-Сахалинск», Поронайский городской округ</w:t>
      </w:r>
      <w:proofErr w:type="gramEnd"/>
      <w:r w:rsidRPr="00842E16">
        <w:rPr>
          <w:sz w:val="24"/>
          <w:szCs w:val="24"/>
        </w:rPr>
        <w:t xml:space="preserve"> (объекты капитального строительства выборочно).</w:t>
      </w:r>
    </w:p>
    <w:p w:rsidR="0002417D" w:rsidRPr="00842E16" w:rsidRDefault="0002417D" w:rsidP="0002417D">
      <w:pPr>
        <w:rPr>
          <w:szCs w:val="24"/>
        </w:rPr>
      </w:pPr>
      <w:r w:rsidRPr="00842E16">
        <w:rPr>
          <w:szCs w:val="24"/>
        </w:rPr>
        <w:t>В целом выборочный анализ показал</w:t>
      </w:r>
      <w:r w:rsidR="00A56F58">
        <w:rPr>
          <w:szCs w:val="24"/>
        </w:rPr>
        <w:t>,</w:t>
      </w:r>
      <w:r w:rsidRPr="00842E16">
        <w:rPr>
          <w:szCs w:val="24"/>
        </w:rPr>
        <w:t xml:space="preserve"> что </w:t>
      </w:r>
      <w:r w:rsidR="00284C92" w:rsidRPr="00842E16">
        <w:rPr>
          <w:szCs w:val="24"/>
        </w:rPr>
        <w:t>п</w:t>
      </w:r>
      <w:r w:rsidRPr="00842E16">
        <w:rPr>
          <w:szCs w:val="24"/>
        </w:rPr>
        <w:t xml:space="preserve">одпрограмма в данном направлении согласуется с положениями действующих стратегических документов. Оценка основного мероприятия осуществляется индикаторами, предусмотренными Стратегией развития физической культуры и спорта в Российской Федерации на период до 2020 года, утвержденной Правительством РФ и другими федеральными нормативными актами. </w:t>
      </w:r>
    </w:p>
    <w:p w:rsidR="0002417D" w:rsidRPr="00842E16" w:rsidRDefault="0002417D" w:rsidP="00842E16">
      <w:pPr>
        <w:pStyle w:val="2"/>
      </w:pPr>
      <w:r w:rsidRPr="00842E16">
        <w:t xml:space="preserve">Вместе с тем, отмечены отдельные нарушения нормативных актов по формированию и внесению в </w:t>
      </w:r>
      <w:r w:rsidR="00284C92" w:rsidRPr="00842E16">
        <w:t xml:space="preserve">подпрограмму </w:t>
      </w:r>
      <w:r w:rsidRPr="00842E16">
        <w:t>изменений.</w:t>
      </w:r>
      <w:r w:rsidR="00284C92" w:rsidRPr="00842E16">
        <w:t xml:space="preserve"> </w:t>
      </w:r>
      <w:r w:rsidRPr="00842E16">
        <w:t xml:space="preserve">Кроме того, требуют внимания муниципальные программы, принятые на территории муниципальных образований в области развития спорта (отмечены нарушения местных порядков по формированию муниципальных программ, формированию показателей индикаторов). В связи с чем, министерству спорта и молодежной политики </w:t>
      </w:r>
      <w:r w:rsidR="00842E16" w:rsidRPr="00842E16">
        <w:t xml:space="preserve"> Сахалинской области </w:t>
      </w:r>
      <w:r w:rsidRPr="00842E16">
        <w:t xml:space="preserve">предложено усилить </w:t>
      </w:r>
      <w:proofErr w:type="gramStart"/>
      <w:r w:rsidRPr="00842E16">
        <w:t>контроль за</w:t>
      </w:r>
      <w:proofErr w:type="gramEnd"/>
      <w:r w:rsidRPr="00842E16">
        <w:t xml:space="preserve"> показателями индикаторов госпрограммы и их связью с аналогичными показателями муниципальных программ.</w:t>
      </w:r>
    </w:p>
    <w:p w:rsidR="0002417D" w:rsidRPr="00842E16" w:rsidRDefault="0002417D" w:rsidP="0002417D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842E16">
        <w:rPr>
          <w:szCs w:val="24"/>
        </w:rPr>
        <w:t>Реализация мероприятий, входящего в основное мероприятие № 6</w:t>
      </w:r>
      <w:r w:rsidR="00842E16">
        <w:rPr>
          <w:szCs w:val="24"/>
        </w:rPr>
        <w:t>,</w:t>
      </w:r>
      <w:r w:rsidRPr="00842E16">
        <w:rPr>
          <w:szCs w:val="24"/>
        </w:rPr>
        <w:t xml:space="preserve"> осуществлялась посредством распределения межбюджетных трансфертов муниципальным образованиям: министерством строительства </w:t>
      </w:r>
      <w:r w:rsidR="00842E16">
        <w:rPr>
          <w:szCs w:val="24"/>
        </w:rPr>
        <w:t xml:space="preserve">Сахалинской области, </w:t>
      </w:r>
      <w:r w:rsidRPr="00842E16">
        <w:rPr>
          <w:szCs w:val="24"/>
        </w:rPr>
        <w:t>министерством спорта и молодежной политики Сахалинской области, и в основном испол</w:t>
      </w:r>
      <w:r w:rsidR="00842E16">
        <w:rPr>
          <w:szCs w:val="24"/>
        </w:rPr>
        <w:t xml:space="preserve">нение осуществлялось </w:t>
      </w:r>
      <w:r w:rsidRPr="00842E16">
        <w:rPr>
          <w:szCs w:val="24"/>
        </w:rPr>
        <w:t>посредством заключения муниципальными заказчиками муниципальных контрактов и договоров.</w:t>
      </w:r>
    </w:p>
    <w:p w:rsidR="006753F4" w:rsidRPr="00842E16" w:rsidRDefault="0002417D" w:rsidP="009C4042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842E16">
        <w:rPr>
          <w:szCs w:val="24"/>
        </w:rPr>
        <w:t>В ходе контрольного мероприятия в  МО ГО «Город «Южно-Сахалинск»</w:t>
      </w:r>
      <w:r w:rsidR="00842E16">
        <w:rPr>
          <w:szCs w:val="24"/>
        </w:rPr>
        <w:t xml:space="preserve"> и МО Поронайский городской округ </w:t>
      </w:r>
      <w:r w:rsidR="00C22556" w:rsidRPr="00842E16">
        <w:rPr>
          <w:szCs w:val="24"/>
        </w:rPr>
        <w:t>охвачено: 24 объекта строительства спортивной направленности  и капитального ремонта, 228 муниципальных контрактов и договоров  на общую сумму 972255,2 тыс</w:t>
      </w:r>
      <w:proofErr w:type="gramStart"/>
      <w:r w:rsidR="00C22556" w:rsidRPr="00842E16">
        <w:rPr>
          <w:szCs w:val="24"/>
        </w:rPr>
        <w:t>.р</w:t>
      </w:r>
      <w:proofErr w:type="gramEnd"/>
      <w:r w:rsidR="00C22556" w:rsidRPr="00842E16">
        <w:rPr>
          <w:szCs w:val="24"/>
        </w:rPr>
        <w:t>ублей,  из которых в 20 случаях установлены нарушения законодательства о закупках. Основным нарушением  является несоблюдение сроков</w:t>
      </w:r>
      <w:r w:rsidR="00842E16">
        <w:rPr>
          <w:szCs w:val="24"/>
        </w:rPr>
        <w:t xml:space="preserve"> выполнения работ </w:t>
      </w:r>
      <w:r w:rsidR="00C22556" w:rsidRPr="00842E16">
        <w:rPr>
          <w:szCs w:val="24"/>
        </w:rPr>
        <w:t>подрядчиками и поставщиками, где в 10 случаях имеется вина заказчика или независящие от подрядчика обстоятельства (погодные условия)</w:t>
      </w:r>
      <w:r w:rsidR="00337F71" w:rsidRPr="00842E16">
        <w:rPr>
          <w:szCs w:val="24"/>
        </w:rPr>
        <w:t xml:space="preserve">. </w:t>
      </w:r>
      <w:r w:rsidR="000A2261" w:rsidRPr="00842E16">
        <w:rPr>
          <w:szCs w:val="24"/>
        </w:rPr>
        <w:t xml:space="preserve">Так, </w:t>
      </w:r>
      <w:r w:rsidR="00842E16">
        <w:rPr>
          <w:szCs w:val="24"/>
        </w:rPr>
        <w:t xml:space="preserve">сроки нарушены  на объектах: </w:t>
      </w:r>
      <w:r w:rsidR="000A2261" w:rsidRPr="00842E16">
        <w:rPr>
          <w:szCs w:val="24"/>
        </w:rPr>
        <w:t xml:space="preserve">«Реконструкция объекта «Стадион Космос» в г. Южно-Сахалинске» (1-я очередь)», «Выполнение работ по строительству «под ключ» объекта: </w:t>
      </w:r>
      <w:proofErr w:type="gramStart"/>
      <w:r w:rsidR="000A2261" w:rsidRPr="00842E16">
        <w:rPr>
          <w:szCs w:val="24"/>
        </w:rPr>
        <w:t>«Крытый универсальный спортивный зал)»</w:t>
      </w:r>
      <w:r w:rsidR="00842E16">
        <w:rPr>
          <w:szCs w:val="24"/>
        </w:rPr>
        <w:t xml:space="preserve"> (</w:t>
      </w:r>
      <w:r w:rsidR="000A2261" w:rsidRPr="00842E16">
        <w:rPr>
          <w:szCs w:val="24"/>
        </w:rPr>
        <w:t>фактически включающего 3 одинаковых объекта строительства</w:t>
      </w:r>
      <w:r w:rsidR="00842E16">
        <w:rPr>
          <w:szCs w:val="24"/>
        </w:rPr>
        <w:t>)</w:t>
      </w:r>
      <w:r w:rsidR="000A2261" w:rsidRPr="00842E16">
        <w:rPr>
          <w:szCs w:val="24"/>
        </w:rPr>
        <w:t xml:space="preserve">, «Физкультурно-оздоровительный комплекс с универсальным игровым залом и бассейном в г. Поронайске» и </w:t>
      </w:r>
      <w:r w:rsidR="004E3FB4" w:rsidRPr="00842E16">
        <w:rPr>
          <w:szCs w:val="24"/>
        </w:rPr>
        <w:t>др.</w:t>
      </w:r>
      <w:r w:rsidR="000A2261" w:rsidRPr="00842E16">
        <w:rPr>
          <w:szCs w:val="24"/>
        </w:rPr>
        <w:t xml:space="preserve">. </w:t>
      </w:r>
      <w:r w:rsidR="006753F4" w:rsidRPr="00842E16">
        <w:rPr>
          <w:szCs w:val="24"/>
        </w:rPr>
        <w:t>В целом, как показала проверка, заказ</w:t>
      </w:r>
      <w:r w:rsidR="000A2261" w:rsidRPr="00842E16">
        <w:rPr>
          <w:szCs w:val="24"/>
        </w:rPr>
        <w:t>чики претензионную работу ведут</w:t>
      </w:r>
      <w:r w:rsidR="00842E16">
        <w:rPr>
          <w:szCs w:val="24"/>
        </w:rPr>
        <w:t>.</w:t>
      </w:r>
      <w:proofErr w:type="gramEnd"/>
      <w:r w:rsidR="00842E16">
        <w:rPr>
          <w:szCs w:val="24"/>
        </w:rPr>
        <w:t xml:space="preserve"> Н</w:t>
      </w:r>
      <w:r w:rsidR="000A2261" w:rsidRPr="00842E16">
        <w:rPr>
          <w:szCs w:val="24"/>
        </w:rPr>
        <w:t xml:space="preserve">а момент проверки велась работа </w:t>
      </w:r>
    </w:p>
    <w:p w:rsidR="00337F71" w:rsidRPr="00842E16" w:rsidRDefault="006753F4" w:rsidP="0002417D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842E16">
        <w:rPr>
          <w:szCs w:val="24"/>
        </w:rPr>
        <w:t xml:space="preserve">МО ГО «Город Южно-Сахалинск» за период 2015-2017 годы в рамках основного мероприятия № 6 при поддержке из областного бюджета построено 10 спортивных площадок (гимнастических, универсального, комбинированного видов), в том числе: в с. Синегорск, п. Дальнее (2 объекта), п. Санаторное, п. </w:t>
      </w:r>
      <w:r w:rsidR="004E3FB4" w:rsidRPr="00842E16">
        <w:rPr>
          <w:szCs w:val="24"/>
        </w:rPr>
        <w:t>Старорусское</w:t>
      </w:r>
      <w:r w:rsidRPr="00842E16">
        <w:rPr>
          <w:szCs w:val="24"/>
        </w:rPr>
        <w:t>, в планировочных районах - Октябрьское, Ново-Александровск, а также 3 объекта - в городе на улицах:</w:t>
      </w:r>
      <w:proofErr w:type="gramEnd"/>
      <w:r w:rsidRPr="00842E16">
        <w:rPr>
          <w:szCs w:val="24"/>
        </w:rPr>
        <w:t xml:space="preserve"> Авиационная, Комсомольская, пр. Мира. Спортивные площадки оформлены в муниципальную собственность и на момент проверки находились в оперативном управлении МБУ «Спортивный город», который осуществлял их содержание (за исключением площадок в </w:t>
      </w:r>
      <w:proofErr w:type="gramStart"/>
      <w:r w:rsidRPr="00842E16">
        <w:rPr>
          <w:szCs w:val="24"/>
        </w:rPr>
        <w:t>с</w:t>
      </w:r>
      <w:proofErr w:type="gramEnd"/>
      <w:r w:rsidRPr="00842E16">
        <w:rPr>
          <w:szCs w:val="24"/>
        </w:rPr>
        <w:t xml:space="preserve">. Старорусское и Санаторное, построенных в 2017 году (велась работа по оформлению документов)). </w:t>
      </w:r>
    </w:p>
    <w:p w:rsidR="00D537E6" w:rsidRPr="00D537E6" w:rsidRDefault="006753F4" w:rsidP="00D537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842E16">
        <w:rPr>
          <w:szCs w:val="24"/>
        </w:rPr>
        <w:t xml:space="preserve">МО Поронайский городской округ с участием средств областного бюджета в рамках мероприятия в проверяемом периоде построено 2 спортивные площадки (универсальная дворовая и </w:t>
      </w:r>
      <w:r w:rsidRPr="00842E16">
        <w:rPr>
          <w:szCs w:val="24"/>
        </w:rPr>
        <w:lastRenderedPageBreak/>
        <w:t>комбинированного вида) на общую сумму 9091,0 тыс. рублей</w:t>
      </w:r>
      <w:r w:rsidR="00D537E6" w:rsidRPr="00842E16">
        <w:rPr>
          <w:szCs w:val="24"/>
        </w:rPr>
        <w:t>, в отношении которых, как показали итоги проверки, следует определить о</w:t>
      </w:r>
      <w:r w:rsidR="00D537E6" w:rsidRPr="00D537E6">
        <w:rPr>
          <w:szCs w:val="24"/>
        </w:rPr>
        <w:t>рганизаци</w:t>
      </w:r>
      <w:r w:rsidR="00D537E6" w:rsidRPr="00842E16">
        <w:rPr>
          <w:szCs w:val="24"/>
        </w:rPr>
        <w:t>ю</w:t>
      </w:r>
      <w:r w:rsidR="00D537E6" w:rsidRPr="00D537E6">
        <w:rPr>
          <w:szCs w:val="24"/>
        </w:rPr>
        <w:t>, полноценно обеспечи</w:t>
      </w:r>
      <w:r w:rsidR="00D537E6" w:rsidRPr="00842E16">
        <w:rPr>
          <w:szCs w:val="24"/>
        </w:rPr>
        <w:t xml:space="preserve">вающую </w:t>
      </w:r>
      <w:r w:rsidR="00D537E6" w:rsidRPr="00D537E6">
        <w:rPr>
          <w:szCs w:val="24"/>
        </w:rPr>
        <w:t xml:space="preserve">текущее </w:t>
      </w:r>
      <w:r w:rsidR="00D537E6" w:rsidRPr="00842E16">
        <w:rPr>
          <w:szCs w:val="24"/>
        </w:rPr>
        <w:t>их</w:t>
      </w:r>
      <w:r w:rsidR="00D537E6" w:rsidRPr="00D537E6">
        <w:rPr>
          <w:szCs w:val="24"/>
        </w:rPr>
        <w:t xml:space="preserve"> содержание. Например, обслуживание построенной в 2016 году универсальной спортивной площадки ограничива</w:t>
      </w:r>
      <w:r w:rsidR="00D537E6" w:rsidRPr="00842E16">
        <w:rPr>
          <w:szCs w:val="24"/>
        </w:rPr>
        <w:t>лось</w:t>
      </w:r>
      <w:r w:rsidR="00D537E6" w:rsidRPr="00D537E6">
        <w:rPr>
          <w:szCs w:val="24"/>
        </w:rPr>
        <w:t xml:space="preserve"> только уборкой территории (в </w:t>
      </w:r>
      <w:proofErr w:type="gramStart"/>
      <w:r w:rsidR="00D537E6" w:rsidRPr="00D537E6">
        <w:rPr>
          <w:szCs w:val="24"/>
        </w:rPr>
        <w:t>частности</w:t>
      </w:r>
      <w:proofErr w:type="gramEnd"/>
      <w:r w:rsidR="00D537E6" w:rsidRPr="00D537E6">
        <w:rPr>
          <w:szCs w:val="24"/>
        </w:rPr>
        <w:t xml:space="preserve"> управляющей компанией в рамках договора на содержание многоквартирного дома), соответственно без предъявления требований к ответственности за сохранность и текущее состояние муниципальной собственности и к безопасности ее использования населением.</w:t>
      </w:r>
    </w:p>
    <w:p w:rsidR="000A2261" w:rsidRPr="00842E16" w:rsidRDefault="000A2261" w:rsidP="000A2261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842E16">
        <w:rPr>
          <w:szCs w:val="24"/>
        </w:rPr>
        <w:t xml:space="preserve">Анализ реализации мероприятия 6.3. </w:t>
      </w:r>
      <w:proofErr w:type="gramStart"/>
      <w:r w:rsidRPr="00842E16">
        <w:rPr>
          <w:szCs w:val="24"/>
        </w:rPr>
        <w:t>«Организация физкультурно-оздоровительной работы по месту жительства среди населения Сахалинской области» показал необходимость разработки на региональном уровне нормативного акта стратегического характера, определяющего основополагающий перечень либо виды направлений организации физкультурно-оздоровительной работы по месту жительства в целях привлечения ежегодно наибольшего количества граждан, ориентирующегося, прежде всего, на пропаганду и развитие на территориях муниципальных образований массового спорта.</w:t>
      </w:r>
      <w:proofErr w:type="gramEnd"/>
    </w:p>
    <w:p w:rsidR="000A2261" w:rsidRPr="00842E16" w:rsidRDefault="000A2261" w:rsidP="000A2261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842E16">
        <w:rPr>
          <w:szCs w:val="24"/>
        </w:rPr>
        <w:t>Действующими нормами Федерального закона от 04.12.2007 № 329-ФЗ, а также Федерального закона от 06.10.2003 № 131-ФЗ к полномочиям органов местного самоуправления отнесены: организация физкультурно-спортивной работы по месту жительства, создание условий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  <w:proofErr w:type="gramEnd"/>
      <w:r w:rsidRPr="00842E16">
        <w:rPr>
          <w:szCs w:val="24"/>
        </w:rPr>
        <w:t xml:space="preserve"> Однако указанные нормативные акты, а также положения госпрограммы, Закона Сахалинской области </w:t>
      </w:r>
      <w:r w:rsidR="00842E16">
        <w:rPr>
          <w:szCs w:val="24"/>
        </w:rPr>
        <w:t xml:space="preserve">от 01.04.2013 </w:t>
      </w:r>
      <w:r w:rsidR="00842E16">
        <w:rPr>
          <w:szCs w:val="24"/>
        </w:rPr>
        <w:br/>
      </w:r>
      <w:r w:rsidRPr="00842E16">
        <w:rPr>
          <w:szCs w:val="24"/>
        </w:rPr>
        <w:t xml:space="preserve">№ 18-ЗО, принятого в области спорта, не содержат определение «физкультурно-спортивная работа по месту жительства».  В </w:t>
      </w:r>
      <w:proofErr w:type="gramStart"/>
      <w:r w:rsidRPr="00842E16">
        <w:rPr>
          <w:szCs w:val="24"/>
        </w:rPr>
        <w:t>связи</w:t>
      </w:r>
      <w:proofErr w:type="gramEnd"/>
      <w:r w:rsidRPr="00842E16">
        <w:rPr>
          <w:szCs w:val="24"/>
        </w:rPr>
        <w:t xml:space="preserve"> с чем муниципальные образования самостоятельно разрабатывают порядки «организации физкультурно-оздоровительной работы по месту жительства». В результате, реализация указанных полномочий на территориях муниципальных образований не имеет единообразия.  </w:t>
      </w:r>
    </w:p>
    <w:p w:rsidR="0002417D" w:rsidRPr="00842E16" w:rsidRDefault="000A2261" w:rsidP="000A2261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842E16">
        <w:rPr>
          <w:szCs w:val="24"/>
        </w:rPr>
        <w:t>Так, в муниципальном образовании Поронайский городской округ организация физкультурно-оздоровительной работы по месту жительства в проверяемом периоде в основном ограничилась «созданием условий» (оплачены работы по расчистке катков, лыжных трасс), в городском округе «Город Южно-Сахалинск» - в основном ведением спортивными федерациями и ассоциациями спортивных секций по определенным видам спорта (набор в группы лиц разных возрастных категорий, занимающихся бесплатно) на их площадках.</w:t>
      </w:r>
      <w:proofErr w:type="gramEnd"/>
      <w:r w:rsidRPr="00842E16">
        <w:rPr>
          <w:szCs w:val="24"/>
        </w:rPr>
        <w:t xml:space="preserve"> При этом</w:t>
      </w:r>
      <w:proofErr w:type="gramStart"/>
      <w:r w:rsidR="00842E16">
        <w:rPr>
          <w:szCs w:val="24"/>
        </w:rPr>
        <w:t>,</w:t>
      </w:r>
      <w:proofErr w:type="gramEnd"/>
      <w:r w:rsidR="00842E16">
        <w:rPr>
          <w:szCs w:val="24"/>
        </w:rPr>
        <w:t xml:space="preserve"> в Поронайском городском округе</w:t>
      </w:r>
      <w:r w:rsidRPr="00842E16">
        <w:rPr>
          <w:szCs w:val="24"/>
        </w:rPr>
        <w:t xml:space="preserve">  установлены нарушения принятого в данной области нормативного акта.</w:t>
      </w:r>
    </w:p>
    <w:p w:rsidR="00D537E6" w:rsidRPr="00842E16" w:rsidRDefault="00D537E6" w:rsidP="00D537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842E16">
        <w:rPr>
          <w:szCs w:val="24"/>
        </w:rPr>
        <w:t>Кроме</w:t>
      </w:r>
      <w:r w:rsidR="00BD37AA">
        <w:rPr>
          <w:szCs w:val="24"/>
        </w:rPr>
        <w:t xml:space="preserve"> вышеуказанного,</w:t>
      </w:r>
      <w:r w:rsidRPr="00842E16">
        <w:rPr>
          <w:szCs w:val="24"/>
        </w:rPr>
        <w:t xml:space="preserve"> в рамках контрольного мероприятия проведена </w:t>
      </w:r>
      <w:r w:rsidR="00BD37AA">
        <w:rPr>
          <w:szCs w:val="24"/>
        </w:rPr>
        <w:t xml:space="preserve">проверка </w:t>
      </w:r>
      <w:r w:rsidRPr="00842E16">
        <w:rPr>
          <w:szCs w:val="24"/>
        </w:rPr>
        <w:t xml:space="preserve">использования средств, предусмотренных на объект «Строительство аэродинамического комплекса» (охвачено 7 контрактов и договоров на общую сумму 94822,6 тыс. рублей), которой </w:t>
      </w:r>
      <w:r w:rsidR="00BD37AA">
        <w:rPr>
          <w:szCs w:val="24"/>
        </w:rPr>
        <w:t xml:space="preserve">также </w:t>
      </w:r>
      <w:r w:rsidRPr="00842E16">
        <w:rPr>
          <w:szCs w:val="24"/>
        </w:rPr>
        <w:t xml:space="preserve">в основном установлены нарушения законодательства о закупках. </w:t>
      </w:r>
      <w:proofErr w:type="gramStart"/>
      <w:r w:rsidRPr="00842E16">
        <w:rPr>
          <w:szCs w:val="24"/>
        </w:rPr>
        <w:t>Так, не соблюдены сроки исполнения обязательств подрядчиком по строительству объекта (здания комплекса и присоединения к аэродинамическому тренажеру (готовиться претензионная работа), имели место нарушения условий оплаты, полноты  размещения в интернете информации, а также иные нарушения исполнения контрактов в части: не предоставления подрядчиком в течение  установленного срока с момента окончания действия банковской гарантии нового обеспечения исполнение контракта, утверждения проектной документации ранее чем</w:t>
      </w:r>
      <w:proofErr w:type="gramEnd"/>
      <w:r w:rsidRPr="00842E16">
        <w:rPr>
          <w:szCs w:val="24"/>
        </w:rPr>
        <w:t xml:space="preserve"> получено положительное заключение экспертизы.</w:t>
      </w:r>
    </w:p>
    <w:p w:rsidR="00842E16" w:rsidRPr="00842E16" w:rsidRDefault="00BD37A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По итогам контрольного мероприятия: в министерство спорта и молодежной политики Сахалинской области, главы муниципального образования Поронайский городской округ направлены представления, в адрес министерства строительства Сахалинской области, ОГАУ «ЦТВС», главы МО ГО «Город Южно-Сахалинск» - информационные письма. По фактам, содержащим признаки административного правонарушения в сфере закупок, материалы направлены в министерство экономического развития Сахалинской области. Копия отчета о результатах контрольного мероприятия также направлена в адрес Губернатора Сахалинской области</w:t>
      </w:r>
      <w:r w:rsidR="00A56F58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Сахалинской областной Думы. </w:t>
      </w:r>
    </w:p>
    <w:sectPr w:rsidR="00842E16" w:rsidRPr="00842E16" w:rsidSect="000A2261">
      <w:pgSz w:w="11906" w:h="16838" w:code="9"/>
      <w:pgMar w:top="851" w:right="567" w:bottom="709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1"/>
    <w:rsid w:val="0002417D"/>
    <w:rsid w:val="000A2261"/>
    <w:rsid w:val="00284C92"/>
    <w:rsid w:val="00337F71"/>
    <w:rsid w:val="004E3FB4"/>
    <w:rsid w:val="00615F28"/>
    <w:rsid w:val="006753F4"/>
    <w:rsid w:val="00842E16"/>
    <w:rsid w:val="00852C58"/>
    <w:rsid w:val="00856358"/>
    <w:rsid w:val="009635F0"/>
    <w:rsid w:val="009B4AF4"/>
    <w:rsid w:val="009C4042"/>
    <w:rsid w:val="00A27CD1"/>
    <w:rsid w:val="00A56F58"/>
    <w:rsid w:val="00B762AE"/>
    <w:rsid w:val="00BD37AA"/>
    <w:rsid w:val="00C167B0"/>
    <w:rsid w:val="00C22556"/>
    <w:rsid w:val="00D26074"/>
    <w:rsid w:val="00D537E6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417D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417D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8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9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42E16"/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2E1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417D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417D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8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9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42E16"/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2E1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5</cp:revision>
  <cp:lastPrinted>2018-01-15T04:36:00Z</cp:lastPrinted>
  <dcterms:created xsi:type="dcterms:W3CDTF">2018-01-15T04:37:00Z</dcterms:created>
  <dcterms:modified xsi:type="dcterms:W3CDTF">2018-01-15T05:05:00Z</dcterms:modified>
</cp:coreProperties>
</file>