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D4" w:rsidRPr="00C945ED" w:rsidRDefault="00B947D4" w:rsidP="00B947D4">
      <w:pPr>
        <w:keepNext/>
        <w:ind w:left="5387"/>
        <w:jc w:val="both"/>
        <w:outlineLvl w:val="1"/>
        <w:rPr>
          <w:sz w:val="24"/>
          <w:szCs w:val="24"/>
        </w:rPr>
      </w:pPr>
      <w:r w:rsidRPr="00C945ED">
        <w:rPr>
          <w:sz w:val="24"/>
          <w:szCs w:val="24"/>
        </w:rPr>
        <w:t>Утвержден</w:t>
      </w:r>
    </w:p>
    <w:p w:rsidR="00B947D4" w:rsidRPr="00C945ED" w:rsidRDefault="00B947D4" w:rsidP="00B947D4">
      <w:pPr>
        <w:keepNext/>
        <w:ind w:left="5387"/>
        <w:jc w:val="both"/>
        <w:outlineLvl w:val="1"/>
        <w:rPr>
          <w:sz w:val="24"/>
          <w:szCs w:val="24"/>
        </w:rPr>
      </w:pPr>
      <w:r w:rsidRPr="00C945ED">
        <w:rPr>
          <w:sz w:val="24"/>
          <w:szCs w:val="24"/>
        </w:rPr>
        <w:t>распоряжением контрольно-счетной палаты Сахалинской области</w:t>
      </w:r>
    </w:p>
    <w:p w:rsidR="00B947D4" w:rsidRPr="00677D8E" w:rsidRDefault="00B947D4" w:rsidP="00B947D4">
      <w:pPr>
        <w:keepNext/>
        <w:ind w:left="5387"/>
        <w:jc w:val="both"/>
        <w:outlineLvl w:val="1"/>
        <w:rPr>
          <w:sz w:val="24"/>
          <w:szCs w:val="24"/>
        </w:rPr>
      </w:pPr>
      <w:r w:rsidRPr="00C945ED">
        <w:rPr>
          <w:sz w:val="24"/>
          <w:szCs w:val="24"/>
        </w:rPr>
        <w:t>«</w:t>
      </w:r>
      <w:r w:rsidRPr="00677D8E">
        <w:rPr>
          <w:sz w:val="24"/>
          <w:szCs w:val="24"/>
          <w:u w:val="single"/>
        </w:rPr>
        <w:t xml:space="preserve">  </w:t>
      </w:r>
      <w:r w:rsidR="00206791">
        <w:rPr>
          <w:sz w:val="24"/>
          <w:szCs w:val="24"/>
          <w:u w:val="single"/>
        </w:rPr>
        <w:t>16</w:t>
      </w:r>
      <w:r w:rsidRPr="00677D8E">
        <w:rPr>
          <w:sz w:val="24"/>
          <w:szCs w:val="24"/>
          <w:u w:val="single"/>
        </w:rPr>
        <w:t xml:space="preserve">    </w:t>
      </w:r>
      <w:r w:rsidRPr="00C945ED">
        <w:rPr>
          <w:sz w:val="24"/>
          <w:szCs w:val="24"/>
        </w:rPr>
        <w:t xml:space="preserve"> </w:t>
      </w:r>
      <w:r w:rsidRPr="00C945ED">
        <w:rPr>
          <w:sz w:val="24"/>
          <w:szCs w:val="24"/>
          <w:u w:val="single"/>
        </w:rPr>
        <w:t>»</w:t>
      </w:r>
      <w:r w:rsidR="00677D8E">
        <w:rPr>
          <w:sz w:val="24"/>
          <w:szCs w:val="24"/>
          <w:u w:val="single"/>
        </w:rPr>
        <w:t xml:space="preserve"> </w:t>
      </w:r>
      <w:r w:rsidR="00206791">
        <w:rPr>
          <w:sz w:val="24"/>
          <w:szCs w:val="24"/>
          <w:u w:val="single"/>
        </w:rPr>
        <w:t>июля</w:t>
      </w:r>
      <w:r w:rsidR="00677D8E">
        <w:rPr>
          <w:sz w:val="24"/>
          <w:szCs w:val="24"/>
          <w:u w:val="single"/>
        </w:rPr>
        <w:t xml:space="preserve">   </w:t>
      </w:r>
      <w:r w:rsidRPr="00C945ED">
        <w:rPr>
          <w:sz w:val="24"/>
          <w:szCs w:val="24"/>
          <w:u w:val="single"/>
        </w:rPr>
        <w:t xml:space="preserve">    2015 года</w:t>
      </w:r>
      <w:r w:rsidR="00677D8E">
        <w:rPr>
          <w:sz w:val="24"/>
          <w:szCs w:val="24"/>
          <w:u w:val="single"/>
        </w:rPr>
        <w:t xml:space="preserve"> </w:t>
      </w:r>
      <w:r w:rsidR="00206791">
        <w:rPr>
          <w:sz w:val="24"/>
          <w:szCs w:val="24"/>
        </w:rPr>
        <w:t>№</w:t>
      </w:r>
      <w:r w:rsidR="00206791">
        <w:rPr>
          <w:sz w:val="24"/>
          <w:szCs w:val="24"/>
          <w:u w:val="single"/>
        </w:rPr>
        <w:t xml:space="preserve"> 01-02/26</w:t>
      </w:r>
      <w:bookmarkStart w:id="0" w:name="_GoBack"/>
      <w:bookmarkEnd w:id="0"/>
    </w:p>
    <w:p w:rsidR="00B947D4" w:rsidRPr="00C945ED" w:rsidRDefault="00B947D4" w:rsidP="009646DF">
      <w:pPr>
        <w:keepNext/>
        <w:ind w:left="5670"/>
        <w:jc w:val="center"/>
        <w:outlineLvl w:val="1"/>
        <w:rPr>
          <w:sz w:val="24"/>
          <w:szCs w:val="24"/>
        </w:rPr>
      </w:pPr>
    </w:p>
    <w:p w:rsidR="00B947D4" w:rsidRPr="00C945ED" w:rsidRDefault="00B947D4" w:rsidP="009646DF">
      <w:pPr>
        <w:keepNext/>
        <w:ind w:firstLine="709"/>
        <w:jc w:val="center"/>
        <w:outlineLvl w:val="1"/>
        <w:rPr>
          <w:b/>
          <w:sz w:val="24"/>
          <w:szCs w:val="24"/>
          <w:lang w:eastAsia="x-none"/>
        </w:rPr>
      </w:pPr>
      <w:r w:rsidRPr="00C945ED">
        <w:rPr>
          <w:b/>
          <w:sz w:val="24"/>
          <w:szCs w:val="24"/>
        </w:rPr>
        <w:t>ОТЧЕТ</w:t>
      </w:r>
    </w:p>
    <w:p w:rsidR="00B947D4" w:rsidRPr="00C945ED" w:rsidRDefault="00B947D4" w:rsidP="009646DF">
      <w:pPr>
        <w:keepNext/>
        <w:ind w:firstLine="709"/>
        <w:jc w:val="center"/>
        <w:outlineLvl w:val="1"/>
        <w:rPr>
          <w:sz w:val="24"/>
          <w:szCs w:val="24"/>
        </w:rPr>
      </w:pPr>
      <w:r w:rsidRPr="00C945ED">
        <w:rPr>
          <w:b/>
          <w:sz w:val="24"/>
          <w:szCs w:val="24"/>
          <w:lang w:eastAsia="x-none"/>
        </w:rPr>
        <w:t>О</w:t>
      </w:r>
      <w:r w:rsidRPr="00C945ED">
        <w:rPr>
          <w:b/>
          <w:sz w:val="24"/>
          <w:szCs w:val="24"/>
          <w:lang w:val="x-none" w:eastAsia="x-none"/>
        </w:rPr>
        <w:t xml:space="preserve"> </w:t>
      </w:r>
      <w:r w:rsidRPr="00C945ED">
        <w:rPr>
          <w:b/>
          <w:sz w:val="24"/>
          <w:szCs w:val="24"/>
          <w:lang w:eastAsia="x-none"/>
        </w:rPr>
        <w:t>РЕЗУЛЬТАТАХ КОНТРОЛЬНОГО МЕРОПРИЯТИЯ</w:t>
      </w:r>
    </w:p>
    <w:p w:rsidR="00C94752" w:rsidRPr="00C945ED" w:rsidRDefault="00C94752" w:rsidP="009646DF">
      <w:pPr>
        <w:jc w:val="center"/>
        <w:rPr>
          <w:sz w:val="24"/>
          <w:szCs w:val="24"/>
        </w:rPr>
      </w:pPr>
      <w:r w:rsidRPr="00C945ED">
        <w:rPr>
          <w:sz w:val="24"/>
          <w:szCs w:val="24"/>
        </w:rPr>
        <w:t>«Проверка годового отчета об исполнении местного бюджета муниципального образования  городской округ  «Долинский» Сахалинской области Российской Федерации за 2014 год»  (далее – МО ГО «Долинский»)</w:t>
      </w:r>
    </w:p>
    <w:p w:rsidR="00B947D4" w:rsidRPr="00C945ED" w:rsidRDefault="00B947D4" w:rsidP="009646DF">
      <w:pPr>
        <w:spacing w:before="120"/>
        <w:ind w:firstLine="567"/>
        <w:jc w:val="both"/>
        <w:rPr>
          <w:sz w:val="24"/>
          <w:szCs w:val="24"/>
        </w:rPr>
      </w:pPr>
      <w:r w:rsidRPr="00C945ED">
        <w:rPr>
          <w:b/>
          <w:sz w:val="24"/>
          <w:szCs w:val="24"/>
        </w:rPr>
        <w:t xml:space="preserve">1. </w:t>
      </w:r>
      <w:r w:rsidRPr="00C945ED">
        <w:rPr>
          <w:b/>
          <w:i/>
          <w:sz w:val="24"/>
          <w:szCs w:val="24"/>
        </w:rPr>
        <w:t>Основание для проведения контрольного мероприятия:</w:t>
      </w:r>
      <w:r w:rsidRPr="00C945ED">
        <w:rPr>
          <w:sz w:val="24"/>
          <w:szCs w:val="24"/>
        </w:rPr>
        <w:t xml:space="preserve"> пункт 5 плана работы контрольно-счетной палаты Сахалинской области на 2015 год.</w:t>
      </w:r>
    </w:p>
    <w:p w:rsidR="00B947D4" w:rsidRPr="00C945ED" w:rsidRDefault="00B947D4" w:rsidP="009646DF">
      <w:pPr>
        <w:widowControl w:val="0"/>
        <w:ind w:firstLine="567"/>
        <w:jc w:val="both"/>
        <w:rPr>
          <w:sz w:val="24"/>
          <w:szCs w:val="24"/>
        </w:rPr>
      </w:pPr>
      <w:r w:rsidRPr="00C945ED">
        <w:rPr>
          <w:b/>
          <w:sz w:val="24"/>
          <w:szCs w:val="24"/>
        </w:rPr>
        <w:t xml:space="preserve">2. </w:t>
      </w:r>
      <w:r w:rsidRPr="00C945ED">
        <w:rPr>
          <w:b/>
          <w:i/>
          <w:sz w:val="24"/>
          <w:szCs w:val="24"/>
        </w:rPr>
        <w:t>Предмет контрольного мероприятия:</w:t>
      </w:r>
      <w:r w:rsidRPr="00C945ED">
        <w:rPr>
          <w:sz w:val="24"/>
          <w:szCs w:val="24"/>
        </w:rPr>
        <w:t xml:space="preserve"> бюджетная отчетность МО ГО «Долинский» за 2014, средства городского бюджета и средства межбюджетных трансфертов, поступившие в муниципальное образование из бюджета Сахалинской области, нормативные правовые акты и иные распорядительные документы, обосновывающие и регламентирующие выделение и использование средств бюджетов, документы,</w:t>
      </w:r>
      <w:r w:rsidRPr="00C945ED">
        <w:rPr>
          <w:rFonts w:ascii="Arial" w:hAnsi="Arial" w:cs="Arial"/>
          <w:color w:val="000000"/>
          <w:sz w:val="24"/>
          <w:szCs w:val="24"/>
        </w:rPr>
        <w:t xml:space="preserve"> </w:t>
      </w:r>
      <w:r w:rsidRPr="00C945ED">
        <w:rPr>
          <w:sz w:val="24"/>
          <w:szCs w:val="24"/>
        </w:rPr>
        <w:t xml:space="preserve">подтверждающие исполнение решения о бюджете городского округа </w:t>
      </w:r>
      <w:r w:rsidR="0019610F" w:rsidRPr="00C945ED">
        <w:rPr>
          <w:sz w:val="24"/>
          <w:szCs w:val="24"/>
        </w:rPr>
        <w:t>з</w:t>
      </w:r>
      <w:r w:rsidRPr="00C945ED">
        <w:rPr>
          <w:sz w:val="24"/>
          <w:szCs w:val="24"/>
        </w:rPr>
        <w:t>а отчетный финансовый год, представленные участниками бюджетного процесса, и показатели, характеризующие его исполнение в соответствии с р</w:t>
      </w:r>
      <w:r w:rsidR="00E4518E" w:rsidRPr="00C945ED">
        <w:rPr>
          <w:sz w:val="24"/>
          <w:szCs w:val="24"/>
        </w:rPr>
        <w:t>ешением о бюджетном процессе и н</w:t>
      </w:r>
      <w:r w:rsidR="004A3C3D" w:rsidRPr="00C945ED">
        <w:rPr>
          <w:sz w:val="24"/>
          <w:szCs w:val="24"/>
        </w:rPr>
        <w:t>ормами Бюджетного Кодекса РФ (да</w:t>
      </w:r>
      <w:r w:rsidR="00E4518E" w:rsidRPr="00C945ED">
        <w:rPr>
          <w:sz w:val="24"/>
          <w:szCs w:val="24"/>
        </w:rPr>
        <w:t>лее – БК РФ).</w:t>
      </w:r>
    </w:p>
    <w:p w:rsidR="00B947D4" w:rsidRPr="00C945ED" w:rsidRDefault="00B947D4" w:rsidP="009646DF">
      <w:pPr>
        <w:widowControl w:val="0"/>
        <w:ind w:firstLine="567"/>
        <w:jc w:val="both"/>
        <w:rPr>
          <w:sz w:val="24"/>
          <w:szCs w:val="24"/>
        </w:rPr>
      </w:pPr>
      <w:r w:rsidRPr="00C945ED">
        <w:rPr>
          <w:b/>
          <w:sz w:val="24"/>
          <w:szCs w:val="24"/>
        </w:rPr>
        <w:t xml:space="preserve">3. </w:t>
      </w:r>
      <w:r w:rsidRPr="00C945ED">
        <w:rPr>
          <w:b/>
          <w:i/>
          <w:sz w:val="24"/>
          <w:szCs w:val="24"/>
        </w:rPr>
        <w:t>Объект контрольного мероприятия:</w:t>
      </w:r>
      <w:r w:rsidR="00D94B24" w:rsidRPr="00C945ED">
        <w:rPr>
          <w:b/>
          <w:i/>
          <w:sz w:val="24"/>
          <w:szCs w:val="24"/>
        </w:rPr>
        <w:t xml:space="preserve"> </w:t>
      </w:r>
      <w:r w:rsidRPr="00C945ED">
        <w:rPr>
          <w:i/>
          <w:sz w:val="24"/>
          <w:szCs w:val="24"/>
        </w:rPr>
        <w:t xml:space="preserve"> </w:t>
      </w:r>
      <w:r w:rsidR="00D94B24" w:rsidRPr="00C945ED">
        <w:rPr>
          <w:sz w:val="24"/>
          <w:szCs w:val="24"/>
        </w:rPr>
        <w:t>МО ГО «Долинский», в том числе о</w:t>
      </w:r>
      <w:r w:rsidR="00CF458F" w:rsidRPr="00C945ED">
        <w:rPr>
          <w:sz w:val="24"/>
          <w:szCs w:val="24"/>
        </w:rPr>
        <w:t>сновные</w:t>
      </w:r>
      <w:r w:rsidR="00CF458F" w:rsidRPr="00C945ED">
        <w:rPr>
          <w:i/>
          <w:sz w:val="24"/>
          <w:szCs w:val="24"/>
        </w:rPr>
        <w:t xml:space="preserve"> </w:t>
      </w:r>
      <w:r w:rsidR="00AF5648" w:rsidRPr="00C945ED">
        <w:rPr>
          <w:sz w:val="24"/>
          <w:szCs w:val="24"/>
        </w:rPr>
        <w:t>юридические лица:</w:t>
      </w:r>
    </w:p>
    <w:p w:rsidR="00B947D4" w:rsidRPr="00C945ED" w:rsidRDefault="00B947D4" w:rsidP="009646DF">
      <w:pPr>
        <w:pStyle w:val="a3"/>
        <w:numPr>
          <w:ilvl w:val="0"/>
          <w:numId w:val="3"/>
        </w:numPr>
        <w:tabs>
          <w:tab w:val="left" w:pos="567"/>
        </w:tabs>
        <w:suppressAutoHyphens/>
        <w:ind w:left="567" w:hanging="567"/>
        <w:jc w:val="both"/>
        <w:rPr>
          <w:rFonts w:cs="Arial"/>
          <w:color w:val="000000"/>
          <w:sz w:val="24"/>
          <w:szCs w:val="24"/>
        </w:rPr>
      </w:pPr>
      <w:r w:rsidRPr="00C945ED">
        <w:rPr>
          <w:rFonts w:cs="Arial"/>
          <w:color w:val="000000"/>
          <w:sz w:val="24"/>
          <w:szCs w:val="24"/>
        </w:rPr>
        <w:t>администрация городского округа (далее – администрация ГО);</w:t>
      </w:r>
    </w:p>
    <w:p w:rsidR="00B947D4" w:rsidRPr="00C945ED" w:rsidRDefault="00B947D4" w:rsidP="009646DF">
      <w:pPr>
        <w:pStyle w:val="a3"/>
        <w:numPr>
          <w:ilvl w:val="0"/>
          <w:numId w:val="3"/>
        </w:numPr>
        <w:tabs>
          <w:tab w:val="left" w:pos="567"/>
          <w:tab w:val="num" w:pos="2160"/>
        </w:tabs>
        <w:suppressAutoHyphens/>
        <w:ind w:left="567" w:hanging="567"/>
        <w:jc w:val="both"/>
        <w:rPr>
          <w:rFonts w:cs="Arial"/>
          <w:color w:val="000000"/>
          <w:sz w:val="24"/>
          <w:szCs w:val="24"/>
        </w:rPr>
      </w:pPr>
      <w:r w:rsidRPr="00C945ED">
        <w:rPr>
          <w:rFonts w:cs="Arial"/>
          <w:color w:val="000000"/>
          <w:sz w:val="24"/>
          <w:szCs w:val="24"/>
        </w:rPr>
        <w:t>финансовое управление городского округа (далее – финансовое управление ГО);</w:t>
      </w:r>
    </w:p>
    <w:p w:rsidR="00B947D4" w:rsidRPr="00C945ED" w:rsidRDefault="00B947D4" w:rsidP="009646DF">
      <w:pPr>
        <w:pStyle w:val="a3"/>
        <w:numPr>
          <w:ilvl w:val="0"/>
          <w:numId w:val="3"/>
        </w:numPr>
        <w:tabs>
          <w:tab w:val="left" w:pos="567"/>
          <w:tab w:val="num" w:pos="2160"/>
        </w:tabs>
        <w:suppressAutoHyphens/>
        <w:ind w:left="567" w:hanging="567"/>
        <w:jc w:val="both"/>
        <w:rPr>
          <w:rFonts w:cs="Arial"/>
          <w:color w:val="000000"/>
          <w:sz w:val="24"/>
          <w:szCs w:val="24"/>
        </w:rPr>
      </w:pPr>
      <w:r w:rsidRPr="00C945ED">
        <w:rPr>
          <w:rFonts w:cs="Arial"/>
          <w:color w:val="000000"/>
          <w:sz w:val="24"/>
          <w:szCs w:val="24"/>
        </w:rPr>
        <w:t>комитет по управлению муниципальной собственностью городского округа (</w:t>
      </w:r>
      <w:r w:rsidRPr="00C945ED">
        <w:rPr>
          <w:rFonts w:eastAsia="Calibri"/>
          <w:sz w:val="24"/>
          <w:szCs w:val="24"/>
          <w:lang w:eastAsia="en-US"/>
        </w:rPr>
        <w:t>далее – КУМС)</w:t>
      </w:r>
      <w:r w:rsidRPr="00C945ED">
        <w:rPr>
          <w:rFonts w:cs="Arial"/>
          <w:color w:val="000000"/>
          <w:sz w:val="24"/>
          <w:szCs w:val="24"/>
        </w:rPr>
        <w:t>;</w:t>
      </w:r>
    </w:p>
    <w:p w:rsidR="00B947D4" w:rsidRPr="00C945ED" w:rsidRDefault="00B947D4" w:rsidP="009646DF">
      <w:pPr>
        <w:pStyle w:val="a3"/>
        <w:numPr>
          <w:ilvl w:val="0"/>
          <w:numId w:val="3"/>
        </w:numPr>
        <w:tabs>
          <w:tab w:val="left" w:pos="567"/>
          <w:tab w:val="num" w:pos="2160"/>
        </w:tabs>
        <w:suppressAutoHyphens/>
        <w:ind w:left="567" w:hanging="567"/>
        <w:jc w:val="both"/>
        <w:rPr>
          <w:rFonts w:cs="Arial"/>
          <w:color w:val="000000"/>
          <w:sz w:val="24"/>
          <w:szCs w:val="24"/>
        </w:rPr>
      </w:pPr>
      <w:r w:rsidRPr="00C945ED">
        <w:rPr>
          <w:rFonts w:cs="Arial"/>
          <w:color w:val="000000"/>
          <w:sz w:val="24"/>
          <w:szCs w:val="24"/>
        </w:rPr>
        <w:t>управление образования городского округа (далее – управление образования ГО);</w:t>
      </w:r>
    </w:p>
    <w:p w:rsidR="00CF458F" w:rsidRPr="00C945ED" w:rsidRDefault="00CF458F" w:rsidP="009646DF">
      <w:pPr>
        <w:pStyle w:val="a3"/>
        <w:numPr>
          <w:ilvl w:val="0"/>
          <w:numId w:val="3"/>
        </w:numPr>
        <w:tabs>
          <w:tab w:val="left" w:pos="567"/>
          <w:tab w:val="num" w:pos="2160"/>
        </w:tabs>
        <w:suppressAutoHyphens/>
        <w:ind w:left="567" w:hanging="567"/>
        <w:jc w:val="both"/>
        <w:rPr>
          <w:rFonts w:cs="Arial"/>
          <w:color w:val="000000"/>
          <w:sz w:val="24"/>
          <w:szCs w:val="24"/>
        </w:rPr>
      </w:pPr>
      <w:r w:rsidRPr="00C945ED">
        <w:rPr>
          <w:rFonts w:cs="Arial"/>
          <w:color w:val="000000"/>
          <w:sz w:val="24"/>
          <w:szCs w:val="24"/>
        </w:rPr>
        <w:t>МКУ «Центр обеспечения деятельности образовательных организаций» г.</w:t>
      </w:r>
      <w:r w:rsidR="00AF5648" w:rsidRPr="00C945ED">
        <w:rPr>
          <w:rFonts w:cs="Arial"/>
          <w:color w:val="000000"/>
          <w:sz w:val="24"/>
          <w:szCs w:val="24"/>
        </w:rPr>
        <w:t xml:space="preserve"> </w:t>
      </w:r>
      <w:r w:rsidRPr="00C945ED">
        <w:rPr>
          <w:rFonts w:cs="Arial"/>
          <w:color w:val="000000"/>
          <w:sz w:val="24"/>
          <w:szCs w:val="24"/>
        </w:rPr>
        <w:t>Долинск (далее МКУ – «ЦОДОО»);</w:t>
      </w:r>
    </w:p>
    <w:p w:rsidR="00CF458F" w:rsidRPr="00C945ED" w:rsidRDefault="00CF458F" w:rsidP="009646DF">
      <w:pPr>
        <w:pStyle w:val="a3"/>
        <w:numPr>
          <w:ilvl w:val="0"/>
          <w:numId w:val="3"/>
        </w:numPr>
        <w:tabs>
          <w:tab w:val="left" w:pos="567"/>
          <w:tab w:val="num" w:pos="2160"/>
        </w:tabs>
        <w:suppressAutoHyphens/>
        <w:ind w:left="567" w:hanging="567"/>
        <w:jc w:val="both"/>
        <w:rPr>
          <w:rFonts w:cs="Arial"/>
          <w:color w:val="000000"/>
          <w:sz w:val="24"/>
          <w:szCs w:val="24"/>
        </w:rPr>
      </w:pPr>
      <w:r w:rsidRPr="00C945ED">
        <w:rPr>
          <w:rFonts w:cs="Arial"/>
          <w:color w:val="000000"/>
          <w:sz w:val="24"/>
          <w:szCs w:val="24"/>
        </w:rPr>
        <w:t>муниципальное бюджетное дошкольное образовательное учреждение «Улыбка»</w:t>
      </w:r>
      <w:r w:rsidR="009646DF" w:rsidRPr="00C945ED">
        <w:rPr>
          <w:rFonts w:cs="Arial"/>
          <w:color w:val="000000"/>
          <w:sz w:val="24"/>
          <w:szCs w:val="24"/>
        </w:rPr>
        <w:t xml:space="preserve"> </w:t>
      </w:r>
      <w:r w:rsidRPr="00C945ED">
        <w:rPr>
          <w:rFonts w:cs="Arial"/>
          <w:color w:val="000000"/>
          <w:sz w:val="24"/>
          <w:szCs w:val="24"/>
        </w:rPr>
        <w:t>г. Долинска (далее – МБДОУ «Улыбка»);</w:t>
      </w:r>
    </w:p>
    <w:p w:rsidR="00CF458F" w:rsidRPr="00C945ED" w:rsidRDefault="00CF458F" w:rsidP="009646DF">
      <w:pPr>
        <w:pStyle w:val="a3"/>
        <w:numPr>
          <w:ilvl w:val="0"/>
          <w:numId w:val="3"/>
        </w:numPr>
        <w:tabs>
          <w:tab w:val="left" w:pos="567"/>
          <w:tab w:val="num" w:pos="2160"/>
        </w:tabs>
        <w:suppressAutoHyphens/>
        <w:ind w:left="567" w:hanging="567"/>
        <w:jc w:val="both"/>
        <w:rPr>
          <w:rFonts w:cs="Arial"/>
          <w:color w:val="000000"/>
          <w:sz w:val="24"/>
          <w:szCs w:val="24"/>
        </w:rPr>
      </w:pPr>
      <w:r w:rsidRPr="00C945ED">
        <w:rPr>
          <w:rFonts w:cs="Arial"/>
          <w:color w:val="000000"/>
          <w:sz w:val="24"/>
          <w:szCs w:val="24"/>
        </w:rPr>
        <w:t>муниципальное бюджетное дошкольное образовательное учреждение Детский сад «Сказка» г. Долинска (далее –МБДОУ «Сказка»);</w:t>
      </w:r>
    </w:p>
    <w:p w:rsidR="00CF458F" w:rsidRPr="00C945ED" w:rsidRDefault="00CF458F" w:rsidP="009646DF">
      <w:pPr>
        <w:pStyle w:val="a3"/>
        <w:numPr>
          <w:ilvl w:val="0"/>
          <w:numId w:val="3"/>
        </w:numPr>
        <w:tabs>
          <w:tab w:val="left" w:pos="567"/>
          <w:tab w:val="num" w:pos="2160"/>
        </w:tabs>
        <w:suppressAutoHyphens/>
        <w:ind w:left="567" w:hanging="567"/>
        <w:jc w:val="both"/>
        <w:rPr>
          <w:rFonts w:cs="Arial"/>
          <w:color w:val="000000"/>
          <w:sz w:val="24"/>
          <w:szCs w:val="24"/>
        </w:rPr>
      </w:pPr>
      <w:r w:rsidRPr="00C945ED">
        <w:rPr>
          <w:rFonts w:cs="Arial"/>
          <w:color w:val="000000"/>
          <w:sz w:val="24"/>
          <w:szCs w:val="24"/>
        </w:rPr>
        <w:t>муниципальное бюджетное образовательное учреждение «Средняя  общеобразовательная школа» с. Быков (далее – МБОУ «СОШ» с.</w:t>
      </w:r>
      <w:r w:rsidR="00AF5648" w:rsidRPr="00C945ED">
        <w:rPr>
          <w:rFonts w:cs="Arial"/>
          <w:color w:val="000000"/>
          <w:sz w:val="24"/>
          <w:szCs w:val="24"/>
        </w:rPr>
        <w:t xml:space="preserve"> </w:t>
      </w:r>
      <w:r w:rsidRPr="00C945ED">
        <w:rPr>
          <w:rFonts w:cs="Arial"/>
          <w:color w:val="000000"/>
          <w:sz w:val="24"/>
          <w:szCs w:val="24"/>
        </w:rPr>
        <w:t>Быков);</w:t>
      </w:r>
    </w:p>
    <w:p w:rsidR="00F1453F" w:rsidRPr="00C945ED" w:rsidRDefault="00CF458F" w:rsidP="00F1453F">
      <w:pPr>
        <w:pStyle w:val="a3"/>
        <w:numPr>
          <w:ilvl w:val="0"/>
          <w:numId w:val="3"/>
        </w:numPr>
        <w:tabs>
          <w:tab w:val="left" w:pos="567"/>
          <w:tab w:val="num" w:pos="2160"/>
        </w:tabs>
        <w:suppressAutoHyphens/>
        <w:ind w:left="567" w:hanging="567"/>
        <w:jc w:val="both"/>
        <w:rPr>
          <w:rFonts w:eastAsia="Calibri"/>
          <w:sz w:val="24"/>
          <w:szCs w:val="24"/>
          <w:lang w:eastAsia="en-US"/>
        </w:rPr>
      </w:pPr>
      <w:r w:rsidRPr="00C945ED">
        <w:rPr>
          <w:rFonts w:cs="Arial"/>
          <w:color w:val="000000"/>
          <w:sz w:val="24"/>
          <w:szCs w:val="24"/>
        </w:rPr>
        <w:t>муниципальное бюджетное дошкольное образовательное учреждение «Детский сад «Родничок» с.</w:t>
      </w:r>
      <w:r w:rsidR="00AF5648" w:rsidRPr="00C945ED">
        <w:rPr>
          <w:rFonts w:cs="Arial"/>
          <w:color w:val="000000"/>
          <w:sz w:val="24"/>
          <w:szCs w:val="24"/>
        </w:rPr>
        <w:t xml:space="preserve"> </w:t>
      </w:r>
      <w:r w:rsidRPr="00C945ED">
        <w:rPr>
          <w:rFonts w:cs="Arial"/>
          <w:color w:val="000000"/>
          <w:sz w:val="24"/>
          <w:szCs w:val="24"/>
        </w:rPr>
        <w:t>Быков (далее –</w:t>
      </w:r>
      <w:r w:rsidR="00F1453F" w:rsidRPr="00C945ED">
        <w:rPr>
          <w:rFonts w:cs="Arial"/>
          <w:color w:val="000000"/>
          <w:sz w:val="24"/>
          <w:szCs w:val="24"/>
        </w:rPr>
        <w:t xml:space="preserve"> МБДОУ «Родничок» с. Быков).</w:t>
      </w:r>
    </w:p>
    <w:p w:rsidR="00B947D4" w:rsidRPr="00C945ED" w:rsidRDefault="00AF5648" w:rsidP="00F1453F">
      <w:pPr>
        <w:pStyle w:val="a3"/>
        <w:suppressAutoHyphens/>
        <w:ind w:left="0" w:firstLine="567"/>
        <w:jc w:val="both"/>
        <w:rPr>
          <w:rFonts w:eastAsia="Calibri"/>
          <w:sz w:val="24"/>
          <w:szCs w:val="24"/>
          <w:lang w:eastAsia="en-US"/>
        </w:rPr>
      </w:pPr>
      <w:r w:rsidRPr="00C945ED">
        <w:rPr>
          <w:rFonts w:cs="Arial"/>
          <w:color w:val="000000"/>
          <w:sz w:val="24"/>
          <w:szCs w:val="24"/>
        </w:rPr>
        <w:t xml:space="preserve">Также в ходе контрольного мероприятия подверглись выборочно (по отдельным вопросам) камеральной проверке: </w:t>
      </w:r>
      <w:r w:rsidRPr="00C945ED">
        <w:rPr>
          <w:rFonts w:eastAsia="Calibri"/>
          <w:sz w:val="24"/>
          <w:szCs w:val="24"/>
          <w:lang w:eastAsia="en-US"/>
        </w:rPr>
        <w:t xml:space="preserve">МБУ ДОД «ДЮСШ» г. Долинска, МБОУ «СОШ № 2» </w:t>
      </w:r>
      <w:proofErr w:type="spellStart"/>
      <w:r w:rsidRPr="00C945ED">
        <w:rPr>
          <w:rFonts w:eastAsia="Calibri"/>
          <w:sz w:val="24"/>
          <w:szCs w:val="24"/>
          <w:lang w:eastAsia="en-US"/>
        </w:rPr>
        <w:t>г.Долинска</w:t>
      </w:r>
      <w:proofErr w:type="spellEnd"/>
      <w:r w:rsidRPr="00C945ED">
        <w:rPr>
          <w:rFonts w:eastAsia="Calibri"/>
          <w:sz w:val="24"/>
          <w:szCs w:val="24"/>
          <w:lang w:eastAsia="en-US"/>
        </w:rPr>
        <w:t xml:space="preserve">, МБОУ «СОШ» с. Сокол, </w:t>
      </w:r>
      <w:r w:rsidRPr="00C945ED">
        <w:rPr>
          <w:sz w:val="24"/>
          <w:szCs w:val="24"/>
        </w:rPr>
        <w:t xml:space="preserve">МБУК «Централизованная клубная система», МБОУ ДО «ДШИ» с. Быков, МАУ «Медиа группа «Слово»», МБУ «Управление городским хозяйством», МБУ «Производственно-техническое объединение», </w:t>
      </w:r>
      <w:r w:rsidR="00FC1DC8" w:rsidRPr="00C945ED">
        <w:rPr>
          <w:rFonts w:eastAsia="Calibri"/>
          <w:sz w:val="24"/>
          <w:szCs w:val="24"/>
          <w:lang w:eastAsia="en-US"/>
        </w:rPr>
        <w:t xml:space="preserve">МБОУ «СОШ» с. Покровка, </w:t>
      </w:r>
      <w:r w:rsidR="00FC1DC8" w:rsidRPr="00C945ED">
        <w:rPr>
          <w:sz w:val="24"/>
          <w:szCs w:val="24"/>
        </w:rPr>
        <w:t>МБДОУ «Детский сад "Тополек" в с. Покровка.</w:t>
      </w:r>
    </w:p>
    <w:p w:rsidR="00B947D4" w:rsidRPr="00C945ED" w:rsidRDefault="00B947D4" w:rsidP="00F1453F">
      <w:pPr>
        <w:pStyle w:val="Default"/>
        <w:spacing w:before="60"/>
        <w:ind w:firstLine="567"/>
        <w:jc w:val="both"/>
      </w:pPr>
      <w:r w:rsidRPr="00C945ED">
        <w:rPr>
          <w:b/>
        </w:rPr>
        <w:t xml:space="preserve">4. </w:t>
      </w:r>
      <w:r w:rsidRPr="00C945ED">
        <w:rPr>
          <w:b/>
          <w:i/>
        </w:rPr>
        <w:t>Цель контрольного мероприятия:</w:t>
      </w:r>
      <w:r w:rsidRPr="00C945ED">
        <w:t xml:space="preserve"> проверка годовой бюджетной отчетности, оценка ее достоверности, эффективность, результативность и целевое </w:t>
      </w:r>
      <w:r w:rsidR="00E4518E" w:rsidRPr="00C945ED">
        <w:t>использования бюджетных средств.</w:t>
      </w:r>
    </w:p>
    <w:p w:rsidR="00AF5648" w:rsidRPr="00C945ED" w:rsidRDefault="00AF5648" w:rsidP="009646DF">
      <w:pPr>
        <w:tabs>
          <w:tab w:val="left" w:pos="851"/>
        </w:tabs>
        <w:ind w:firstLine="567"/>
        <w:contextualSpacing/>
        <w:jc w:val="both"/>
        <w:rPr>
          <w:sz w:val="24"/>
          <w:szCs w:val="24"/>
          <w:lang w:eastAsia="en-US"/>
        </w:rPr>
      </w:pPr>
      <w:r w:rsidRPr="00C945ED">
        <w:rPr>
          <w:b/>
          <w:i/>
          <w:sz w:val="24"/>
          <w:szCs w:val="24"/>
          <w:lang w:eastAsia="en-US"/>
        </w:rPr>
        <w:t>5. Проверяемый период деятельности:</w:t>
      </w:r>
      <w:r w:rsidRPr="00C945ED">
        <w:rPr>
          <w:sz w:val="24"/>
          <w:szCs w:val="24"/>
          <w:lang w:eastAsia="en-US"/>
        </w:rPr>
        <w:t xml:space="preserve"> 2014 год.</w:t>
      </w:r>
    </w:p>
    <w:p w:rsidR="00C94752" w:rsidRPr="00C945ED" w:rsidRDefault="00C94752" w:rsidP="009646DF">
      <w:pPr>
        <w:ind w:firstLine="567"/>
        <w:jc w:val="both"/>
        <w:rPr>
          <w:rFonts w:eastAsia="Calibri"/>
          <w:sz w:val="24"/>
          <w:szCs w:val="24"/>
          <w:lang w:eastAsia="en-US"/>
        </w:rPr>
      </w:pPr>
      <w:r w:rsidRPr="00C945ED">
        <w:rPr>
          <w:rFonts w:eastAsia="Calibri"/>
          <w:b/>
          <w:i/>
          <w:sz w:val="24"/>
          <w:szCs w:val="24"/>
          <w:lang w:eastAsia="en-US"/>
        </w:rPr>
        <w:t>6. Срок проведения контрольного мероприятия:</w:t>
      </w:r>
      <w:r w:rsidRPr="00C945ED">
        <w:rPr>
          <w:rFonts w:eastAsia="Calibri"/>
          <w:sz w:val="24"/>
          <w:szCs w:val="24"/>
          <w:lang w:eastAsia="en-US"/>
        </w:rPr>
        <w:t xml:space="preserve"> с 12 мая по 10 июля 2015 года.</w:t>
      </w:r>
    </w:p>
    <w:p w:rsidR="00AF5648" w:rsidRPr="00C945ED" w:rsidRDefault="00AF5648" w:rsidP="00F1453F">
      <w:pPr>
        <w:spacing w:before="60"/>
        <w:ind w:firstLine="567"/>
        <w:jc w:val="both"/>
        <w:rPr>
          <w:rFonts w:eastAsia="Calibri"/>
          <w:b/>
          <w:i/>
          <w:sz w:val="24"/>
          <w:szCs w:val="24"/>
          <w:lang w:eastAsia="en-US"/>
        </w:rPr>
      </w:pPr>
      <w:r w:rsidRPr="00C945ED">
        <w:rPr>
          <w:rFonts w:eastAsia="Calibri"/>
          <w:b/>
          <w:i/>
          <w:iCs/>
          <w:sz w:val="24"/>
          <w:szCs w:val="24"/>
          <w:lang w:eastAsia="en-US"/>
        </w:rPr>
        <w:t>7. Краткая</w:t>
      </w:r>
      <w:r w:rsidRPr="00C945ED">
        <w:rPr>
          <w:rFonts w:eastAsia="Calibri"/>
          <w:b/>
          <w:i/>
          <w:sz w:val="24"/>
          <w:szCs w:val="24"/>
          <w:lang w:eastAsia="en-US"/>
        </w:rPr>
        <w:t xml:space="preserve"> информация об объекте контрольного мероприятия:</w:t>
      </w:r>
    </w:p>
    <w:p w:rsidR="00AF5648" w:rsidRPr="00C945ED" w:rsidRDefault="00AF5648" w:rsidP="00AF5648">
      <w:pPr>
        <w:suppressAutoHyphens/>
        <w:autoSpaceDE w:val="0"/>
        <w:autoSpaceDN w:val="0"/>
        <w:adjustRightInd w:val="0"/>
        <w:ind w:firstLine="567"/>
        <w:jc w:val="both"/>
        <w:rPr>
          <w:rFonts w:cs="Arial"/>
          <w:color w:val="000000"/>
          <w:sz w:val="24"/>
          <w:szCs w:val="24"/>
        </w:rPr>
      </w:pPr>
      <w:r w:rsidRPr="00C945ED">
        <w:rPr>
          <w:rFonts w:cs="Arial"/>
          <w:color w:val="000000"/>
          <w:sz w:val="24"/>
          <w:szCs w:val="24"/>
        </w:rPr>
        <w:t>Городской округ «Долинский» – муниципальное образование в составе Сахалинской области Российской Федерации, население и органы местного самоуправления которого осуществляют полномочия по решению вопросов местного значения, а также отдельные государственные полномочия, переданные органам местного самоуправления федеральными законами</w:t>
      </w:r>
      <w:r w:rsidR="009646DF" w:rsidRPr="00C945ED">
        <w:rPr>
          <w:rFonts w:cs="Arial"/>
          <w:color w:val="000000"/>
          <w:sz w:val="24"/>
          <w:szCs w:val="24"/>
        </w:rPr>
        <w:t xml:space="preserve"> и законами Сахалинской области.</w:t>
      </w:r>
    </w:p>
    <w:p w:rsidR="00C94752" w:rsidRPr="00C945ED" w:rsidRDefault="00AF5648" w:rsidP="00AF5648">
      <w:pPr>
        <w:ind w:firstLine="567"/>
        <w:jc w:val="both"/>
        <w:rPr>
          <w:rFonts w:cs="Arial"/>
          <w:color w:val="000000"/>
          <w:sz w:val="24"/>
          <w:szCs w:val="24"/>
        </w:rPr>
      </w:pPr>
      <w:r w:rsidRPr="00C945ED">
        <w:rPr>
          <w:rFonts w:eastAsia="Calibri"/>
          <w:sz w:val="24"/>
          <w:szCs w:val="24"/>
          <w:lang w:eastAsia="en-US"/>
        </w:rPr>
        <w:lastRenderedPageBreak/>
        <w:t>Структуру органов местного самоуправления муниципального образования составляют:</w:t>
      </w:r>
      <w:r w:rsidR="00C94752" w:rsidRPr="00C945ED">
        <w:rPr>
          <w:rFonts w:eastAsia="Calibri"/>
          <w:sz w:val="24"/>
          <w:szCs w:val="24"/>
          <w:lang w:eastAsia="en-US"/>
        </w:rPr>
        <w:t xml:space="preserve"> а)</w:t>
      </w:r>
      <w:r w:rsidRPr="00C945ED">
        <w:rPr>
          <w:rFonts w:cs="Arial"/>
          <w:color w:val="000000"/>
          <w:sz w:val="24"/>
          <w:szCs w:val="24"/>
        </w:rPr>
        <w:t xml:space="preserve"> выборные о</w:t>
      </w:r>
      <w:r w:rsidR="00C94752" w:rsidRPr="00C945ED">
        <w:rPr>
          <w:rFonts w:cs="Arial"/>
          <w:color w:val="000000"/>
          <w:sz w:val="24"/>
          <w:szCs w:val="24"/>
        </w:rPr>
        <w:t>р</w:t>
      </w:r>
      <w:r w:rsidRPr="00C945ED">
        <w:rPr>
          <w:rFonts w:cs="Arial"/>
          <w:color w:val="000000"/>
          <w:sz w:val="24"/>
          <w:szCs w:val="24"/>
        </w:rPr>
        <w:t>ганы</w:t>
      </w:r>
      <w:r w:rsidR="00C94752" w:rsidRPr="00C945ED">
        <w:rPr>
          <w:rFonts w:cs="Arial"/>
          <w:color w:val="000000"/>
          <w:sz w:val="24"/>
          <w:szCs w:val="24"/>
        </w:rPr>
        <w:t xml:space="preserve">: </w:t>
      </w:r>
      <w:r w:rsidRPr="00C945ED">
        <w:rPr>
          <w:rFonts w:cs="Arial"/>
          <w:color w:val="000000"/>
          <w:sz w:val="24"/>
          <w:szCs w:val="24"/>
        </w:rPr>
        <w:t>Собрание городского округа «Долинский» – представительный орган  городского округа (далее – Собрание ГО)</w:t>
      </w:r>
      <w:r w:rsidR="00C94752" w:rsidRPr="00C945ED">
        <w:rPr>
          <w:rFonts w:cs="Arial"/>
          <w:color w:val="000000"/>
          <w:sz w:val="24"/>
          <w:szCs w:val="24"/>
        </w:rPr>
        <w:t>,</w:t>
      </w:r>
      <w:r w:rsidRPr="00C945ED">
        <w:rPr>
          <w:rFonts w:cs="Arial"/>
          <w:color w:val="000000"/>
          <w:sz w:val="24"/>
          <w:szCs w:val="24"/>
        </w:rPr>
        <w:t xml:space="preserve"> мэр городского округа «Долинский» – глава муниципального образования (далее – мэр ГО)</w:t>
      </w:r>
      <w:r w:rsidR="00C94752" w:rsidRPr="00C945ED">
        <w:rPr>
          <w:rFonts w:cs="Arial"/>
          <w:color w:val="000000"/>
          <w:sz w:val="24"/>
          <w:szCs w:val="24"/>
        </w:rPr>
        <w:t>, б</w:t>
      </w:r>
      <w:r w:rsidRPr="00C945ED">
        <w:rPr>
          <w:rFonts w:cs="Arial"/>
          <w:color w:val="000000"/>
          <w:sz w:val="24"/>
          <w:szCs w:val="24"/>
        </w:rPr>
        <w:t>) исполнительно-распорядительные органы</w:t>
      </w:r>
      <w:r w:rsidR="00C94752" w:rsidRPr="00C945ED">
        <w:rPr>
          <w:rFonts w:cs="Arial"/>
          <w:color w:val="000000"/>
          <w:sz w:val="24"/>
          <w:szCs w:val="24"/>
        </w:rPr>
        <w:t xml:space="preserve"> -</w:t>
      </w:r>
      <w:r w:rsidRPr="00C945ED">
        <w:rPr>
          <w:rFonts w:cs="Arial"/>
          <w:color w:val="000000"/>
          <w:sz w:val="24"/>
          <w:szCs w:val="24"/>
        </w:rPr>
        <w:t xml:space="preserve"> администрация ГО)</w:t>
      </w:r>
      <w:r w:rsidR="00C94752" w:rsidRPr="00C945ED">
        <w:rPr>
          <w:rFonts w:cs="Arial"/>
          <w:color w:val="000000"/>
          <w:sz w:val="24"/>
          <w:szCs w:val="24"/>
        </w:rPr>
        <w:t>; в)</w:t>
      </w:r>
      <w:r w:rsidRPr="00C945ED">
        <w:rPr>
          <w:rFonts w:cs="Arial"/>
          <w:color w:val="000000"/>
          <w:sz w:val="24"/>
          <w:szCs w:val="24"/>
        </w:rPr>
        <w:t xml:space="preserve"> иные органы местного самоуправления, обладающие собственными полномочиями по решению вопросов местного значения и исполнению отдельных переданных госполномочий:</w:t>
      </w:r>
      <w:r w:rsidR="00C94752" w:rsidRPr="00C945ED">
        <w:rPr>
          <w:rFonts w:cs="Arial"/>
          <w:color w:val="000000"/>
          <w:sz w:val="24"/>
          <w:szCs w:val="24"/>
        </w:rPr>
        <w:t xml:space="preserve"> </w:t>
      </w:r>
      <w:r w:rsidRPr="00C945ED">
        <w:rPr>
          <w:rFonts w:cs="Arial"/>
          <w:color w:val="000000"/>
          <w:sz w:val="24"/>
          <w:szCs w:val="24"/>
        </w:rPr>
        <w:t>финансовое управление ГО</w:t>
      </w:r>
      <w:r w:rsidR="00C94752" w:rsidRPr="00C945ED">
        <w:rPr>
          <w:rFonts w:cs="Arial"/>
          <w:color w:val="000000"/>
          <w:sz w:val="24"/>
          <w:szCs w:val="24"/>
        </w:rPr>
        <w:t xml:space="preserve">, </w:t>
      </w:r>
      <w:r w:rsidRPr="00C945ED">
        <w:rPr>
          <w:rFonts w:eastAsia="Calibri"/>
          <w:sz w:val="24"/>
          <w:szCs w:val="24"/>
          <w:lang w:eastAsia="en-US"/>
        </w:rPr>
        <w:t>КУМС</w:t>
      </w:r>
      <w:r w:rsidR="00C94752" w:rsidRPr="00C945ED">
        <w:rPr>
          <w:rFonts w:eastAsia="Calibri"/>
          <w:sz w:val="24"/>
          <w:szCs w:val="24"/>
          <w:lang w:eastAsia="en-US"/>
        </w:rPr>
        <w:t>,</w:t>
      </w:r>
      <w:r w:rsidRPr="00C945ED">
        <w:rPr>
          <w:rFonts w:cs="Arial"/>
          <w:color w:val="000000"/>
          <w:sz w:val="24"/>
          <w:szCs w:val="24"/>
        </w:rPr>
        <w:t xml:space="preserve"> управление образования ГО</w:t>
      </w:r>
      <w:r w:rsidR="00F1453F" w:rsidRPr="00C945ED">
        <w:rPr>
          <w:rFonts w:cs="Arial"/>
          <w:color w:val="000000"/>
          <w:sz w:val="24"/>
          <w:szCs w:val="24"/>
        </w:rPr>
        <w:t>.</w:t>
      </w:r>
      <w:r w:rsidR="00C94752" w:rsidRPr="00C945ED">
        <w:rPr>
          <w:rFonts w:cs="Arial"/>
          <w:color w:val="000000"/>
          <w:sz w:val="24"/>
          <w:szCs w:val="24"/>
        </w:rPr>
        <w:t xml:space="preserve"> </w:t>
      </w:r>
    </w:p>
    <w:p w:rsidR="00AF5648" w:rsidRPr="00C945ED" w:rsidRDefault="00AF5648" w:rsidP="00AF5648">
      <w:pPr>
        <w:ind w:firstLine="567"/>
        <w:jc w:val="both"/>
        <w:rPr>
          <w:rFonts w:eastAsia="Calibri"/>
          <w:sz w:val="24"/>
          <w:szCs w:val="24"/>
          <w:lang w:eastAsia="en-US"/>
        </w:rPr>
      </w:pPr>
      <w:r w:rsidRPr="00C945ED">
        <w:rPr>
          <w:rFonts w:eastAsia="Calibri"/>
          <w:sz w:val="24"/>
          <w:szCs w:val="24"/>
          <w:lang w:eastAsia="en-US"/>
        </w:rPr>
        <w:t xml:space="preserve">Главными распорядителями бюджетных средств (далее - ГРБС) муниципального образования являются: администрация </w:t>
      </w:r>
      <w:r w:rsidR="00C94752" w:rsidRPr="00C945ED">
        <w:rPr>
          <w:rFonts w:eastAsia="Calibri"/>
          <w:sz w:val="24"/>
          <w:szCs w:val="24"/>
          <w:lang w:eastAsia="en-US"/>
        </w:rPr>
        <w:t>ГО</w:t>
      </w:r>
      <w:r w:rsidRPr="00C945ED">
        <w:rPr>
          <w:rFonts w:eastAsia="Calibri"/>
          <w:sz w:val="24"/>
          <w:szCs w:val="24"/>
          <w:lang w:eastAsia="en-US"/>
        </w:rPr>
        <w:t>, финансовое управление ГО, Собрание ГО, КУМС, управление образования ГО.</w:t>
      </w:r>
    </w:p>
    <w:p w:rsidR="00AF5648" w:rsidRPr="00C945ED" w:rsidRDefault="00AF5648" w:rsidP="00AF5648">
      <w:pPr>
        <w:ind w:firstLine="567"/>
        <w:jc w:val="both"/>
        <w:rPr>
          <w:rFonts w:eastAsia="Calibri"/>
          <w:sz w:val="24"/>
          <w:szCs w:val="24"/>
          <w:lang w:eastAsia="en-US"/>
        </w:rPr>
      </w:pPr>
      <w:r w:rsidRPr="00C945ED">
        <w:rPr>
          <w:rFonts w:eastAsia="Calibri"/>
          <w:sz w:val="24"/>
          <w:szCs w:val="24"/>
          <w:lang w:eastAsia="en-US"/>
        </w:rPr>
        <w:t xml:space="preserve">В подведомственном </w:t>
      </w:r>
      <w:r w:rsidR="00C94752" w:rsidRPr="00C945ED">
        <w:rPr>
          <w:rFonts w:eastAsia="Calibri"/>
          <w:sz w:val="24"/>
          <w:szCs w:val="24"/>
          <w:lang w:eastAsia="en-US"/>
        </w:rPr>
        <w:t xml:space="preserve">в </w:t>
      </w:r>
      <w:r w:rsidRPr="00C945ED">
        <w:rPr>
          <w:rFonts w:eastAsia="Calibri"/>
          <w:sz w:val="24"/>
          <w:szCs w:val="24"/>
          <w:lang w:eastAsia="en-US"/>
        </w:rPr>
        <w:t>подчинении ГРБС находятся 1 автономное учреждение, 4 казенных учреждения и 31 бюджетное учреждение (из них по 27 бюджетным учреждениям ГРБС является управление образования ГО).</w:t>
      </w:r>
    </w:p>
    <w:p w:rsidR="00D94B24" w:rsidRPr="00C945ED" w:rsidRDefault="00D94B24" w:rsidP="00D94B24">
      <w:pPr>
        <w:spacing w:before="120"/>
        <w:ind w:firstLine="567"/>
        <w:jc w:val="both"/>
        <w:rPr>
          <w:b/>
          <w:i/>
          <w:iCs/>
          <w:sz w:val="24"/>
          <w:szCs w:val="24"/>
          <w:lang w:eastAsia="en-US"/>
        </w:rPr>
      </w:pPr>
      <w:r w:rsidRPr="00C945ED">
        <w:rPr>
          <w:b/>
          <w:i/>
          <w:sz w:val="24"/>
          <w:szCs w:val="24"/>
          <w:lang w:eastAsia="en-US"/>
        </w:rPr>
        <w:t>8.</w:t>
      </w:r>
      <w:r w:rsidRPr="00C945ED">
        <w:rPr>
          <w:sz w:val="24"/>
          <w:szCs w:val="24"/>
          <w:lang w:eastAsia="en-US"/>
        </w:rPr>
        <w:t xml:space="preserve"> </w:t>
      </w:r>
      <w:r w:rsidRPr="00C945ED">
        <w:rPr>
          <w:b/>
          <w:i/>
          <w:iCs/>
          <w:sz w:val="24"/>
          <w:szCs w:val="24"/>
          <w:lang w:eastAsia="en-US"/>
        </w:rPr>
        <w:t>По результатам контрольного мероприятия установлено следующее.</w:t>
      </w:r>
    </w:p>
    <w:p w:rsidR="00E4518E" w:rsidRPr="00C945ED" w:rsidRDefault="00E4518E" w:rsidP="00E4518E">
      <w:pPr>
        <w:pStyle w:val="a3"/>
        <w:numPr>
          <w:ilvl w:val="1"/>
          <w:numId w:val="2"/>
        </w:numPr>
        <w:spacing w:before="120"/>
        <w:ind w:left="0" w:firstLine="0"/>
        <w:jc w:val="center"/>
        <w:rPr>
          <w:b/>
          <w:i/>
          <w:sz w:val="24"/>
          <w:szCs w:val="24"/>
        </w:rPr>
      </w:pPr>
      <w:r w:rsidRPr="00C945ED">
        <w:rPr>
          <w:b/>
          <w:i/>
          <w:sz w:val="24"/>
          <w:szCs w:val="24"/>
        </w:rPr>
        <w:t>Проверка решения о бюджете МО ГО «Долинский» на 2014 год, внесений изменений в него, на предмет соответствия Бюджетному кодексу РФ</w:t>
      </w:r>
    </w:p>
    <w:p w:rsidR="00E4518E" w:rsidRPr="00C945ED" w:rsidRDefault="00E4518E" w:rsidP="009646DF">
      <w:pPr>
        <w:spacing w:before="120"/>
        <w:ind w:firstLine="567"/>
        <w:jc w:val="both"/>
        <w:rPr>
          <w:rFonts w:eastAsiaTheme="minorHAnsi" w:cstheme="minorBidi"/>
          <w:sz w:val="24"/>
          <w:szCs w:val="22"/>
          <w:lang w:eastAsia="en-US"/>
        </w:rPr>
      </w:pPr>
      <w:r w:rsidRPr="00C945ED">
        <w:rPr>
          <w:rFonts w:eastAsiaTheme="minorHAnsi" w:cstheme="minorBidi"/>
          <w:sz w:val="24"/>
          <w:szCs w:val="22"/>
          <w:lang w:eastAsia="en-US"/>
        </w:rPr>
        <w:t>Проект решения о бюджете городского округа на 2014 год и на плановый период 2015 и 2016 годов внесен в Собрание ГО 15</w:t>
      </w:r>
      <w:r w:rsidR="009646DF" w:rsidRPr="00C945ED">
        <w:rPr>
          <w:rFonts w:eastAsiaTheme="minorHAnsi" w:cstheme="minorBidi"/>
          <w:sz w:val="24"/>
          <w:szCs w:val="22"/>
          <w:lang w:eastAsia="en-US"/>
        </w:rPr>
        <w:t>.11.</w:t>
      </w:r>
      <w:r w:rsidRPr="00C945ED">
        <w:rPr>
          <w:rFonts w:eastAsiaTheme="minorHAnsi" w:cstheme="minorBidi"/>
          <w:sz w:val="24"/>
          <w:szCs w:val="22"/>
          <w:lang w:eastAsia="en-US"/>
        </w:rPr>
        <w:t xml:space="preserve">2013, что не противоречит нормам БК РФ. </w:t>
      </w:r>
    </w:p>
    <w:p w:rsidR="00E4518E" w:rsidRPr="00C945ED" w:rsidRDefault="00E4518E" w:rsidP="009646DF">
      <w:pPr>
        <w:ind w:firstLine="567"/>
        <w:jc w:val="both"/>
        <w:rPr>
          <w:rFonts w:eastAsiaTheme="minorHAnsi" w:cstheme="minorBidi"/>
          <w:sz w:val="24"/>
          <w:szCs w:val="22"/>
          <w:lang w:eastAsia="en-US"/>
        </w:rPr>
      </w:pPr>
      <w:r w:rsidRPr="00C945ED">
        <w:rPr>
          <w:rFonts w:eastAsiaTheme="minorHAnsi" w:cstheme="minorBidi"/>
          <w:sz w:val="24"/>
          <w:szCs w:val="22"/>
          <w:lang w:eastAsia="en-US"/>
        </w:rPr>
        <w:t xml:space="preserve">Бюджет муниципального образования на 2014 год и на плановый период 2015 и 2016 годов утвержден </w:t>
      </w:r>
      <w:r w:rsidR="00690107" w:rsidRPr="00C945ED">
        <w:rPr>
          <w:rFonts w:eastAsiaTheme="minorHAnsi" w:cstheme="minorBidi"/>
          <w:sz w:val="24"/>
          <w:szCs w:val="22"/>
          <w:lang w:eastAsia="en-US"/>
        </w:rPr>
        <w:t>р</w:t>
      </w:r>
      <w:r w:rsidRPr="00C945ED">
        <w:rPr>
          <w:rFonts w:eastAsiaTheme="minorHAnsi" w:cstheme="minorBidi"/>
          <w:sz w:val="24"/>
          <w:szCs w:val="22"/>
          <w:lang w:eastAsia="en-US"/>
        </w:rPr>
        <w:t>ешением Собрания ГО от 13.12.2013 № 54/4 «О бюджете муниципального образования городской округ «Долинский» на плановый период 2015 и 2016 годов» (далее – Решение о бюджете на 2014 год и на плановый период 2015 и 2016 годов, решение Собрания о бюджете).</w:t>
      </w:r>
      <w:r w:rsidR="009646DF" w:rsidRPr="00C945ED">
        <w:rPr>
          <w:rFonts w:eastAsiaTheme="minorHAnsi" w:cstheme="minorBidi"/>
          <w:sz w:val="24"/>
          <w:szCs w:val="22"/>
          <w:lang w:eastAsia="en-US"/>
        </w:rPr>
        <w:t xml:space="preserve"> </w:t>
      </w:r>
      <w:r w:rsidRPr="00C945ED">
        <w:rPr>
          <w:rFonts w:eastAsiaTheme="minorHAnsi" w:cstheme="minorBidi"/>
          <w:sz w:val="24"/>
          <w:szCs w:val="22"/>
          <w:lang w:eastAsia="en-US"/>
        </w:rPr>
        <w:t xml:space="preserve">В течение 2014 года в решение Собрания о бюджете внесено семь изменений. </w:t>
      </w:r>
    </w:p>
    <w:p w:rsidR="00E4518E" w:rsidRPr="00C945ED" w:rsidRDefault="00E4518E" w:rsidP="009646DF">
      <w:pPr>
        <w:ind w:firstLine="567"/>
        <w:jc w:val="both"/>
        <w:rPr>
          <w:rFonts w:eastAsiaTheme="minorHAnsi" w:cstheme="minorBidi"/>
          <w:sz w:val="24"/>
          <w:szCs w:val="22"/>
          <w:lang w:eastAsia="en-US"/>
        </w:rPr>
      </w:pPr>
      <w:r w:rsidRPr="00C945ED">
        <w:rPr>
          <w:rFonts w:eastAsiaTheme="minorHAnsi" w:cstheme="minorBidi"/>
          <w:sz w:val="24"/>
          <w:szCs w:val="22"/>
          <w:lang w:eastAsia="en-US"/>
        </w:rPr>
        <w:t>Первоначально бюджет муниципального образования на 2014 год утвержден по доходам в сумме 2092411,4 тыс. рублей, по расходам – 2104478,9 тыс. рублей (дефицит - 12067,5 тыс. рублей или 5 % от общего объема дохо</w:t>
      </w:r>
      <w:r w:rsidR="009646DF" w:rsidRPr="00C945ED">
        <w:rPr>
          <w:rFonts w:eastAsiaTheme="minorHAnsi" w:cstheme="minorBidi"/>
          <w:sz w:val="24"/>
          <w:szCs w:val="22"/>
          <w:lang w:eastAsia="en-US"/>
        </w:rPr>
        <w:t xml:space="preserve">дов </w:t>
      </w:r>
      <w:r w:rsidRPr="00C945ED">
        <w:rPr>
          <w:rFonts w:eastAsiaTheme="minorHAnsi" w:cstheme="minorBidi"/>
          <w:sz w:val="24"/>
          <w:szCs w:val="22"/>
          <w:lang w:eastAsia="en-US"/>
        </w:rPr>
        <w:t>местного бюджета</w:t>
      </w:r>
      <w:r w:rsidR="009646DF" w:rsidRPr="00C945ED">
        <w:rPr>
          <w:rFonts w:eastAsiaTheme="minorHAnsi" w:cstheme="minorBidi"/>
          <w:sz w:val="24"/>
          <w:szCs w:val="22"/>
          <w:lang w:eastAsia="en-US"/>
        </w:rPr>
        <w:t xml:space="preserve"> (</w:t>
      </w:r>
      <w:r w:rsidRPr="00C945ED">
        <w:rPr>
          <w:rFonts w:eastAsiaTheme="minorHAnsi" w:cstheme="minorBidi"/>
          <w:sz w:val="24"/>
          <w:szCs w:val="22"/>
          <w:lang w:eastAsia="en-US"/>
        </w:rPr>
        <w:t>без учета утвержденного объема безвозмездных поступлений из областного бюджета и поступлений  налоговых доходов по дополнительным нормативам отчислений). С учетом внесенных изменений бюджет утвержден (ред</w:t>
      </w:r>
      <w:r w:rsidR="009646DF" w:rsidRPr="00C945ED">
        <w:rPr>
          <w:rFonts w:eastAsiaTheme="minorHAnsi" w:cstheme="minorBidi"/>
          <w:sz w:val="24"/>
          <w:szCs w:val="22"/>
          <w:lang w:eastAsia="en-US"/>
        </w:rPr>
        <w:t>акция</w:t>
      </w:r>
      <w:r w:rsidRPr="00C945ED">
        <w:rPr>
          <w:rFonts w:eastAsiaTheme="minorHAnsi" w:cstheme="minorBidi"/>
          <w:sz w:val="24"/>
          <w:szCs w:val="22"/>
          <w:lang w:eastAsia="en-US"/>
        </w:rPr>
        <w:t xml:space="preserve"> от 24.12.2014) по доходам в сумме 5116101,2 тыс. рублей, по расходам – 5115583,1 тыс. рублей, профицит по план</w:t>
      </w:r>
      <w:r w:rsidR="009646DF" w:rsidRPr="00C945ED">
        <w:rPr>
          <w:rFonts w:eastAsiaTheme="minorHAnsi" w:cstheme="minorBidi"/>
          <w:sz w:val="24"/>
          <w:szCs w:val="22"/>
          <w:lang w:eastAsia="en-US"/>
        </w:rPr>
        <w:t xml:space="preserve">у 518,1 тыс. </w:t>
      </w:r>
      <w:r w:rsidRPr="00C945ED">
        <w:rPr>
          <w:rFonts w:eastAsiaTheme="minorHAnsi" w:cstheme="minorBidi"/>
          <w:sz w:val="24"/>
          <w:szCs w:val="22"/>
          <w:lang w:eastAsia="en-US"/>
        </w:rPr>
        <w:t>рублей.</w:t>
      </w:r>
    </w:p>
    <w:p w:rsidR="00E4518E" w:rsidRPr="00C945ED" w:rsidRDefault="00E4518E" w:rsidP="009646DF">
      <w:pPr>
        <w:ind w:firstLine="567"/>
        <w:jc w:val="both"/>
        <w:rPr>
          <w:rFonts w:eastAsiaTheme="minorHAnsi" w:cstheme="minorBidi"/>
          <w:sz w:val="24"/>
          <w:szCs w:val="22"/>
          <w:lang w:eastAsia="en-US"/>
        </w:rPr>
      </w:pPr>
      <w:r w:rsidRPr="00C945ED">
        <w:rPr>
          <w:rFonts w:eastAsiaTheme="minorHAnsi" w:cstheme="minorBidi"/>
          <w:sz w:val="24"/>
          <w:szCs w:val="22"/>
          <w:lang w:eastAsia="en-US"/>
        </w:rPr>
        <w:t>Увеличение в течение финансового года плановых назначений на 2014 год по доходам и, соответственно, по расходам местного бюджета связано, в основном, с увеличением межбюджетных трансфертов из областного бюджета, объем которых в доходах местного бюджета первоначально был утвержден в сумме 1727508,1 тыс. рублей, по</w:t>
      </w:r>
      <w:r w:rsidR="009646DF" w:rsidRPr="00C945ED">
        <w:rPr>
          <w:rFonts w:eastAsiaTheme="minorHAnsi" w:cstheme="minorBidi"/>
          <w:sz w:val="24"/>
          <w:szCs w:val="22"/>
          <w:lang w:eastAsia="en-US"/>
        </w:rPr>
        <w:t xml:space="preserve"> уточненным назначениям </w:t>
      </w:r>
      <w:r w:rsidRPr="00C945ED">
        <w:rPr>
          <w:rFonts w:eastAsiaTheme="minorHAnsi" w:cstheme="minorBidi"/>
          <w:sz w:val="24"/>
          <w:szCs w:val="22"/>
          <w:lang w:eastAsia="en-US"/>
        </w:rPr>
        <w:t>- 4678869,9 тыс. рублей.</w:t>
      </w:r>
    </w:p>
    <w:p w:rsidR="00076FC2" w:rsidRPr="00C945ED" w:rsidRDefault="00E4518E" w:rsidP="009646DF">
      <w:pPr>
        <w:ind w:firstLine="567"/>
        <w:jc w:val="both"/>
        <w:rPr>
          <w:rFonts w:eastAsiaTheme="minorHAnsi" w:cstheme="minorBidi"/>
          <w:sz w:val="24"/>
          <w:szCs w:val="24"/>
          <w:lang w:eastAsia="en-US"/>
        </w:rPr>
      </w:pPr>
      <w:r w:rsidRPr="00C945ED">
        <w:rPr>
          <w:rFonts w:eastAsiaTheme="minorHAnsi" w:cstheme="minorBidi"/>
          <w:sz w:val="24"/>
          <w:szCs w:val="24"/>
          <w:lang w:eastAsia="en-US"/>
        </w:rPr>
        <w:t xml:space="preserve">Наряду с основными характеристиками бюджета муниципального образования  (доходы, расходы, дефицит)  </w:t>
      </w:r>
      <w:r w:rsidR="00076FC2" w:rsidRPr="00C945ED">
        <w:rPr>
          <w:rFonts w:eastAsiaTheme="minorHAnsi" w:cstheme="minorBidi"/>
          <w:sz w:val="24"/>
          <w:szCs w:val="24"/>
          <w:lang w:eastAsia="en-US"/>
        </w:rPr>
        <w:t>Р</w:t>
      </w:r>
      <w:r w:rsidRPr="00C945ED">
        <w:rPr>
          <w:rFonts w:eastAsiaTheme="minorHAnsi" w:cstheme="minorBidi"/>
          <w:sz w:val="24"/>
          <w:szCs w:val="24"/>
          <w:lang w:eastAsia="en-US"/>
        </w:rPr>
        <w:t xml:space="preserve">ешением о бюджете на 2014 год и на плановый период 2015 и 2016 годов утверждены показатели, предусмотренные Положением о бюджетном процессе </w:t>
      </w:r>
      <w:r w:rsidRPr="00C945ED">
        <w:rPr>
          <w:rFonts w:eastAsiaTheme="minorHAnsi" w:cstheme="minorBidi"/>
          <w:sz w:val="24"/>
          <w:szCs w:val="22"/>
          <w:lang w:eastAsia="en-US"/>
        </w:rPr>
        <w:t>в МО ГО «Долинский»</w:t>
      </w:r>
      <w:r w:rsidRPr="00C945ED">
        <w:rPr>
          <w:rFonts w:eastAsiaTheme="minorHAnsi" w:cstheme="minorBidi"/>
          <w:sz w:val="24"/>
          <w:szCs w:val="24"/>
          <w:lang w:eastAsia="en-US"/>
        </w:rPr>
        <w:t>.</w:t>
      </w:r>
      <w:r w:rsidR="00076FC2" w:rsidRPr="00C945ED">
        <w:rPr>
          <w:rFonts w:eastAsiaTheme="minorHAnsi" w:cstheme="minorBidi"/>
          <w:sz w:val="24"/>
          <w:szCs w:val="24"/>
          <w:lang w:eastAsia="en-US"/>
        </w:rPr>
        <w:t xml:space="preserve"> </w:t>
      </w:r>
    </w:p>
    <w:p w:rsidR="00E4518E" w:rsidRPr="00C945ED" w:rsidRDefault="00E4518E" w:rsidP="009646DF">
      <w:pPr>
        <w:ind w:firstLine="567"/>
        <w:jc w:val="both"/>
        <w:rPr>
          <w:rFonts w:eastAsiaTheme="minorHAnsi" w:cstheme="minorBidi"/>
          <w:sz w:val="24"/>
          <w:szCs w:val="22"/>
          <w:lang w:eastAsia="en-US"/>
        </w:rPr>
      </w:pPr>
      <w:r w:rsidRPr="00C945ED">
        <w:rPr>
          <w:rFonts w:eastAsiaTheme="minorHAnsi" w:cstheme="minorBidi"/>
          <w:sz w:val="24"/>
          <w:szCs w:val="22"/>
          <w:lang w:eastAsia="en-US"/>
        </w:rPr>
        <w:t>В нарушение норм БК РФ (п</w:t>
      </w:r>
      <w:r w:rsidR="00076FC2" w:rsidRPr="00C945ED">
        <w:rPr>
          <w:rFonts w:eastAsiaTheme="minorHAnsi" w:cstheme="minorBidi"/>
          <w:sz w:val="24"/>
          <w:szCs w:val="22"/>
          <w:lang w:eastAsia="en-US"/>
        </w:rPr>
        <w:t>.</w:t>
      </w:r>
      <w:r w:rsidRPr="00C945ED">
        <w:rPr>
          <w:rFonts w:eastAsiaTheme="minorHAnsi" w:cstheme="minorBidi"/>
          <w:sz w:val="24"/>
          <w:szCs w:val="22"/>
          <w:lang w:eastAsia="en-US"/>
        </w:rPr>
        <w:t>1 ст</w:t>
      </w:r>
      <w:r w:rsidR="00076FC2" w:rsidRPr="00C945ED">
        <w:rPr>
          <w:rFonts w:eastAsiaTheme="minorHAnsi" w:cstheme="minorBidi"/>
          <w:sz w:val="24"/>
          <w:szCs w:val="22"/>
          <w:lang w:eastAsia="en-US"/>
        </w:rPr>
        <w:t xml:space="preserve">. </w:t>
      </w:r>
      <w:r w:rsidRPr="00C945ED">
        <w:rPr>
          <w:rFonts w:eastAsiaTheme="minorHAnsi" w:cstheme="minorBidi"/>
          <w:sz w:val="24"/>
          <w:szCs w:val="22"/>
          <w:lang w:eastAsia="en-US"/>
        </w:rPr>
        <w:t xml:space="preserve">107) Решением о бюджете муниципального образования 2014 год на плановый период 2015 и 2016 годов не утвержден предельный объем муниципального долга. </w:t>
      </w:r>
    </w:p>
    <w:p w:rsidR="00E4518E" w:rsidRPr="00C945ED" w:rsidRDefault="00E4518E" w:rsidP="009646DF">
      <w:pPr>
        <w:ind w:firstLine="567"/>
        <w:jc w:val="both"/>
        <w:rPr>
          <w:rFonts w:eastAsiaTheme="minorHAnsi" w:cstheme="minorBidi"/>
          <w:sz w:val="24"/>
          <w:szCs w:val="24"/>
          <w:lang w:eastAsia="en-US"/>
        </w:rPr>
      </w:pPr>
      <w:r w:rsidRPr="00C945ED">
        <w:rPr>
          <w:rFonts w:eastAsiaTheme="minorHAnsi" w:cstheme="minorBidi"/>
          <w:sz w:val="24"/>
          <w:szCs w:val="24"/>
          <w:lang w:eastAsia="en-US"/>
        </w:rPr>
        <w:t>В соответствии с пунктом 6 статьи 107 БК РФ верхний предел муниципального долга по состоянию на 1 января года, следующего за очередным финансовым годом, представляет  собой расчетный показатель.</w:t>
      </w:r>
    </w:p>
    <w:p w:rsidR="00076FC2" w:rsidRPr="00C945ED" w:rsidRDefault="00E4518E" w:rsidP="009646DF">
      <w:pPr>
        <w:ind w:firstLine="567"/>
        <w:jc w:val="both"/>
        <w:rPr>
          <w:rFonts w:eastAsiaTheme="minorHAnsi" w:cstheme="minorBidi"/>
          <w:sz w:val="24"/>
          <w:szCs w:val="24"/>
          <w:lang w:eastAsia="en-US"/>
        </w:rPr>
      </w:pPr>
      <w:r w:rsidRPr="00C945ED">
        <w:rPr>
          <w:rFonts w:eastAsiaTheme="minorHAnsi" w:cstheme="minorBidi"/>
          <w:sz w:val="24"/>
          <w:szCs w:val="24"/>
          <w:lang w:eastAsia="en-US"/>
        </w:rPr>
        <w:t>Верхний предел муниципального долга муниципального образования по состоянию на 01.01.2015 утвержден (</w:t>
      </w:r>
      <w:r w:rsidR="00076FC2" w:rsidRPr="00C945ED">
        <w:rPr>
          <w:rFonts w:eastAsiaTheme="minorHAnsi" w:cstheme="minorBidi"/>
          <w:sz w:val="24"/>
          <w:szCs w:val="24"/>
          <w:lang w:eastAsia="en-US"/>
        </w:rPr>
        <w:t xml:space="preserve">в </w:t>
      </w:r>
      <w:r w:rsidRPr="00C945ED">
        <w:rPr>
          <w:rFonts w:eastAsiaTheme="minorHAnsi" w:cstheme="minorBidi"/>
          <w:sz w:val="24"/>
          <w:szCs w:val="24"/>
          <w:lang w:eastAsia="en-US"/>
        </w:rPr>
        <w:t>редакции</w:t>
      </w:r>
      <w:r w:rsidR="00076FC2" w:rsidRPr="00C945ED">
        <w:rPr>
          <w:rFonts w:eastAsiaTheme="minorHAnsi" w:cstheme="minorBidi"/>
          <w:sz w:val="24"/>
          <w:szCs w:val="24"/>
          <w:lang w:eastAsia="en-US"/>
        </w:rPr>
        <w:t xml:space="preserve"> от 24.12.2014</w:t>
      </w:r>
      <w:r w:rsidRPr="00C945ED">
        <w:rPr>
          <w:rFonts w:eastAsiaTheme="minorHAnsi" w:cstheme="minorBidi"/>
          <w:sz w:val="24"/>
          <w:szCs w:val="24"/>
          <w:lang w:eastAsia="en-US"/>
        </w:rPr>
        <w:t xml:space="preserve">) – в сумме 154030,8 тыс. рублей, что соответствует расчетной величине предельного объема муниципального долга с учетом ограничений, установленных пунктом 3 статьи 107 БК РФ, и превышает расчетный показатель верхнего предела муниципального долга муниципального образования на 01.01.2015 года (расчет произведен в </w:t>
      </w:r>
      <w:r w:rsidR="00076FC2" w:rsidRPr="00C945ED">
        <w:rPr>
          <w:rFonts w:eastAsiaTheme="minorHAnsi" w:cstheme="minorBidi"/>
          <w:sz w:val="24"/>
          <w:szCs w:val="24"/>
          <w:lang w:eastAsia="en-US"/>
        </w:rPr>
        <w:t>ходе</w:t>
      </w:r>
      <w:r w:rsidRPr="00C945ED">
        <w:rPr>
          <w:rFonts w:eastAsiaTheme="minorHAnsi" w:cstheme="minorBidi"/>
          <w:sz w:val="24"/>
          <w:szCs w:val="24"/>
          <w:lang w:eastAsia="en-US"/>
        </w:rPr>
        <w:t xml:space="preserve"> проверки)  на 85527,8 тыс. рублей.</w:t>
      </w:r>
    </w:p>
    <w:p w:rsidR="00076FC2" w:rsidRPr="00C945ED" w:rsidRDefault="00076FC2" w:rsidP="00076FC2">
      <w:pPr>
        <w:rPr>
          <w:rFonts w:eastAsiaTheme="minorHAnsi" w:cstheme="minorBidi"/>
          <w:sz w:val="24"/>
          <w:szCs w:val="24"/>
          <w:lang w:eastAsia="en-US"/>
        </w:rPr>
      </w:pPr>
    </w:p>
    <w:p w:rsidR="00E4518E" w:rsidRPr="00C945ED" w:rsidRDefault="00E4518E" w:rsidP="009646DF">
      <w:pPr>
        <w:ind w:firstLine="567"/>
        <w:jc w:val="both"/>
        <w:rPr>
          <w:rFonts w:eastAsiaTheme="minorHAnsi" w:cstheme="minorBidi"/>
          <w:sz w:val="24"/>
          <w:szCs w:val="22"/>
          <w:lang w:eastAsia="en-US"/>
        </w:rPr>
      </w:pPr>
      <w:r w:rsidRPr="00C945ED">
        <w:rPr>
          <w:rFonts w:eastAsiaTheme="minorHAnsi" w:cstheme="minorBidi"/>
          <w:sz w:val="24"/>
          <w:szCs w:val="22"/>
          <w:lang w:eastAsia="en-US"/>
        </w:rPr>
        <w:lastRenderedPageBreak/>
        <w:t xml:space="preserve">Положение о бюджетном процессе в МО утверждено </w:t>
      </w:r>
      <w:r w:rsidR="00690107" w:rsidRPr="00C945ED">
        <w:rPr>
          <w:rFonts w:eastAsiaTheme="minorHAnsi" w:cstheme="minorBidi"/>
          <w:sz w:val="24"/>
          <w:szCs w:val="22"/>
          <w:lang w:eastAsia="en-US"/>
        </w:rPr>
        <w:t>р</w:t>
      </w:r>
      <w:r w:rsidRPr="00C945ED">
        <w:rPr>
          <w:rFonts w:eastAsiaTheme="minorHAnsi" w:cstheme="minorBidi"/>
          <w:sz w:val="24"/>
          <w:szCs w:val="22"/>
          <w:lang w:eastAsia="en-US"/>
        </w:rPr>
        <w:t>ешением Собрания ГО от 26.10.2011 № 408/27</w:t>
      </w:r>
      <w:r w:rsidR="00076FC2" w:rsidRPr="00C945ED">
        <w:rPr>
          <w:rFonts w:eastAsiaTheme="minorHAnsi" w:cstheme="minorBidi"/>
          <w:sz w:val="24"/>
          <w:szCs w:val="22"/>
          <w:lang w:eastAsia="en-US"/>
        </w:rPr>
        <w:t xml:space="preserve"> и</w:t>
      </w:r>
      <w:r w:rsidRPr="00C945ED">
        <w:rPr>
          <w:rFonts w:eastAsiaTheme="minorHAnsi" w:cstheme="minorBidi"/>
          <w:sz w:val="24"/>
          <w:szCs w:val="22"/>
          <w:lang w:eastAsia="en-US"/>
        </w:rPr>
        <w:t xml:space="preserve"> на момент проведения проверки действовало в редакции решения Собрания ГО от 31.07.2013 № 677/50.</w:t>
      </w:r>
    </w:p>
    <w:p w:rsidR="00E4518E" w:rsidRPr="00C945ED" w:rsidRDefault="00E4518E" w:rsidP="009646DF">
      <w:pPr>
        <w:ind w:firstLine="567"/>
        <w:jc w:val="both"/>
        <w:rPr>
          <w:rFonts w:eastAsiaTheme="minorHAnsi" w:cstheme="minorBidi"/>
          <w:sz w:val="24"/>
          <w:szCs w:val="22"/>
          <w:lang w:eastAsia="en-US"/>
        </w:rPr>
      </w:pPr>
      <w:r w:rsidRPr="00C945ED">
        <w:rPr>
          <w:rFonts w:eastAsiaTheme="minorHAnsi" w:cstheme="minorBidi"/>
          <w:sz w:val="24"/>
          <w:szCs w:val="22"/>
          <w:lang w:eastAsia="en-US"/>
        </w:rPr>
        <w:t xml:space="preserve">В нарушение норм БК РФ, которым муниципальные образования не наделены полномочиями по предоставлению бюджетных кредитов юридическим лицам, в Положении о бюджетном процессе в МО (статья 11 «Бюджетные полномочия финансового управления городского округа») необоснованно предусмотрена норма в части обеспечения предоставления бюджетных кредитов в пределах бюджетных ассигнований, предусмотренных решением о бюджете городского округа (пункт 11). </w:t>
      </w:r>
    </w:p>
    <w:p w:rsidR="00E4518E" w:rsidRPr="00C945ED" w:rsidRDefault="00E4518E" w:rsidP="009646DF">
      <w:pPr>
        <w:ind w:firstLine="567"/>
        <w:jc w:val="both"/>
        <w:rPr>
          <w:rFonts w:eastAsiaTheme="minorHAnsi" w:cstheme="minorBidi"/>
          <w:sz w:val="24"/>
          <w:szCs w:val="22"/>
          <w:lang w:eastAsia="en-US"/>
        </w:rPr>
      </w:pPr>
      <w:r w:rsidRPr="00C945ED">
        <w:rPr>
          <w:rFonts w:eastAsiaTheme="minorHAnsi" w:cstheme="minorBidi"/>
          <w:sz w:val="24"/>
          <w:szCs w:val="22"/>
          <w:lang w:eastAsia="en-US"/>
        </w:rPr>
        <w:t xml:space="preserve">Нормы Положения о бюджетном процессе в МО в части предоставления бюджетных кредитов юридическим лицам и осуществления финансовым органом ряда полномочий подлежат приведению в соответствие с нормами БК РФ и иными законодательными и нормативными правовыми актами. </w:t>
      </w:r>
    </w:p>
    <w:p w:rsidR="00E4518E" w:rsidRPr="00C945ED" w:rsidRDefault="00E4518E" w:rsidP="009646DF">
      <w:pPr>
        <w:ind w:firstLine="567"/>
        <w:jc w:val="both"/>
        <w:rPr>
          <w:rFonts w:eastAsiaTheme="minorHAnsi" w:cstheme="minorBidi"/>
          <w:sz w:val="24"/>
          <w:szCs w:val="22"/>
          <w:lang w:eastAsia="en-US"/>
        </w:rPr>
      </w:pPr>
      <w:r w:rsidRPr="00C945ED">
        <w:rPr>
          <w:rFonts w:eastAsiaTheme="minorHAnsi" w:cstheme="minorBidi"/>
          <w:sz w:val="24"/>
          <w:szCs w:val="22"/>
          <w:lang w:eastAsia="en-US"/>
        </w:rPr>
        <w:t>В нарушение статьи 10 Положения о бюджетном процессе в МО, где  предусмотрено полномочие мэра городского округа (наряду с другими полномочиями) на утверждение порядка ведения муниципальной долговой книги, порядок ведения долговой книги не разработан.</w:t>
      </w:r>
    </w:p>
    <w:p w:rsidR="00E4518E" w:rsidRPr="00C945ED" w:rsidRDefault="00E4518E" w:rsidP="009646DF">
      <w:pPr>
        <w:ind w:firstLine="567"/>
        <w:jc w:val="both"/>
        <w:rPr>
          <w:rFonts w:eastAsiaTheme="minorHAnsi" w:cstheme="minorBidi"/>
          <w:sz w:val="24"/>
          <w:szCs w:val="22"/>
          <w:lang w:eastAsia="en-US"/>
        </w:rPr>
      </w:pPr>
      <w:r w:rsidRPr="00C945ED">
        <w:rPr>
          <w:rFonts w:eastAsiaTheme="minorHAnsi" w:cstheme="minorBidi"/>
          <w:sz w:val="24"/>
          <w:szCs w:val="22"/>
          <w:lang w:eastAsia="en-US"/>
        </w:rPr>
        <w:t>К проверке представлены нормативные правовые акты муниципального образования, разработанные во исполнение ряда статей Бюджетного кодекса РФ в целях обеспечения составления и исполнения местного бюджета</w:t>
      </w:r>
      <w:r w:rsidR="00076FC2" w:rsidRPr="00C945ED">
        <w:rPr>
          <w:rFonts w:eastAsiaTheme="minorHAnsi" w:cstheme="minorBidi"/>
          <w:sz w:val="24"/>
          <w:szCs w:val="22"/>
          <w:lang w:eastAsia="en-US"/>
        </w:rPr>
        <w:t>, анализ которых показал следующее</w:t>
      </w:r>
      <w:r w:rsidRPr="00C945ED">
        <w:rPr>
          <w:rFonts w:eastAsiaTheme="minorHAnsi" w:cstheme="minorBidi"/>
          <w:sz w:val="24"/>
          <w:szCs w:val="22"/>
          <w:lang w:eastAsia="en-US"/>
        </w:rPr>
        <w:t>.</w:t>
      </w:r>
    </w:p>
    <w:p w:rsidR="00E4518E" w:rsidRPr="00C945ED" w:rsidRDefault="00E4518E" w:rsidP="009646DF">
      <w:pPr>
        <w:ind w:firstLine="567"/>
        <w:jc w:val="both"/>
        <w:rPr>
          <w:rFonts w:eastAsiaTheme="minorHAnsi" w:cstheme="minorBidi"/>
          <w:sz w:val="24"/>
          <w:szCs w:val="22"/>
          <w:lang w:eastAsia="en-US"/>
        </w:rPr>
      </w:pPr>
      <w:r w:rsidRPr="00C945ED">
        <w:rPr>
          <w:rFonts w:eastAsiaTheme="minorHAnsi" w:cstheme="minorBidi"/>
          <w:sz w:val="24"/>
          <w:szCs w:val="22"/>
          <w:lang w:eastAsia="en-US"/>
        </w:rPr>
        <w:t>Нормативные правовые акты муниципального образования (Порядок составления и ведения сводной бюджетной росписи бюджета МО ГО «Долинский» и бюджетных росписей главных распорядителей бюджетных средств и главных администраторов источников финансирования дефицита бюджета муниципального образования городской округ Долинский», Порядок составления и ведения кассового плана исполнения бюджета МО ГО «Долинский»), касающиеся вопросов исполнения местного бюджета муниципального образования, требуют доработки с учетом норм БК РФ и иных законодательных и нормативных правовых актов, регламентирующих бюджетные правоотношения.</w:t>
      </w:r>
    </w:p>
    <w:p w:rsidR="00E4518E" w:rsidRPr="00C945ED" w:rsidRDefault="00E4518E" w:rsidP="009646DF">
      <w:pPr>
        <w:ind w:firstLine="567"/>
        <w:jc w:val="both"/>
        <w:rPr>
          <w:rFonts w:eastAsiaTheme="minorHAnsi" w:cstheme="minorBidi"/>
          <w:sz w:val="24"/>
          <w:szCs w:val="22"/>
          <w:lang w:eastAsia="en-US"/>
        </w:rPr>
      </w:pPr>
      <w:r w:rsidRPr="00C945ED">
        <w:rPr>
          <w:rFonts w:eastAsiaTheme="minorHAnsi" w:cstheme="minorBidi"/>
          <w:sz w:val="24"/>
          <w:szCs w:val="22"/>
          <w:lang w:eastAsia="en-US"/>
        </w:rPr>
        <w:t>Порядок исполнения бюджета муниципального образования, утвержденный распоряжением финансового управления ГО от 01.12.2008 № 3, по своему содержанию не являетс</w:t>
      </w:r>
      <w:r w:rsidR="00076FC2" w:rsidRPr="00C945ED">
        <w:rPr>
          <w:rFonts w:eastAsiaTheme="minorHAnsi" w:cstheme="minorBidi"/>
          <w:sz w:val="24"/>
          <w:szCs w:val="22"/>
          <w:lang w:eastAsia="en-US"/>
        </w:rPr>
        <w:t xml:space="preserve">я документом, регламентирующим </w:t>
      </w:r>
      <w:r w:rsidRPr="00C945ED">
        <w:rPr>
          <w:rFonts w:eastAsiaTheme="minorHAnsi" w:cstheme="minorBidi"/>
          <w:sz w:val="24"/>
          <w:szCs w:val="22"/>
          <w:lang w:eastAsia="en-US"/>
        </w:rPr>
        <w:t>в полной мере порядок исполнения местного бюджета с учетом требований статьи 219 БК РФ, и требует разработки с учетом положений БК РФ (в действующей редакции) и иных нормативных правовых актов.</w:t>
      </w:r>
    </w:p>
    <w:p w:rsidR="008C20A1" w:rsidRPr="00C945ED" w:rsidRDefault="008C20A1" w:rsidP="00FC1DC8">
      <w:pPr>
        <w:pStyle w:val="a3"/>
        <w:numPr>
          <w:ilvl w:val="1"/>
          <w:numId w:val="2"/>
        </w:numPr>
        <w:tabs>
          <w:tab w:val="left" w:pos="142"/>
          <w:tab w:val="left" w:pos="284"/>
        </w:tabs>
        <w:spacing w:before="120"/>
        <w:ind w:left="0" w:firstLine="0"/>
        <w:jc w:val="center"/>
        <w:rPr>
          <w:rFonts w:eastAsia="Calibri"/>
          <w:b/>
          <w:i/>
          <w:sz w:val="24"/>
          <w:szCs w:val="24"/>
          <w:lang w:eastAsia="en-US"/>
        </w:rPr>
      </w:pPr>
      <w:r w:rsidRPr="00C945ED">
        <w:rPr>
          <w:b/>
          <w:i/>
          <w:sz w:val="24"/>
          <w:szCs w:val="24"/>
        </w:rPr>
        <w:t>Оценка исполнения бюджета МО ГО «Долинский» за 2014 год</w:t>
      </w:r>
    </w:p>
    <w:p w:rsidR="008C20A1" w:rsidRPr="00C945ED" w:rsidRDefault="008C20A1" w:rsidP="008C20A1">
      <w:pPr>
        <w:tabs>
          <w:tab w:val="left" w:pos="4479"/>
        </w:tabs>
        <w:spacing w:before="120"/>
        <w:ind w:firstLine="567"/>
        <w:rPr>
          <w:rFonts w:eastAsia="Calibri"/>
          <w:lang w:eastAsia="en-US"/>
        </w:rPr>
      </w:pPr>
      <w:r w:rsidRPr="00C945ED">
        <w:rPr>
          <w:rFonts w:eastAsia="Calibri"/>
          <w:sz w:val="24"/>
          <w:szCs w:val="24"/>
          <w:lang w:eastAsia="en-US"/>
        </w:rPr>
        <w:t>Исполнение основных параметров местного бюджета в 2014 году характеризуется следующими данными:</w:t>
      </w:r>
      <w:r w:rsidRPr="00C945ED">
        <w:rPr>
          <w:rFonts w:eastAsia="Calibri"/>
          <w:sz w:val="24"/>
          <w:szCs w:val="24"/>
          <w:lang w:eastAsia="en-US"/>
        </w:rPr>
        <w:tab/>
      </w:r>
      <w:r w:rsidRPr="00C945ED">
        <w:rPr>
          <w:rFonts w:eastAsia="Calibri"/>
          <w:sz w:val="24"/>
          <w:szCs w:val="24"/>
          <w:lang w:eastAsia="en-US"/>
        </w:rPr>
        <w:tab/>
      </w:r>
      <w:r w:rsidRPr="00C945ED">
        <w:rPr>
          <w:rFonts w:eastAsia="Calibri"/>
          <w:sz w:val="24"/>
          <w:szCs w:val="24"/>
          <w:lang w:eastAsia="en-US"/>
        </w:rPr>
        <w:tab/>
      </w:r>
      <w:r w:rsidRPr="00C945ED">
        <w:rPr>
          <w:rFonts w:eastAsia="Calibri"/>
          <w:sz w:val="24"/>
          <w:szCs w:val="24"/>
          <w:lang w:eastAsia="en-US"/>
        </w:rPr>
        <w:tab/>
      </w:r>
      <w:r w:rsidRPr="00C945ED">
        <w:rPr>
          <w:rFonts w:eastAsia="Calibri"/>
          <w:sz w:val="24"/>
          <w:szCs w:val="24"/>
          <w:lang w:eastAsia="en-US"/>
        </w:rPr>
        <w:tab/>
      </w:r>
      <w:r w:rsidRPr="00C945ED">
        <w:rPr>
          <w:rFonts w:eastAsia="Calibri"/>
          <w:sz w:val="24"/>
          <w:szCs w:val="24"/>
          <w:lang w:eastAsia="en-US"/>
        </w:rPr>
        <w:tab/>
      </w:r>
      <w:r w:rsidRPr="00C945ED">
        <w:rPr>
          <w:rFonts w:eastAsia="Calibri"/>
          <w:sz w:val="24"/>
          <w:szCs w:val="24"/>
          <w:lang w:eastAsia="en-US"/>
        </w:rPr>
        <w:tab/>
      </w:r>
      <w:r w:rsidR="0019610F" w:rsidRPr="00C945ED">
        <w:rPr>
          <w:rFonts w:eastAsia="Calibri"/>
          <w:sz w:val="24"/>
          <w:szCs w:val="24"/>
          <w:lang w:eastAsia="en-US"/>
        </w:rPr>
        <w:t>(</w:t>
      </w:r>
      <w:r w:rsidRPr="00C945ED">
        <w:rPr>
          <w:rFonts w:eastAsia="Calibri"/>
          <w:lang w:eastAsia="en-US"/>
        </w:rPr>
        <w:t>тыс. рублей</w:t>
      </w:r>
      <w:r w:rsidR="0019610F" w:rsidRPr="00C945ED">
        <w:rPr>
          <w:rFonts w:eastAsia="Calibri"/>
          <w:lang w:eastAsia="en-US"/>
        </w:rPr>
        <w:t>)</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6"/>
        <w:gridCol w:w="1572"/>
        <w:gridCol w:w="1384"/>
        <w:gridCol w:w="1701"/>
        <w:gridCol w:w="1666"/>
      </w:tblGrid>
      <w:tr w:rsidR="008C20A1" w:rsidRPr="00C945ED" w:rsidTr="00366ED2">
        <w:tc>
          <w:tcPr>
            <w:tcW w:w="3356" w:type="dxa"/>
          </w:tcPr>
          <w:p w:rsidR="008C20A1" w:rsidRPr="00C945ED" w:rsidRDefault="008C20A1" w:rsidP="008C20A1">
            <w:pPr>
              <w:jc w:val="both"/>
              <w:rPr>
                <w:rFonts w:eastAsia="Calibri"/>
                <w:sz w:val="14"/>
                <w:szCs w:val="14"/>
                <w:lang w:eastAsia="en-US"/>
              </w:rPr>
            </w:pPr>
          </w:p>
        </w:tc>
        <w:tc>
          <w:tcPr>
            <w:tcW w:w="1572" w:type="dxa"/>
          </w:tcPr>
          <w:p w:rsidR="008C20A1" w:rsidRPr="00C945ED" w:rsidRDefault="008C20A1" w:rsidP="008C20A1">
            <w:pPr>
              <w:jc w:val="center"/>
              <w:rPr>
                <w:rFonts w:eastAsia="Calibri"/>
                <w:sz w:val="14"/>
                <w:szCs w:val="14"/>
                <w:lang w:eastAsia="en-US"/>
              </w:rPr>
            </w:pPr>
            <w:r w:rsidRPr="00C945ED">
              <w:rPr>
                <w:rFonts w:eastAsia="Calibri"/>
                <w:sz w:val="14"/>
                <w:szCs w:val="14"/>
                <w:lang w:eastAsia="en-US"/>
              </w:rPr>
              <w:t>Утверждено  решением Собрания ГО</w:t>
            </w:r>
          </w:p>
        </w:tc>
        <w:tc>
          <w:tcPr>
            <w:tcW w:w="1384" w:type="dxa"/>
          </w:tcPr>
          <w:p w:rsidR="008C20A1" w:rsidRPr="00C945ED" w:rsidRDefault="008C20A1" w:rsidP="008C20A1">
            <w:pPr>
              <w:jc w:val="center"/>
              <w:rPr>
                <w:rFonts w:eastAsia="Calibri"/>
                <w:sz w:val="14"/>
                <w:szCs w:val="14"/>
                <w:lang w:eastAsia="en-US"/>
              </w:rPr>
            </w:pPr>
            <w:r w:rsidRPr="00C945ED">
              <w:rPr>
                <w:rFonts w:eastAsia="Calibri"/>
                <w:sz w:val="14"/>
                <w:szCs w:val="14"/>
                <w:lang w:eastAsia="en-US"/>
              </w:rPr>
              <w:t>По бюджетной росписи</w:t>
            </w:r>
          </w:p>
        </w:tc>
        <w:tc>
          <w:tcPr>
            <w:tcW w:w="1701" w:type="dxa"/>
          </w:tcPr>
          <w:p w:rsidR="008C20A1" w:rsidRPr="00C945ED" w:rsidRDefault="008C20A1" w:rsidP="008C20A1">
            <w:pPr>
              <w:jc w:val="center"/>
              <w:rPr>
                <w:rFonts w:eastAsia="Calibri"/>
                <w:sz w:val="14"/>
                <w:szCs w:val="14"/>
                <w:lang w:eastAsia="en-US"/>
              </w:rPr>
            </w:pPr>
            <w:r w:rsidRPr="00C945ED">
              <w:rPr>
                <w:rFonts w:eastAsia="Calibri"/>
                <w:sz w:val="14"/>
                <w:szCs w:val="14"/>
                <w:lang w:eastAsia="en-US"/>
              </w:rPr>
              <w:t>Кассовое исполнение</w:t>
            </w:r>
          </w:p>
        </w:tc>
        <w:tc>
          <w:tcPr>
            <w:tcW w:w="1666" w:type="dxa"/>
          </w:tcPr>
          <w:p w:rsidR="008C20A1" w:rsidRPr="00C945ED" w:rsidRDefault="008C20A1" w:rsidP="008C20A1">
            <w:pPr>
              <w:jc w:val="center"/>
              <w:rPr>
                <w:rFonts w:eastAsia="Calibri"/>
                <w:sz w:val="14"/>
                <w:szCs w:val="14"/>
                <w:lang w:eastAsia="en-US"/>
              </w:rPr>
            </w:pPr>
            <w:r w:rsidRPr="00C945ED">
              <w:rPr>
                <w:rFonts w:eastAsia="Calibri"/>
                <w:sz w:val="14"/>
                <w:szCs w:val="14"/>
                <w:lang w:eastAsia="en-US"/>
              </w:rPr>
              <w:t xml:space="preserve">Отклонение </w:t>
            </w:r>
          </w:p>
          <w:p w:rsidR="008C20A1" w:rsidRPr="00C945ED" w:rsidRDefault="008C20A1" w:rsidP="008C20A1">
            <w:pPr>
              <w:jc w:val="center"/>
              <w:rPr>
                <w:rFonts w:eastAsia="Calibri"/>
                <w:sz w:val="14"/>
                <w:szCs w:val="14"/>
                <w:lang w:eastAsia="en-US"/>
              </w:rPr>
            </w:pPr>
            <w:r w:rsidRPr="00C945ED">
              <w:rPr>
                <w:rFonts w:eastAsia="Calibri"/>
                <w:sz w:val="14"/>
                <w:szCs w:val="14"/>
                <w:lang w:eastAsia="en-US"/>
              </w:rPr>
              <w:t>(гр.4-гр.2)</w:t>
            </w:r>
          </w:p>
        </w:tc>
      </w:tr>
      <w:tr w:rsidR="008C20A1" w:rsidRPr="00C945ED" w:rsidTr="00366ED2">
        <w:tc>
          <w:tcPr>
            <w:tcW w:w="3356" w:type="dxa"/>
          </w:tcPr>
          <w:p w:rsidR="008C20A1" w:rsidRPr="00C945ED" w:rsidRDefault="008C20A1" w:rsidP="008C20A1">
            <w:pPr>
              <w:jc w:val="center"/>
              <w:rPr>
                <w:rFonts w:eastAsia="Calibri"/>
                <w:sz w:val="14"/>
                <w:szCs w:val="14"/>
                <w:lang w:eastAsia="en-US"/>
              </w:rPr>
            </w:pPr>
            <w:r w:rsidRPr="00C945ED">
              <w:rPr>
                <w:rFonts w:eastAsia="Calibri"/>
                <w:sz w:val="14"/>
                <w:szCs w:val="14"/>
                <w:lang w:eastAsia="en-US"/>
              </w:rPr>
              <w:t>1</w:t>
            </w:r>
          </w:p>
        </w:tc>
        <w:tc>
          <w:tcPr>
            <w:tcW w:w="1572" w:type="dxa"/>
          </w:tcPr>
          <w:p w:rsidR="008C20A1" w:rsidRPr="00C945ED" w:rsidRDefault="008C20A1" w:rsidP="008C20A1">
            <w:pPr>
              <w:jc w:val="center"/>
              <w:rPr>
                <w:rFonts w:eastAsia="Calibri"/>
                <w:sz w:val="14"/>
                <w:szCs w:val="14"/>
                <w:lang w:eastAsia="en-US"/>
              </w:rPr>
            </w:pPr>
            <w:r w:rsidRPr="00C945ED">
              <w:rPr>
                <w:rFonts w:eastAsia="Calibri"/>
                <w:sz w:val="14"/>
                <w:szCs w:val="14"/>
                <w:lang w:eastAsia="en-US"/>
              </w:rPr>
              <w:t>2</w:t>
            </w:r>
          </w:p>
        </w:tc>
        <w:tc>
          <w:tcPr>
            <w:tcW w:w="1384" w:type="dxa"/>
          </w:tcPr>
          <w:p w:rsidR="008C20A1" w:rsidRPr="00C945ED" w:rsidRDefault="008C20A1" w:rsidP="008C20A1">
            <w:pPr>
              <w:jc w:val="center"/>
              <w:rPr>
                <w:rFonts w:eastAsia="Calibri"/>
                <w:sz w:val="14"/>
                <w:szCs w:val="14"/>
                <w:lang w:eastAsia="en-US"/>
              </w:rPr>
            </w:pPr>
            <w:r w:rsidRPr="00C945ED">
              <w:rPr>
                <w:rFonts w:eastAsia="Calibri"/>
                <w:sz w:val="14"/>
                <w:szCs w:val="14"/>
                <w:lang w:eastAsia="en-US"/>
              </w:rPr>
              <w:t>3</w:t>
            </w:r>
          </w:p>
        </w:tc>
        <w:tc>
          <w:tcPr>
            <w:tcW w:w="1701" w:type="dxa"/>
          </w:tcPr>
          <w:p w:rsidR="008C20A1" w:rsidRPr="00C945ED" w:rsidRDefault="008C20A1" w:rsidP="008C20A1">
            <w:pPr>
              <w:jc w:val="center"/>
              <w:rPr>
                <w:rFonts w:eastAsia="Calibri"/>
                <w:sz w:val="14"/>
                <w:szCs w:val="14"/>
                <w:lang w:eastAsia="en-US"/>
              </w:rPr>
            </w:pPr>
            <w:r w:rsidRPr="00C945ED">
              <w:rPr>
                <w:rFonts w:eastAsia="Calibri"/>
                <w:sz w:val="14"/>
                <w:szCs w:val="14"/>
                <w:lang w:eastAsia="en-US"/>
              </w:rPr>
              <w:t>4</w:t>
            </w:r>
          </w:p>
        </w:tc>
        <w:tc>
          <w:tcPr>
            <w:tcW w:w="1666" w:type="dxa"/>
          </w:tcPr>
          <w:p w:rsidR="008C20A1" w:rsidRPr="00C945ED" w:rsidRDefault="008C20A1" w:rsidP="008C20A1">
            <w:pPr>
              <w:jc w:val="center"/>
              <w:rPr>
                <w:rFonts w:eastAsia="Calibri"/>
                <w:sz w:val="14"/>
                <w:szCs w:val="14"/>
                <w:lang w:eastAsia="en-US"/>
              </w:rPr>
            </w:pPr>
            <w:r w:rsidRPr="00C945ED">
              <w:rPr>
                <w:rFonts w:eastAsia="Calibri"/>
                <w:sz w:val="14"/>
                <w:szCs w:val="14"/>
                <w:lang w:eastAsia="en-US"/>
              </w:rPr>
              <w:t>5</w:t>
            </w:r>
          </w:p>
        </w:tc>
      </w:tr>
      <w:tr w:rsidR="008C20A1" w:rsidRPr="00C945ED" w:rsidTr="00366ED2">
        <w:tc>
          <w:tcPr>
            <w:tcW w:w="3356" w:type="dxa"/>
          </w:tcPr>
          <w:p w:rsidR="008C20A1" w:rsidRPr="00C945ED" w:rsidRDefault="008C20A1" w:rsidP="008C20A1">
            <w:pPr>
              <w:jc w:val="both"/>
              <w:rPr>
                <w:rFonts w:eastAsia="Calibri"/>
                <w:lang w:eastAsia="en-US"/>
              </w:rPr>
            </w:pPr>
            <w:r w:rsidRPr="00C945ED">
              <w:rPr>
                <w:rFonts w:eastAsia="Calibri"/>
                <w:lang w:eastAsia="en-US"/>
              </w:rPr>
              <w:t>Доходы местного бюджета – всего</w:t>
            </w:r>
          </w:p>
        </w:tc>
        <w:tc>
          <w:tcPr>
            <w:tcW w:w="1572" w:type="dxa"/>
          </w:tcPr>
          <w:p w:rsidR="008C20A1" w:rsidRPr="00C945ED" w:rsidRDefault="008C20A1" w:rsidP="008C20A1">
            <w:pPr>
              <w:jc w:val="center"/>
              <w:rPr>
                <w:rFonts w:eastAsia="Calibri"/>
                <w:lang w:eastAsia="en-US"/>
              </w:rPr>
            </w:pPr>
            <w:r w:rsidRPr="00C945ED">
              <w:rPr>
                <w:rFonts w:eastAsia="Calibri"/>
                <w:lang w:eastAsia="en-US"/>
              </w:rPr>
              <w:t>5116101,2</w:t>
            </w:r>
          </w:p>
        </w:tc>
        <w:tc>
          <w:tcPr>
            <w:tcW w:w="1384" w:type="dxa"/>
          </w:tcPr>
          <w:p w:rsidR="008C20A1" w:rsidRPr="00C945ED" w:rsidRDefault="008C20A1" w:rsidP="008C20A1">
            <w:pPr>
              <w:jc w:val="center"/>
              <w:rPr>
                <w:rFonts w:eastAsia="Calibri"/>
                <w:lang w:eastAsia="en-US"/>
              </w:rPr>
            </w:pPr>
            <w:r w:rsidRPr="00C945ED">
              <w:rPr>
                <w:rFonts w:eastAsia="Calibri"/>
                <w:lang w:eastAsia="en-US"/>
              </w:rPr>
              <w:t>х</w:t>
            </w:r>
          </w:p>
        </w:tc>
        <w:tc>
          <w:tcPr>
            <w:tcW w:w="1701" w:type="dxa"/>
          </w:tcPr>
          <w:p w:rsidR="008C20A1" w:rsidRPr="00C945ED" w:rsidRDefault="008C20A1" w:rsidP="008C20A1">
            <w:pPr>
              <w:jc w:val="center"/>
              <w:rPr>
                <w:rFonts w:eastAsia="Calibri"/>
                <w:lang w:eastAsia="en-US"/>
              </w:rPr>
            </w:pPr>
            <w:r w:rsidRPr="00C945ED">
              <w:rPr>
                <w:rFonts w:eastAsia="Calibri"/>
                <w:lang w:eastAsia="en-US"/>
              </w:rPr>
              <w:t>5011828,2</w:t>
            </w:r>
          </w:p>
        </w:tc>
        <w:tc>
          <w:tcPr>
            <w:tcW w:w="1666" w:type="dxa"/>
          </w:tcPr>
          <w:p w:rsidR="008C20A1" w:rsidRPr="00C945ED" w:rsidRDefault="008C20A1" w:rsidP="008C20A1">
            <w:pPr>
              <w:jc w:val="center"/>
              <w:rPr>
                <w:rFonts w:eastAsia="Calibri"/>
                <w:lang w:eastAsia="en-US"/>
              </w:rPr>
            </w:pPr>
            <w:r w:rsidRPr="00C945ED">
              <w:rPr>
                <w:rFonts w:eastAsia="Calibri"/>
                <w:lang w:eastAsia="en-US"/>
              </w:rPr>
              <w:t>-104273,0</w:t>
            </w:r>
          </w:p>
        </w:tc>
      </w:tr>
      <w:tr w:rsidR="008C20A1" w:rsidRPr="00C945ED" w:rsidTr="00366ED2">
        <w:tc>
          <w:tcPr>
            <w:tcW w:w="3356" w:type="dxa"/>
          </w:tcPr>
          <w:p w:rsidR="008C20A1" w:rsidRPr="00C945ED" w:rsidRDefault="008C20A1" w:rsidP="008C20A1">
            <w:pPr>
              <w:jc w:val="both"/>
              <w:rPr>
                <w:rFonts w:eastAsia="Calibri"/>
                <w:i/>
                <w:iCs/>
                <w:lang w:eastAsia="en-US"/>
              </w:rPr>
            </w:pPr>
            <w:r w:rsidRPr="00C945ED">
              <w:rPr>
                <w:rFonts w:eastAsia="Calibri"/>
                <w:i/>
                <w:iCs/>
                <w:lang w:eastAsia="en-US"/>
              </w:rPr>
              <w:t>в том числе:</w:t>
            </w:r>
          </w:p>
        </w:tc>
        <w:tc>
          <w:tcPr>
            <w:tcW w:w="1572" w:type="dxa"/>
          </w:tcPr>
          <w:p w:rsidR="008C20A1" w:rsidRPr="00C945ED" w:rsidRDefault="008C20A1" w:rsidP="008C20A1">
            <w:pPr>
              <w:jc w:val="center"/>
              <w:rPr>
                <w:rFonts w:eastAsia="Calibri"/>
                <w:lang w:eastAsia="en-US"/>
              </w:rPr>
            </w:pPr>
          </w:p>
        </w:tc>
        <w:tc>
          <w:tcPr>
            <w:tcW w:w="1384" w:type="dxa"/>
          </w:tcPr>
          <w:p w:rsidR="008C20A1" w:rsidRPr="00C945ED" w:rsidRDefault="008C20A1" w:rsidP="008C20A1">
            <w:pPr>
              <w:jc w:val="center"/>
              <w:rPr>
                <w:rFonts w:eastAsia="Calibri"/>
                <w:lang w:eastAsia="en-US"/>
              </w:rPr>
            </w:pPr>
          </w:p>
        </w:tc>
        <w:tc>
          <w:tcPr>
            <w:tcW w:w="1701" w:type="dxa"/>
          </w:tcPr>
          <w:p w:rsidR="008C20A1" w:rsidRPr="00C945ED" w:rsidRDefault="008C20A1" w:rsidP="008C20A1">
            <w:pPr>
              <w:jc w:val="center"/>
              <w:rPr>
                <w:rFonts w:eastAsia="Calibri"/>
                <w:lang w:eastAsia="en-US"/>
              </w:rPr>
            </w:pPr>
          </w:p>
        </w:tc>
        <w:tc>
          <w:tcPr>
            <w:tcW w:w="1666" w:type="dxa"/>
          </w:tcPr>
          <w:p w:rsidR="008C20A1" w:rsidRPr="00C945ED" w:rsidRDefault="008C20A1" w:rsidP="008C20A1">
            <w:pPr>
              <w:jc w:val="center"/>
              <w:rPr>
                <w:rFonts w:eastAsia="Calibri"/>
                <w:lang w:eastAsia="en-US"/>
              </w:rPr>
            </w:pPr>
          </w:p>
        </w:tc>
      </w:tr>
      <w:tr w:rsidR="008C20A1" w:rsidRPr="00C945ED" w:rsidTr="00366ED2">
        <w:tc>
          <w:tcPr>
            <w:tcW w:w="3356" w:type="dxa"/>
          </w:tcPr>
          <w:p w:rsidR="008C20A1" w:rsidRPr="00C945ED" w:rsidRDefault="008C20A1" w:rsidP="008C20A1">
            <w:pPr>
              <w:jc w:val="both"/>
              <w:rPr>
                <w:rFonts w:eastAsia="Calibri"/>
                <w:lang w:eastAsia="en-US"/>
              </w:rPr>
            </w:pPr>
            <w:r w:rsidRPr="00C945ED">
              <w:rPr>
                <w:rFonts w:eastAsia="Calibri"/>
                <w:lang w:eastAsia="en-US"/>
              </w:rPr>
              <w:t>-безвозмездные поступления</w:t>
            </w:r>
          </w:p>
        </w:tc>
        <w:tc>
          <w:tcPr>
            <w:tcW w:w="1572" w:type="dxa"/>
          </w:tcPr>
          <w:p w:rsidR="008C20A1" w:rsidRPr="00C945ED" w:rsidRDefault="008C20A1" w:rsidP="008C20A1">
            <w:pPr>
              <w:jc w:val="center"/>
              <w:rPr>
                <w:rFonts w:eastAsia="Calibri"/>
                <w:lang w:eastAsia="en-US"/>
              </w:rPr>
            </w:pPr>
            <w:r w:rsidRPr="00C945ED">
              <w:rPr>
                <w:rFonts w:eastAsia="Calibri"/>
                <w:lang w:eastAsia="en-US"/>
              </w:rPr>
              <w:t>4668987,6</w:t>
            </w:r>
          </w:p>
        </w:tc>
        <w:tc>
          <w:tcPr>
            <w:tcW w:w="1384" w:type="dxa"/>
          </w:tcPr>
          <w:p w:rsidR="008C20A1" w:rsidRPr="00C945ED" w:rsidRDefault="008C20A1" w:rsidP="008C20A1">
            <w:pPr>
              <w:jc w:val="center"/>
              <w:rPr>
                <w:rFonts w:eastAsia="Calibri"/>
                <w:lang w:eastAsia="en-US"/>
              </w:rPr>
            </w:pPr>
            <w:r w:rsidRPr="00C945ED">
              <w:rPr>
                <w:rFonts w:eastAsia="Calibri"/>
                <w:lang w:eastAsia="en-US"/>
              </w:rPr>
              <w:t>х</w:t>
            </w:r>
          </w:p>
        </w:tc>
        <w:tc>
          <w:tcPr>
            <w:tcW w:w="1701" w:type="dxa"/>
          </w:tcPr>
          <w:p w:rsidR="008C20A1" w:rsidRPr="00C945ED" w:rsidRDefault="008C20A1" w:rsidP="008C20A1">
            <w:pPr>
              <w:jc w:val="center"/>
              <w:rPr>
                <w:rFonts w:eastAsia="Calibri"/>
                <w:lang w:eastAsia="en-US"/>
              </w:rPr>
            </w:pPr>
            <w:r w:rsidRPr="00C945ED">
              <w:rPr>
                <w:rFonts w:eastAsia="Calibri"/>
                <w:lang w:eastAsia="en-US"/>
              </w:rPr>
              <w:t>4550809,3</w:t>
            </w:r>
          </w:p>
        </w:tc>
        <w:tc>
          <w:tcPr>
            <w:tcW w:w="1666" w:type="dxa"/>
          </w:tcPr>
          <w:p w:rsidR="008C20A1" w:rsidRPr="00C945ED" w:rsidRDefault="008C20A1" w:rsidP="008C20A1">
            <w:pPr>
              <w:jc w:val="center"/>
              <w:rPr>
                <w:rFonts w:eastAsia="Calibri"/>
                <w:lang w:eastAsia="en-US"/>
              </w:rPr>
            </w:pPr>
            <w:r w:rsidRPr="00C945ED">
              <w:rPr>
                <w:rFonts w:eastAsia="Calibri"/>
                <w:lang w:eastAsia="en-US"/>
              </w:rPr>
              <w:t>-118178,3</w:t>
            </w:r>
          </w:p>
        </w:tc>
      </w:tr>
      <w:tr w:rsidR="008C20A1" w:rsidRPr="00C945ED" w:rsidTr="00366ED2">
        <w:tc>
          <w:tcPr>
            <w:tcW w:w="3356" w:type="dxa"/>
          </w:tcPr>
          <w:p w:rsidR="008C20A1" w:rsidRPr="00C945ED" w:rsidRDefault="008C20A1" w:rsidP="008C20A1">
            <w:pPr>
              <w:jc w:val="both"/>
              <w:rPr>
                <w:rFonts w:eastAsia="Calibri"/>
                <w:lang w:eastAsia="en-US"/>
              </w:rPr>
            </w:pPr>
            <w:r w:rsidRPr="00C945ED">
              <w:rPr>
                <w:rFonts w:eastAsia="Calibri"/>
                <w:lang w:eastAsia="en-US"/>
              </w:rPr>
              <w:t>Расходы местного бюджета</w:t>
            </w:r>
          </w:p>
        </w:tc>
        <w:tc>
          <w:tcPr>
            <w:tcW w:w="1572" w:type="dxa"/>
          </w:tcPr>
          <w:p w:rsidR="008C20A1" w:rsidRPr="00C945ED" w:rsidRDefault="008C20A1" w:rsidP="008C20A1">
            <w:pPr>
              <w:jc w:val="center"/>
              <w:rPr>
                <w:rFonts w:eastAsia="Calibri"/>
                <w:lang w:eastAsia="en-US"/>
              </w:rPr>
            </w:pPr>
            <w:r w:rsidRPr="00C945ED">
              <w:rPr>
                <w:rFonts w:eastAsia="Calibri"/>
                <w:lang w:eastAsia="en-US"/>
              </w:rPr>
              <w:t>5115583,1</w:t>
            </w:r>
          </w:p>
        </w:tc>
        <w:tc>
          <w:tcPr>
            <w:tcW w:w="1384" w:type="dxa"/>
          </w:tcPr>
          <w:p w:rsidR="008C20A1" w:rsidRPr="00C945ED" w:rsidRDefault="008C20A1" w:rsidP="008C20A1">
            <w:pPr>
              <w:jc w:val="center"/>
              <w:rPr>
                <w:rFonts w:eastAsia="Calibri"/>
                <w:lang w:eastAsia="en-US"/>
              </w:rPr>
            </w:pPr>
            <w:r w:rsidRPr="00C945ED">
              <w:rPr>
                <w:rFonts w:eastAsia="Calibri"/>
                <w:lang w:eastAsia="en-US"/>
              </w:rPr>
              <w:t>5115893,3</w:t>
            </w:r>
          </w:p>
        </w:tc>
        <w:tc>
          <w:tcPr>
            <w:tcW w:w="1701" w:type="dxa"/>
          </w:tcPr>
          <w:p w:rsidR="008C20A1" w:rsidRPr="00C945ED" w:rsidRDefault="008C20A1" w:rsidP="008C20A1">
            <w:pPr>
              <w:jc w:val="center"/>
              <w:rPr>
                <w:rFonts w:eastAsia="Calibri"/>
                <w:lang w:eastAsia="en-US"/>
              </w:rPr>
            </w:pPr>
            <w:r w:rsidRPr="00C945ED">
              <w:rPr>
                <w:rFonts w:eastAsia="Calibri"/>
                <w:lang w:eastAsia="en-US"/>
              </w:rPr>
              <w:t>4670398,6</w:t>
            </w:r>
          </w:p>
        </w:tc>
        <w:tc>
          <w:tcPr>
            <w:tcW w:w="1666" w:type="dxa"/>
          </w:tcPr>
          <w:p w:rsidR="008C20A1" w:rsidRPr="00C945ED" w:rsidRDefault="008C20A1" w:rsidP="008C20A1">
            <w:pPr>
              <w:jc w:val="center"/>
              <w:rPr>
                <w:rFonts w:eastAsia="Calibri"/>
                <w:lang w:eastAsia="en-US"/>
              </w:rPr>
            </w:pPr>
            <w:r w:rsidRPr="00C945ED">
              <w:rPr>
                <w:rFonts w:eastAsia="Calibri"/>
                <w:lang w:eastAsia="en-US"/>
              </w:rPr>
              <w:t>-445184,5</w:t>
            </w:r>
          </w:p>
        </w:tc>
      </w:tr>
      <w:tr w:rsidR="008C20A1" w:rsidRPr="00C945ED" w:rsidTr="00366ED2">
        <w:trPr>
          <w:trHeight w:val="433"/>
        </w:trPr>
        <w:tc>
          <w:tcPr>
            <w:tcW w:w="3356" w:type="dxa"/>
          </w:tcPr>
          <w:p w:rsidR="008C20A1" w:rsidRPr="00C945ED" w:rsidRDefault="008C20A1" w:rsidP="008C20A1">
            <w:pPr>
              <w:jc w:val="both"/>
              <w:rPr>
                <w:rFonts w:eastAsia="Calibri"/>
                <w:lang w:eastAsia="en-US"/>
              </w:rPr>
            </w:pPr>
            <w:r w:rsidRPr="00C945ED">
              <w:rPr>
                <w:rFonts w:eastAsia="Calibri"/>
                <w:lang w:eastAsia="en-US"/>
              </w:rPr>
              <w:t xml:space="preserve">Дефицит (профицит) местного бюджета (-,+) </w:t>
            </w:r>
          </w:p>
        </w:tc>
        <w:tc>
          <w:tcPr>
            <w:tcW w:w="1572" w:type="dxa"/>
          </w:tcPr>
          <w:p w:rsidR="008C20A1" w:rsidRPr="00C945ED" w:rsidRDefault="008C20A1" w:rsidP="008C20A1">
            <w:pPr>
              <w:jc w:val="center"/>
              <w:rPr>
                <w:rFonts w:eastAsia="Calibri"/>
                <w:lang w:eastAsia="en-US"/>
              </w:rPr>
            </w:pPr>
          </w:p>
          <w:p w:rsidR="008C20A1" w:rsidRPr="00C945ED" w:rsidRDefault="008C20A1" w:rsidP="008C20A1">
            <w:pPr>
              <w:jc w:val="center"/>
              <w:rPr>
                <w:rFonts w:eastAsia="Calibri"/>
                <w:lang w:eastAsia="en-US"/>
              </w:rPr>
            </w:pPr>
            <w:r w:rsidRPr="00C945ED">
              <w:rPr>
                <w:rFonts w:eastAsia="Calibri"/>
                <w:lang w:eastAsia="en-US"/>
              </w:rPr>
              <w:t>518,1</w:t>
            </w:r>
          </w:p>
        </w:tc>
        <w:tc>
          <w:tcPr>
            <w:tcW w:w="1384" w:type="dxa"/>
          </w:tcPr>
          <w:p w:rsidR="008C20A1" w:rsidRPr="00C945ED" w:rsidRDefault="008C20A1" w:rsidP="008C20A1">
            <w:pPr>
              <w:jc w:val="center"/>
              <w:rPr>
                <w:rFonts w:eastAsia="Calibri"/>
                <w:lang w:eastAsia="en-US"/>
              </w:rPr>
            </w:pPr>
          </w:p>
          <w:p w:rsidR="008C20A1" w:rsidRPr="00C945ED" w:rsidRDefault="008C20A1" w:rsidP="008C20A1">
            <w:pPr>
              <w:jc w:val="center"/>
              <w:rPr>
                <w:rFonts w:eastAsia="Calibri"/>
                <w:lang w:eastAsia="en-US"/>
              </w:rPr>
            </w:pPr>
            <w:r w:rsidRPr="00C945ED">
              <w:rPr>
                <w:rFonts w:eastAsia="Calibri"/>
                <w:lang w:eastAsia="en-US"/>
              </w:rPr>
              <w:t>518,1</w:t>
            </w:r>
          </w:p>
        </w:tc>
        <w:tc>
          <w:tcPr>
            <w:tcW w:w="1701" w:type="dxa"/>
          </w:tcPr>
          <w:p w:rsidR="008C20A1" w:rsidRPr="00C945ED" w:rsidRDefault="008C20A1" w:rsidP="008C20A1">
            <w:pPr>
              <w:jc w:val="center"/>
              <w:rPr>
                <w:rFonts w:eastAsia="Calibri"/>
                <w:lang w:eastAsia="en-US"/>
              </w:rPr>
            </w:pPr>
          </w:p>
          <w:p w:rsidR="008C20A1" w:rsidRPr="00C945ED" w:rsidRDefault="008C20A1" w:rsidP="008C20A1">
            <w:pPr>
              <w:jc w:val="center"/>
              <w:rPr>
                <w:rFonts w:eastAsia="Calibri"/>
                <w:lang w:eastAsia="en-US"/>
              </w:rPr>
            </w:pPr>
            <w:r w:rsidRPr="00C945ED">
              <w:rPr>
                <w:rFonts w:eastAsia="Calibri"/>
                <w:lang w:eastAsia="en-US"/>
              </w:rPr>
              <w:t>341429,6</w:t>
            </w:r>
          </w:p>
        </w:tc>
        <w:tc>
          <w:tcPr>
            <w:tcW w:w="1666" w:type="dxa"/>
          </w:tcPr>
          <w:p w:rsidR="008C20A1" w:rsidRPr="00C945ED" w:rsidRDefault="008C20A1" w:rsidP="008C20A1">
            <w:pPr>
              <w:jc w:val="center"/>
              <w:rPr>
                <w:rFonts w:eastAsia="Calibri"/>
                <w:lang w:eastAsia="en-US"/>
              </w:rPr>
            </w:pPr>
          </w:p>
          <w:p w:rsidR="008C20A1" w:rsidRPr="00C945ED" w:rsidRDefault="008C20A1" w:rsidP="008C20A1">
            <w:pPr>
              <w:jc w:val="center"/>
              <w:rPr>
                <w:rFonts w:eastAsia="Calibri"/>
                <w:lang w:eastAsia="en-US"/>
              </w:rPr>
            </w:pPr>
            <w:r w:rsidRPr="00C945ED">
              <w:rPr>
                <w:rFonts w:eastAsia="Calibri"/>
                <w:lang w:eastAsia="en-US"/>
              </w:rPr>
              <w:t>340911,5</w:t>
            </w:r>
          </w:p>
        </w:tc>
      </w:tr>
    </w:tbl>
    <w:p w:rsidR="008C20A1" w:rsidRPr="00C945ED" w:rsidRDefault="008C20A1" w:rsidP="008C20A1">
      <w:pPr>
        <w:ind w:firstLine="709"/>
        <w:jc w:val="both"/>
        <w:rPr>
          <w:rFonts w:eastAsia="Calibri"/>
          <w:sz w:val="24"/>
          <w:szCs w:val="24"/>
          <w:lang w:eastAsia="en-US"/>
        </w:rPr>
      </w:pPr>
      <w:r w:rsidRPr="00C945ED">
        <w:rPr>
          <w:rFonts w:eastAsia="Calibri"/>
          <w:sz w:val="24"/>
          <w:szCs w:val="24"/>
          <w:lang w:eastAsia="en-US"/>
        </w:rPr>
        <w:t>По сравнению с 2013 годом (фактическое исполнение 2541689,8 тыс. рублей) доходы возросли на 2470138,4 тыс. рублей (97,2%), в том числе межбюджетные трансферты – на 2310856,7 тыс. рублей.</w:t>
      </w:r>
    </w:p>
    <w:p w:rsidR="008C20A1" w:rsidRPr="00C945ED" w:rsidRDefault="008C20A1" w:rsidP="008C20A1">
      <w:pPr>
        <w:ind w:firstLine="709"/>
        <w:jc w:val="both"/>
        <w:rPr>
          <w:rFonts w:eastAsia="Calibri"/>
          <w:sz w:val="24"/>
          <w:szCs w:val="24"/>
          <w:lang w:eastAsia="en-US"/>
        </w:rPr>
      </w:pPr>
      <w:r w:rsidRPr="00C945ED">
        <w:rPr>
          <w:rFonts w:eastAsia="Calibri"/>
          <w:sz w:val="24"/>
          <w:szCs w:val="24"/>
          <w:lang w:eastAsia="en-US"/>
        </w:rPr>
        <w:t>Расходы местного бюджета возросли против 2013 года (2528570,9 тыс. рублей) на 2141827,7 тыс. рублей (84,7 %).</w:t>
      </w:r>
    </w:p>
    <w:p w:rsidR="008C20A1" w:rsidRPr="00C945ED" w:rsidRDefault="008C20A1" w:rsidP="008C20A1">
      <w:pPr>
        <w:ind w:firstLine="709"/>
        <w:jc w:val="both"/>
        <w:rPr>
          <w:rFonts w:eastAsia="Calibri"/>
          <w:sz w:val="24"/>
          <w:szCs w:val="24"/>
          <w:lang w:eastAsia="en-US"/>
        </w:rPr>
      </w:pPr>
      <w:r w:rsidRPr="00C945ED">
        <w:rPr>
          <w:rFonts w:eastAsia="Calibri"/>
          <w:sz w:val="24"/>
          <w:szCs w:val="24"/>
          <w:lang w:eastAsia="en-US"/>
        </w:rPr>
        <w:t>В 2014 году бюджет городского округа фактически испо</w:t>
      </w:r>
      <w:r w:rsidR="000A2EA6" w:rsidRPr="00C945ED">
        <w:rPr>
          <w:rFonts w:eastAsia="Calibri"/>
          <w:sz w:val="24"/>
          <w:szCs w:val="24"/>
          <w:lang w:eastAsia="en-US"/>
        </w:rPr>
        <w:t>лнен с профицитом по причине не</w:t>
      </w:r>
      <w:r w:rsidRPr="00C945ED">
        <w:rPr>
          <w:rFonts w:eastAsia="Calibri"/>
          <w:sz w:val="24"/>
          <w:szCs w:val="24"/>
          <w:lang w:eastAsia="en-US"/>
        </w:rPr>
        <w:t>освоения утвержденных бюджетных назначений по расходам местного бюджета.</w:t>
      </w:r>
    </w:p>
    <w:p w:rsidR="008C20A1" w:rsidRPr="00C945ED" w:rsidRDefault="008C20A1" w:rsidP="00FC1DC8">
      <w:pPr>
        <w:spacing w:before="120" w:after="120"/>
        <w:ind w:firstLine="709"/>
        <w:jc w:val="center"/>
        <w:rPr>
          <w:rFonts w:eastAsia="Calibri"/>
          <w:i/>
          <w:sz w:val="24"/>
          <w:szCs w:val="24"/>
          <w:lang w:eastAsia="en-US"/>
        </w:rPr>
      </w:pPr>
      <w:r w:rsidRPr="00C945ED">
        <w:rPr>
          <w:rFonts w:eastAsia="Calibri"/>
          <w:i/>
          <w:sz w:val="24"/>
          <w:szCs w:val="24"/>
          <w:lang w:eastAsia="en-US"/>
        </w:rPr>
        <w:t>Анализ доходной части бюджета</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 xml:space="preserve">Прогнозируемый общий объем доходов бюджета муниципального образования на 2014 год, утвержденный решением Собрания о бюджете (редакция от 24.12.2014 № 209/18), составил </w:t>
      </w:r>
      <w:r w:rsidRPr="00C945ED">
        <w:rPr>
          <w:rFonts w:eastAsia="Calibri"/>
          <w:sz w:val="24"/>
          <w:szCs w:val="24"/>
          <w:lang w:eastAsia="en-US"/>
        </w:rPr>
        <w:lastRenderedPageBreak/>
        <w:t>5116101,2 тыс. рублей, в том числе объем межбюджетных трансфертов, получаемых за счет средств бюджета Сахалинской области – 4678869,9 тыс. рублей.</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 xml:space="preserve">Фактическое исполнение доходной части местного бюджета в 2014 году составило 5011828,2 тыс. рублей или 98 % </w:t>
      </w:r>
      <w:r w:rsidR="0019610F" w:rsidRPr="00C945ED">
        <w:rPr>
          <w:rFonts w:eastAsia="Calibri"/>
          <w:sz w:val="24"/>
          <w:szCs w:val="24"/>
          <w:lang w:eastAsia="en-US"/>
        </w:rPr>
        <w:t xml:space="preserve">от </w:t>
      </w:r>
      <w:r w:rsidRPr="00C945ED">
        <w:rPr>
          <w:rFonts w:eastAsia="Calibri"/>
          <w:sz w:val="24"/>
          <w:szCs w:val="24"/>
          <w:lang w:eastAsia="en-US"/>
        </w:rPr>
        <w:t xml:space="preserve">утвержденных бюджетных назначений. </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 xml:space="preserve">Налоговые и неналоговые доходы поступили в сумме 461018,9 тыс. рублей, что составляет 103,1% к утвержденным бюджетным назначениям, в том числе </w:t>
      </w:r>
      <w:r w:rsidRPr="00C945ED">
        <w:rPr>
          <w:rFonts w:eastAsia="Calibri"/>
          <w:bCs/>
          <w:sz w:val="24"/>
          <w:szCs w:val="24"/>
          <w:lang w:eastAsia="en-US"/>
        </w:rPr>
        <w:t>поступило налоговых доходов в сумме</w:t>
      </w:r>
      <w:r w:rsidRPr="00C945ED">
        <w:rPr>
          <w:rFonts w:eastAsia="Calibri"/>
          <w:sz w:val="24"/>
          <w:szCs w:val="24"/>
          <w:lang w:eastAsia="en-US"/>
        </w:rPr>
        <w:t xml:space="preserve"> 400439,7 тыс. рублей, что превысило поступление 2013 года на 141427,5 тыс. рублей, в основном за счет налогов на совокупный доход (+77111,4 тыс. рублей), налога на доходы физических лиц (+ 30057,0 тыс. рублей), налогов на имущество (+27582,9 тыс. рублей), н</w:t>
      </w:r>
      <w:r w:rsidRPr="00C945ED">
        <w:rPr>
          <w:rFonts w:eastAsia="Calibri"/>
          <w:bCs/>
          <w:sz w:val="24"/>
          <w:szCs w:val="24"/>
          <w:lang w:eastAsia="en-US"/>
        </w:rPr>
        <w:t>еналоговые доходы</w:t>
      </w:r>
      <w:r w:rsidRPr="00C945ED">
        <w:rPr>
          <w:rFonts w:eastAsia="Calibri"/>
          <w:sz w:val="24"/>
          <w:szCs w:val="24"/>
          <w:lang w:eastAsia="en-US"/>
        </w:rPr>
        <w:t xml:space="preserve"> местного бюджета поступили в сумме 60579,2 тыс. рублей и превысили поступления 2013 года на 7251,8 тыс. рублей.</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Доходы, полученные в виде безвозмездных поступлений, составили 4550809,3 тыс. рублей или 97,5% от запланированных назначений (с учетом возврата в областной бюджет остатков субсидий, субвенций и иных межбюджетных трансфертов, имеющих целевое назначение, прошлых лет из бюджета городского округа в сумме 9966,7 тыс. рублей) и возросли относительно 2013 года на 2321459,1 тыс. рублей или на 104,1</w:t>
      </w:r>
      <w:r w:rsidR="00690107" w:rsidRPr="00C945ED">
        <w:rPr>
          <w:rFonts w:eastAsia="Calibri"/>
          <w:sz w:val="24"/>
          <w:szCs w:val="24"/>
          <w:lang w:eastAsia="en-US"/>
        </w:rPr>
        <w:t xml:space="preserve"> процента</w:t>
      </w:r>
      <w:r w:rsidRPr="00C945ED">
        <w:rPr>
          <w:rFonts w:eastAsia="Calibri"/>
          <w:sz w:val="24"/>
          <w:szCs w:val="24"/>
          <w:lang w:eastAsia="en-US"/>
        </w:rPr>
        <w:t>.</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 xml:space="preserve">В общей сумме поступивших доходов местного бюджета доля безвозмездных поступлений составляет - 90,8%, что на 3,1 процентных пункта выше, чем в 2013 году, доля налоговых и неналоговых доходов – 9,2% (снижение на 3,1 процентных пункта). </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Наибольший удельный вес в составе налоговых доходов занимают: налог на доходы физических лиц (62,9%), налоги на совокупный доход (26,4%), в составе неналоговых доходов – доходы от использования имущества, находящегося в муниципальной собственности (75,5%).</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Основным налоговым источником для городского округа является налог на доходы физических лиц – 251827,7 тыс. рублей, поступление налога относительно 2013 года (221770,7 тыс. рублей) увеличилось на 30057,0 тыс. рублей или на 13,6 процентных пункта.</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Поступление налогов на совокупный доход в целом составило 105872,9 тыс. рублей и увеличилось в 3,7 раза относительно поступлений 2013 года в основном за счет поступления налога, взимаемого в связи с применением упрощенной системы налогообложения, +40233,7 тыс. рублей (зачисляется в бюджет городских округов с 2014 года по нормативу 100%) и единого сельскохозяйственного налог + 35385,9 тыс. рублей (в основном за счет увеличения поступлений по рыбодобывающим и перерабатывающим предприятиям).</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Поступления имущественных налогов городского округа возросли относительно 2013 года на 27582,9 тыс. рублей и составили 33593,5 тыс. рублей, в том числе в связи с передачей с 2014 года в доходы местных бюджетов транспортного налога по нормативу 100%, поступления которого составили 25930,3 тыс. рублей.</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Местные имущественные налоги (налог на имущество физических лиц – 446,0 тыс. рублей и земельный налог – 7217,2 тыс. рублей) занимают незначительный удельный вес в доходах местного бюджета, их доля в поступлениях налоговых доходов составляет 1,9</w:t>
      </w:r>
      <w:r w:rsidR="00690107" w:rsidRPr="00C945ED">
        <w:rPr>
          <w:rFonts w:eastAsia="Calibri"/>
          <w:sz w:val="24"/>
          <w:szCs w:val="24"/>
          <w:lang w:eastAsia="en-US"/>
        </w:rPr>
        <w:t xml:space="preserve"> процента</w:t>
      </w:r>
      <w:r w:rsidRPr="00C945ED">
        <w:rPr>
          <w:rFonts w:eastAsia="Calibri"/>
          <w:sz w:val="24"/>
          <w:szCs w:val="24"/>
          <w:lang w:eastAsia="en-US"/>
        </w:rPr>
        <w:t>.</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Наибольший объем поступлений в составе неналоговых доходов – 45725,3 тыс. рублей (75,5%) приходится на доходы от использования имущества, находящегося в муниципальной собственности, в том числе:</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32263,2 тыс. рублей, рост к 2013 году</w:t>
      </w:r>
      <w:r w:rsidR="00690107" w:rsidRPr="00C945ED">
        <w:rPr>
          <w:rFonts w:eastAsia="Calibri"/>
          <w:sz w:val="24"/>
          <w:szCs w:val="24"/>
          <w:lang w:eastAsia="en-US"/>
        </w:rPr>
        <w:t xml:space="preserve"> -</w:t>
      </w:r>
      <w:r w:rsidRPr="00C945ED">
        <w:rPr>
          <w:rFonts w:eastAsia="Calibri"/>
          <w:sz w:val="24"/>
          <w:szCs w:val="24"/>
          <w:lang w:eastAsia="en-US"/>
        </w:rPr>
        <w:t xml:space="preserve"> на 5362,4 тыс. рублей;</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 xml:space="preserve">- прочие поступления от использования имущества, находящегося в собственности городских округов, – 13462,1 тыс. рублей, рост к 2013 году </w:t>
      </w:r>
      <w:r w:rsidR="00690107" w:rsidRPr="00C945ED">
        <w:rPr>
          <w:rFonts w:eastAsia="Calibri"/>
          <w:sz w:val="24"/>
          <w:szCs w:val="24"/>
          <w:lang w:eastAsia="en-US"/>
        </w:rPr>
        <w:t xml:space="preserve">- </w:t>
      </w:r>
      <w:r w:rsidRPr="00C945ED">
        <w:rPr>
          <w:rFonts w:eastAsia="Calibri"/>
          <w:sz w:val="24"/>
          <w:szCs w:val="24"/>
          <w:lang w:eastAsia="en-US"/>
        </w:rPr>
        <w:t xml:space="preserve">598,9 тыс. рублей (аренда муниципального имущества, социальный </w:t>
      </w:r>
      <w:proofErr w:type="spellStart"/>
      <w:r w:rsidRPr="00C945ED">
        <w:rPr>
          <w:rFonts w:eastAsia="Calibri"/>
          <w:sz w:val="24"/>
          <w:szCs w:val="24"/>
          <w:lang w:eastAsia="en-US"/>
        </w:rPr>
        <w:t>найм</w:t>
      </w:r>
      <w:proofErr w:type="spellEnd"/>
      <w:r w:rsidRPr="00C945ED">
        <w:rPr>
          <w:rFonts w:eastAsia="Calibri"/>
          <w:sz w:val="24"/>
          <w:szCs w:val="24"/>
          <w:lang w:eastAsia="en-US"/>
        </w:rPr>
        <w:t>).</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Общая сумма поступлений по остальным неналоговым доходам составила 14853,9 тыс. рублей (24,5%), из них наибольшие поступления приходятся на штрафы, санкции, возмещение ущерба – 7209,0 тыс. рублей (11,9%) и доходы от продажи материальных и нематериальных активов (доходы от реализации имущества, находящегося в собственности городских округов и доходы от продажи земельных участков, государственная собственность на которые н</w:t>
      </w:r>
      <w:r w:rsidR="00690107" w:rsidRPr="00C945ED">
        <w:rPr>
          <w:rFonts w:eastAsia="Calibri"/>
          <w:sz w:val="24"/>
          <w:szCs w:val="24"/>
          <w:lang w:eastAsia="en-US"/>
        </w:rPr>
        <w:t>е</w:t>
      </w:r>
      <w:r w:rsidRPr="00C945ED">
        <w:rPr>
          <w:rFonts w:eastAsia="Calibri"/>
          <w:sz w:val="24"/>
          <w:szCs w:val="24"/>
          <w:lang w:eastAsia="en-US"/>
        </w:rPr>
        <w:t xml:space="preserve"> разграничена) – 4873,2 тыс. рублей (8,0%).</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lastRenderedPageBreak/>
        <w:t>В структуре безвозмездных поступлений объем субсидий составил 3381210,8 тыс. рублей (74,1%) и увеличился относительно 2013 года на 1948318,1 тыс. рублей.</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Поступление дотаций составило 518075,0 тыс. рублей (11,4%), рост против 2013 года на 190209,6 тыс. рублей.</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Объем иных межбюджетных трансфертов составил 490682,6 тыс. рублей (10,8%) и увеличился на 151273,0 тыс. рублей.</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Объем предоставленных субвенций составил 170723,2 тыс. рублей (3,7%) и также увеличился к 2013 году на 21056,0 тыс. рублей.</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Бюджет городского округа является дотационным, что означает недостаточность налоговых и неналоговых источников местного бюджета на выполнение расходных обязательств местного значения.</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 xml:space="preserve">Следует отметить, что несмотря на рост в 2014 году относительно 2013 года в целом налоговых (+141427,5 тыс. рублей или 54,6%) и неналоговых доходов (+7251,8 тыс. рублей или 13,6%), совокупная задолженность по отдельным налоговым источникам и неналоговым платежам, зачисляемым по соответствующим нормативам в местный бюджет, также возросла относительно 2013 года и (согласно данным статистической налоговой отчетности и данным комитета по управлению муниципальной собственностью МО ГО «Долинский») составила: по местным налогам и сборам, пеням и налоговым санкциям – 1588,0 тыс. рублей и увеличилась относительно 01.01.2014 на 88,0 тыс. рублей или на 5,9%; по налогу на доходы физических лиц – 34565,0 тыс. рублей и снизилась относительно 01.01.2014 на 15614,0 тыс. рублей за счет погашения задолженности и </w:t>
      </w:r>
      <w:r w:rsidRPr="00C945ED">
        <w:rPr>
          <w:rFonts w:eastAsiaTheme="minorHAnsi"/>
          <w:sz w:val="24"/>
          <w:szCs w:val="24"/>
          <w:lang w:eastAsia="en-US"/>
        </w:rPr>
        <w:t>списания невозможной к взысканию задолженности</w:t>
      </w:r>
      <w:r w:rsidRPr="00C945ED">
        <w:rPr>
          <w:rFonts w:eastAsia="Calibri"/>
          <w:sz w:val="24"/>
          <w:szCs w:val="24"/>
          <w:lang w:eastAsia="en-US"/>
        </w:rPr>
        <w:t xml:space="preserve">; по транспортному налогу – 27456,0 тыс. рублей, что превышает поступления по данному налогу на 1495,7 тыс. рублей; по налогам со специальным налоговым режимом – 11243,0 тыс. рублей, рост к 2013 году на 2244,0 тыс. рублей (24,9%). </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Задолженность по неналоговым платежам в части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составила по состоянию на 01.01.2015 – 7790,0 тыс. рублей, рост относительно 01.01.2014 - 1936,0 тыс. рублей или 33,1</w:t>
      </w:r>
      <w:r w:rsidR="00690107" w:rsidRPr="00C945ED">
        <w:rPr>
          <w:rFonts w:eastAsia="Calibri"/>
          <w:sz w:val="24"/>
          <w:szCs w:val="24"/>
          <w:lang w:eastAsia="en-US"/>
        </w:rPr>
        <w:t xml:space="preserve"> процента</w:t>
      </w:r>
      <w:r w:rsidRPr="00C945ED">
        <w:rPr>
          <w:rFonts w:eastAsia="Calibri"/>
          <w:sz w:val="24"/>
          <w:szCs w:val="24"/>
          <w:lang w:eastAsia="en-US"/>
        </w:rPr>
        <w:t xml:space="preserve">. </w:t>
      </w:r>
    </w:p>
    <w:p w:rsidR="008C20A1" w:rsidRPr="00C945ED" w:rsidRDefault="008C20A1" w:rsidP="008C20A1">
      <w:pPr>
        <w:overflowPunct w:val="0"/>
        <w:autoSpaceDE w:val="0"/>
        <w:autoSpaceDN w:val="0"/>
        <w:adjustRightInd w:val="0"/>
        <w:ind w:firstLine="567"/>
        <w:jc w:val="both"/>
        <w:textAlignment w:val="baseline"/>
        <w:rPr>
          <w:rFonts w:eastAsia="Calibri"/>
          <w:sz w:val="24"/>
          <w:szCs w:val="24"/>
          <w:lang w:eastAsia="en-US"/>
        </w:rPr>
      </w:pPr>
      <w:r w:rsidRPr="00C945ED">
        <w:rPr>
          <w:rFonts w:eastAsia="Calibri"/>
          <w:sz w:val="24"/>
          <w:szCs w:val="24"/>
          <w:lang w:eastAsia="en-US"/>
        </w:rPr>
        <w:t>Задолженность по доходам от использования имущества, находящегося в собственности городского округа, по состоянию на 01.01.2015 по арендной плате за муниципальное имущество составила 18109,9 тыс. рублей и возросла относительно 01.01.2014 на 6914,1 тыс. рублей (61,8%), по социальному найму - 15854,5 тыс. рублей и увеличилась к 01.01.2014 на 3228,5 тыс. рублей или на 25,6</w:t>
      </w:r>
      <w:r w:rsidR="00690107" w:rsidRPr="00C945ED">
        <w:rPr>
          <w:rFonts w:eastAsia="Calibri"/>
          <w:sz w:val="24"/>
          <w:szCs w:val="24"/>
          <w:lang w:eastAsia="en-US"/>
        </w:rPr>
        <w:t xml:space="preserve"> процента</w:t>
      </w:r>
      <w:r w:rsidRPr="00C945ED">
        <w:rPr>
          <w:rFonts w:eastAsia="Calibri"/>
          <w:sz w:val="24"/>
          <w:szCs w:val="24"/>
          <w:lang w:eastAsia="en-US"/>
        </w:rPr>
        <w:t>.</w:t>
      </w:r>
    </w:p>
    <w:p w:rsidR="008C20A1" w:rsidRPr="00C945ED" w:rsidRDefault="008C20A1" w:rsidP="008C20A1">
      <w:pPr>
        <w:overflowPunct w:val="0"/>
        <w:autoSpaceDE w:val="0"/>
        <w:autoSpaceDN w:val="0"/>
        <w:adjustRightInd w:val="0"/>
        <w:ind w:firstLine="567"/>
        <w:jc w:val="both"/>
        <w:textAlignment w:val="baseline"/>
        <w:rPr>
          <w:sz w:val="24"/>
          <w:szCs w:val="24"/>
          <w:lang w:eastAsia="en-US"/>
        </w:rPr>
      </w:pPr>
      <w:r w:rsidRPr="00C945ED">
        <w:rPr>
          <w:sz w:val="24"/>
          <w:szCs w:val="24"/>
          <w:lang w:eastAsia="en-US"/>
        </w:rPr>
        <w:t>В силу требований п</w:t>
      </w:r>
      <w:r w:rsidR="00690107" w:rsidRPr="00C945ED">
        <w:rPr>
          <w:sz w:val="24"/>
          <w:szCs w:val="24"/>
          <w:lang w:eastAsia="en-US"/>
        </w:rPr>
        <w:t>.</w:t>
      </w:r>
      <w:r w:rsidRPr="00C945ED">
        <w:rPr>
          <w:sz w:val="24"/>
          <w:szCs w:val="24"/>
          <w:lang w:eastAsia="en-US"/>
        </w:rPr>
        <w:t xml:space="preserve"> 4 ст</w:t>
      </w:r>
      <w:r w:rsidR="00690107" w:rsidRPr="00C945ED">
        <w:rPr>
          <w:sz w:val="24"/>
          <w:szCs w:val="24"/>
          <w:lang w:eastAsia="en-US"/>
        </w:rPr>
        <w:t>.</w:t>
      </w:r>
      <w:r w:rsidRPr="00C945ED">
        <w:rPr>
          <w:sz w:val="24"/>
          <w:szCs w:val="24"/>
          <w:lang w:eastAsia="en-US"/>
        </w:rPr>
        <w:t xml:space="preserve"> 136 Б</w:t>
      </w:r>
      <w:r w:rsidR="00690107" w:rsidRPr="00C945ED">
        <w:rPr>
          <w:sz w:val="24"/>
          <w:szCs w:val="24"/>
          <w:lang w:eastAsia="en-US"/>
        </w:rPr>
        <w:t>К</w:t>
      </w:r>
      <w:r w:rsidRPr="00C945ED">
        <w:rPr>
          <w:sz w:val="24"/>
          <w:szCs w:val="24"/>
          <w:lang w:eastAsia="en-US"/>
        </w:rPr>
        <w:t xml:space="preserve"> РФ между министерством финансов Сахалинской области и администрацией муниципального образования 25.12.2013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местного бюджета» (далее – Соглашение).</w:t>
      </w:r>
    </w:p>
    <w:p w:rsidR="008C20A1" w:rsidRPr="00C945ED" w:rsidRDefault="008C20A1" w:rsidP="008C20A1">
      <w:pPr>
        <w:overflowPunct w:val="0"/>
        <w:autoSpaceDE w:val="0"/>
        <w:autoSpaceDN w:val="0"/>
        <w:adjustRightInd w:val="0"/>
        <w:ind w:firstLine="567"/>
        <w:jc w:val="both"/>
        <w:textAlignment w:val="baseline"/>
        <w:rPr>
          <w:sz w:val="24"/>
          <w:szCs w:val="24"/>
          <w:lang w:eastAsia="en-US"/>
        </w:rPr>
      </w:pPr>
      <w:r w:rsidRPr="00C945ED">
        <w:rPr>
          <w:sz w:val="24"/>
          <w:szCs w:val="24"/>
          <w:lang w:eastAsia="en-US"/>
        </w:rPr>
        <w:t>В рамках заключенного Соглашения городским округом принято обязательство по обеспечению выполнения утвержденного в муниципальном образовании (</w:t>
      </w:r>
      <w:r w:rsidRPr="00C945ED">
        <w:rPr>
          <w:rFonts w:eastAsia="Calibri"/>
          <w:sz w:val="24"/>
          <w:szCs w:val="24"/>
          <w:lang w:eastAsia="en-US"/>
        </w:rPr>
        <w:t>постановление мэра МО ГО «Долинский» от 17.01.2014 № 2-п</w:t>
      </w:r>
      <w:r w:rsidRPr="00C945ED">
        <w:rPr>
          <w:sz w:val="24"/>
          <w:szCs w:val="24"/>
          <w:lang w:eastAsia="en-US"/>
        </w:rPr>
        <w:t>) Плана мероприятий по увеличению поступлений налоговых и неналоговых доходов, по повышению собираемости, а также по сокращению  недоимки (в том числе по тр</w:t>
      </w:r>
      <w:r w:rsidR="0019610F" w:rsidRPr="00C945ED">
        <w:rPr>
          <w:sz w:val="24"/>
          <w:szCs w:val="24"/>
          <w:lang w:eastAsia="en-US"/>
        </w:rPr>
        <w:t>анспортному налогу и налогу, взи</w:t>
      </w:r>
      <w:r w:rsidRPr="00C945ED">
        <w:rPr>
          <w:sz w:val="24"/>
          <w:szCs w:val="24"/>
          <w:lang w:eastAsia="en-US"/>
        </w:rPr>
        <w:t>маемому в связи с применением упрощенной системы налогообложения).</w:t>
      </w:r>
    </w:p>
    <w:p w:rsidR="008C20A1" w:rsidRPr="00C945ED" w:rsidRDefault="008C20A1" w:rsidP="008C20A1">
      <w:pPr>
        <w:overflowPunct w:val="0"/>
        <w:autoSpaceDE w:val="0"/>
        <w:autoSpaceDN w:val="0"/>
        <w:adjustRightInd w:val="0"/>
        <w:ind w:firstLine="567"/>
        <w:jc w:val="both"/>
        <w:textAlignment w:val="baseline"/>
        <w:rPr>
          <w:sz w:val="24"/>
          <w:szCs w:val="24"/>
          <w:lang w:eastAsia="en-US"/>
        </w:rPr>
      </w:pPr>
      <w:r w:rsidRPr="00C945ED">
        <w:rPr>
          <w:sz w:val="24"/>
          <w:szCs w:val="24"/>
          <w:lang w:eastAsia="en-US"/>
        </w:rPr>
        <w:t>В исполнение Плана ответственными исполнителями</w:t>
      </w:r>
      <w:r w:rsidRPr="00C945ED">
        <w:rPr>
          <w:rFonts w:eastAsia="Calibri"/>
          <w:sz w:val="24"/>
          <w:szCs w:val="24"/>
          <w:lang w:eastAsia="en-US"/>
        </w:rPr>
        <w:t xml:space="preserve"> в 2014 году проводилась определенная работа, направленная на принятие мер по ликвидации задолженности организаций и индивидуальных предпринимателей по выплатам в бюджет и внебюджетные фонды.</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 xml:space="preserve">В течение 2014 года ежеквартально проводились заседания комиссии по обеспечению своевременности и полноты поступления налоговых платежей в бюджет и внебюджетные фонды, созданной постановлением администрации МО ГО «Долинский» от 01.10.2012 №1297-па, с участием мэра и вице-мэров муниципального образования, представителей администрации муниципального образования, финансового управления, налоговых органов, управления пенсионного фонда РФ по Долинскому району, филиала Сахалинского регионального </w:t>
      </w:r>
      <w:r w:rsidRPr="00C945ED">
        <w:rPr>
          <w:rFonts w:eastAsia="Calibri"/>
          <w:sz w:val="24"/>
          <w:szCs w:val="24"/>
          <w:lang w:eastAsia="en-US"/>
        </w:rPr>
        <w:lastRenderedPageBreak/>
        <w:t>отделения Фонда социального страхования РФ, где рассматривались вопросы урегулирования задолженности по налогу на доходы физических лиц и по страховым взносам на обязательное медицинское и обязательное пенсионное страхование с заслушиванием руководителей предприятий, допустивших образование задолженности.</w:t>
      </w:r>
    </w:p>
    <w:p w:rsidR="008C20A1" w:rsidRPr="00C945ED" w:rsidRDefault="008C20A1" w:rsidP="008C20A1">
      <w:pPr>
        <w:overflowPunct w:val="0"/>
        <w:autoSpaceDE w:val="0"/>
        <w:autoSpaceDN w:val="0"/>
        <w:adjustRightInd w:val="0"/>
        <w:ind w:firstLine="567"/>
        <w:jc w:val="both"/>
        <w:textAlignment w:val="baseline"/>
        <w:rPr>
          <w:sz w:val="24"/>
          <w:szCs w:val="24"/>
          <w:lang w:eastAsia="en-US"/>
        </w:rPr>
      </w:pPr>
      <w:r w:rsidRPr="00C945ED">
        <w:rPr>
          <w:rFonts w:eastAsia="Calibri"/>
          <w:sz w:val="24"/>
          <w:szCs w:val="24"/>
          <w:lang w:eastAsia="en-US"/>
        </w:rPr>
        <w:t xml:space="preserve">Вместе с тем, следует отметить, что вопросы сокращения </w:t>
      </w:r>
      <w:r w:rsidRPr="00C945ED">
        <w:rPr>
          <w:sz w:val="24"/>
          <w:szCs w:val="24"/>
          <w:lang w:eastAsia="en-US"/>
        </w:rPr>
        <w:t>недоимки (в том числе по транспортному налогу и налогу, взимаемому в связи с применением упрощенной системы налогообложения)</w:t>
      </w:r>
      <w:r w:rsidR="00690107" w:rsidRPr="00C945ED">
        <w:rPr>
          <w:sz w:val="24"/>
          <w:szCs w:val="24"/>
          <w:lang w:eastAsia="en-US"/>
        </w:rPr>
        <w:t>,</w:t>
      </w:r>
      <w:r w:rsidRPr="00C945ED">
        <w:rPr>
          <w:sz w:val="24"/>
          <w:szCs w:val="24"/>
          <w:lang w:eastAsia="en-US"/>
        </w:rPr>
        <w:t xml:space="preserve"> согласно обязательствам, установленным Соглашением от 25.12.2013, а также сокращения недоимки по другим налоговым доходам, комиссией не рассматривались, что указывает на недостаточность проведения работы по сокращению недоимки и увеличению собираемости налоговых платежей.</w:t>
      </w:r>
    </w:p>
    <w:p w:rsidR="008C20A1" w:rsidRPr="00C945ED" w:rsidRDefault="008C20A1" w:rsidP="008C20A1">
      <w:pPr>
        <w:overflowPunct w:val="0"/>
        <w:autoSpaceDE w:val="0"/>
        <w:autoSpaceDN w:val="0"/>
        <w:adjustRightInd w:val="0"/>
        <w:ind w:firstLine="567"/>
        <w:jc w:val="both"/>
        <w:textAlignment w:val="baseline"/>
        <w:rPr>
          <w:sz w:val="24"/>
          <w:szCs w:val="24"/>
          <w:lang w:eastAsia="en-US"/>
        </w:rPr>
      </w:pPr>
      <w:r w:rsidRPr="00C945ED">
        <w:rPr>
          <w:sz w:val="24"/>
          <w:szCs w:val="24"/>
          <w:lang w:eastAsia="en-US"/>
        </w:rPr>
        <w:t>Работа по проведению мероприятий по легализации оплаты труда и обеспечению полноты поступления в бюджет муниципального образования налога на доходы физических лиц в 2014 году не проводилась (пункт 1.4. Плана, ответственный – отдел перспективного развития администрации муниципального образования).</w:t>
      </w:r>
    </w:p>
    <w:p w:rsidR="008C20A1" w:rsidRPr="00C945ED" w:rsidRDefault="008C20A1" w:rsidP="008C20A1">
      <w:pPr>
        <w:overflowPunct w:val="0"/>
        <w:autoSpaceDE w:val="0"/>
        <w:autoSpaceDN w:val="0"/>
        <w:adjustRightInd w:val="0"/>
        <w:ind w:firstLine="567"/>
        <w:jc w:val="both"/>
        <w:textAlignment w:val="baseline"/>
        <w:rPr>
          <w:sz w:val="24"/>
          <w:szCs w:val="24"/>
          <w:lang w:eastAsia="en-US"/>
        </w:rPr>
      </w:pPr>
      <w:r w:rsidRPr="00C945ED">
        <w:rPr>
          <w:sz w:val="24"/>
          <w:szCs w:val="24"/>
          <w:lang w:eastAsia="en-US"/>
        </w:rPr>
        <w:t>Корректирующие коэффициенты К2 по единому налогу на вмененный доход по отдельным категориям налогоплательщиков в сторону увеличения в 2014 году не пересматривались (пункт 1.5. Плана, ответственный – отдел перспективного развития администрации муниципального образования).</w:t>
      </w:r>
    </w:p>
    <w:p w:rsidR="008C20A1" w:rsidRPr="00C945ED" w:rsidRDefault="008C20A1" w:rsidP="008C20A1">
      <w:pPr>
        <w:overflowPunct w:val="0"/>
        <w:autoSpaceDE w:val="0"/>
        <w:autoSpaceDN w:val="0"/>
        <w:adjustRightInd w:val="0"/>
        <w:ind w:firstLine="567"/>
        <w:jc w:val="both"/>
        <w:textAlignment w:val="baseline"/>
        <w:rPr>
          <w:sz w:val="24"/>
          <w:szCs w:val="24"/>
          <w:lang w:eastAsia="en-US"/>
        </w:rPr>
      </w:pPr>
      <w:r w:rsidRPr="00C945ED">
        <w:rPr>
          <w:sz w:val="24"/>
          <w:szCs w:val="24"/>
          <w:lang w:eastAsia="en-US"/>
        </w:rPr>
        <w:t>Комитетом по управлению муниципальной собственностью МО ГО «Долинский» (далее - КУМС) в 2014 году арендаторам земельных участков и</w:t>
      </w:r>
      <w:r w:rsidRPr="00C945ED">
        <w:rPr>
          <w:rFonts w:eastAsia="Calibri"/>
          <w:sz w:val="24"/>
          <w:szCs w:val="24"/>
          <w:lang w:eastAsia="en-US"/>
        </w:rPr>
        <w:t xml:space="preserve"> муниципального имущества, имеющих задолженность перед бюджетом, в досудебном порядке направлялись претензии и уведомления, </w:t>
      </w:r>
      <w:r w:rsidR="00690107" w:rsidRPr="00C945ED">
        <w:rPr>
          <w:rFonts w:eastAsia="Calibri"/>
          <w:sz w:val="24"/>
          <w:szCs w:val="24"/>
          <w:lang w:eastAsia="en-US"/>
        </w:rPr>
        <w:t xml:space="preserve">однако </w:t>
      </w:r>
      <w:r w:rsidRPr="00C945ED">
        <w:rPr>
          <w:sz w:val="24"/>
          <w:szCs w:val="24"/>
          <w:lang w:eastAsia="en-US"/>
        </w:rPr>
        <w:t>исковые требования, рассматриваемые в судебном порядке, предъявлялись только арендаторам земельных участков.</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В связи с отсутствием контроля за полнотой и своевременностью поступления в местный бюджет средств платы за наем, работа по урегулированию задолженности по плате граждан за пользование (наем) жилыми помещениями муниципального жилищного фонда МО ГО «Долинский» в муниципальном образовании в 2014 году не проводилась, при этом задолженность по указанной плате по состоянию на 01.01.2015 составила 15854,5 тыс. рублей с ростом к 01.01.2014 на 3228,5 тыс. рублей.</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Рост задолженности по арендным платежам за земельные участки и за использование муниципального имущества свидетельств</w:t>
      </w:r>
      <w:r w:rsidR="000A2EA6" w:rsidRPr="00C945ED">
        <w:rPr>
          <w:rFonts w:eastAsia="Calibri"/>
          <w:sz w:val="24"/>
          <w:szCs w:val="24"/>
          <w:lang w:eastAsia="en-US"/>
        </w:rPr>
        <w:t>ует о недостаточной работе КУМС</w:t>
      </w:r>
      <w:r w:rsidRPr="00C945ED">
        <w:rPr>
          <w:rFonts w:eastAsia="Calibri"/>
          <w:sz w:val="24"/>
          <w:szCs w:val="24"/>
          <w:lang w:eastAsia="en-US"/>
        </w:rPr>
        <w:t>, как администратора указанных доходов, по ее взысканию.</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 xml:space="preserve">Сведения о задолженности (переплате) по администрируемым доходам, представленные КУМС в ходе проверки (доходы от аренды земельных участков, доходы от аренды муниципального имущества, доходы по плате граждан за пользование (наем) жилыми помещения), расходятся с данными дебиторской задолженности, отраженной в составе годовой бухгалтерской отчетности КУМС в Сведениях по дебиторской и кредиторской задолженности ф. 0503169 (искажение отчетности, нарушение п.167 Инструкции </w:t>
      </w:r>
      <w:r w:rsidRPr="00C945ED">
        <w:rPr>
          <w:rFonts w:eastAsiaTheme="minorHAnsi"/>
          <w:sz w:val="24"/>
          <w:szCs w:val="24"/>
          <w:lang w:eastAsia="en-US"/>
        </w:rPr>
        <w:t>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w:t>
      </w:r>
      <w:r w:rsidRPr="00C945ED">
        <w:rPr>
          <w:rFonts w:eastAsia="Calibri"/>
          <w:sz w:val="24"/>
          <w:szCs w:val="24"/>
          <w:lang w:eastAsia="en-US"/>
        </w:rPr>
        <w:t xml:space="preserve"> от 28.12.2010 № 191н (далее – Инструкция № 191н).</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Кроме того, в сведениях по дебиторской задолженности (ф. 0503169) отражена задолженность и переплата по доход</w:t>
      </w:r>
      <w:r w:rsidR="0019610F" w:rsidRPr="00C945ED">
        <w:rPr>
          <w:rFonts w:eastAsia="Calibri"/>
          <w:sz w:val="24"/>
          <w:szCs w:val="24"/>
          <w:lang w:eastAsia="en-US"/>
        </w:rPr>
        <w:t>а</w:t>
      </w:r>
      <w:r w:rsidRPr="00C945ED">
        <w:rPr>
          <w:rFonts w:eastAsia="Calibri"/>
          <w:sz w:val="24"/>
          <w:szCs w:val="24"/>
          <w:lang w:eastAsia="en-US"/>
        </w:rPr>
        <w:t>м от реализации земельных участков, государственная собственность на которые не разграничена (отражены по разным кодам бюджетного учета – 120521 и 120572), и задолженность по доходам от реализации иного имущества, находящегося в собственности городского округа, что не отражает реального сальдо расчетов по доходам от реализации имущества.</w:t>
      </w:r>
    </w:p>
    <w:p w:rsidR="008C20A1" w:rsidRPr="00C945ED" w:rsidRDefault="008C20A1" w:rsidP="008C20A1">
      <w:pPr>
        <w:ind w:firstLine="567"/>
        <w:jc w:val="both"/>
        <w:rPr>
          <w:rFonts w:eastAsia="Calibri"/>
          <w:sz w:val="24"/>
          <w:szCs w:val="24"/>
          <w:lang w:eastAsia="en-US"/>
        </w:rPr>
      </w:pPr>
      <w:r w:rsidRPr="00C945ED">
        <w:rPr>
          <w:rFonts w:eastAsia="Calibri"/>
          <w:sz w:val="24"/>
          <w:szCs w:val="24"/>
          <w:lang w:eastAsia="en-US"/>
        </w:rPr>
        <w:t>Отклонение фактических данных о задолженности (переплате) по администрируемым КУМС доходам от собственности, представленных в ходе проведения настоящей проверки, от данных отраженных в Сведениях по дебиторской и</w:t>
      </w:r>
      <w:r w:rsidR="0069656F" w:rsidRPr="00C945ED">
        <w:rPr>
          <w:rFonts w:eastAsia="Calibri"/>
          <w:sz w:val="24"/>
          <w:szCs w:val="24"/>
          <w:lang w:eastAsia="en-US"/>
        </w:rPr>
        <w:t xml:space="preserve"> кредиторской задолженности (ф.</w:t>
      </w:r>
      <w:r w:rsidRPr="00C945ED">
        <w:rPr>
          <w:rFonts w:eastAsia="Calibri"/>
          <w:sz w:val="24"/>
          <w:szCs w:val="24"/>
          <w:lang w:eastAsia="en-US"/>
        </w:rPr>
        <w:t xml:space="preserve">0503169), в абсолютном выражении составило 44754,6 тыс. рублей.  </w:t>
      </w:r>
    </w:p>
    <w:p w:rsidR="008C20A1" w:rsidRPr="00C945ED" w:rsidRDefault="008C20A1" w:rsidP="008C20A1">
      <w:pPr>
        <w:ind w:firstLine="567"/>
        <w:jc w:val="both"/>
        <w:rPr>
          <w:rFonts w:eastAsiaTheme="minorHAnsi"/>
          <w:sz w:val="24"/>
          <w:szCs w:val="24"/>
          <w:lang w:eastAsia="en-US"/>
        </w:rPr>
      </w:pPr>
      <w:r w:rsidRPr="00C945ED">
        <w:rPr>
          <w:rFonts w:eastAsia="Calibri"/>
          <w:sz w:val="24"/>
          <w:szCs w:val="24"/>
          <w:lang w:eastAsia="en-US"/>
        </w:rPr>
        <w:t xml:space="preserve">В нарушение п.7 Федерального закона от 06.12.2011 № 402 «О бухгалтерском учете» (далее - Федеральный закон № 402-ФЗ),  п.197 Инструкции </w:t>
      </w:r>
      <w:r w:rsidRPr="00C945ED">
        <w:rPr>
          <w:rFonts w:eastAsiaTheme="minorHAnsi"/>
          <w:sz w:val="24"/>
          <w:szCs w:val="24"/>
          <w:lang w:eastAsia="en-US"/>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w:t>
      </w:r>
      <w:r w:rsidRPr="00C945ED">
        <w:rPr>
          <w:rFonts w:eastAsiaTheme="minorHAnsi"/>
          <w:sz w:val="24"/>
          <w:szCs w:val="24"/>
          <w:lang w:eastAsia="en-US"/>
        </w:rPr>
        <w:lastRenderedPageBreak/>
        <w:t>фондами, государственных академий наук, государственных (муниципальных) учреждений, утвержденной приказом Минфина России от 01.10.2010 № 157н (далее – Инструкция 157н), отсутствует организация ведения бухгалтерского учета по доходам от собственности.</w:t>
      </w:r>
    </w:p>
    <w:p w:rsidR="008C20A1" w:rsidRPr="00C945ED" w:rsidRDefault="008C20A1" w:rsidP="008C20A1">
      <w:pPr>
        <w:autoSpaceDE w:val="0"/>
        <w:autoSpaceDN w:val="0"/>
        <w:adjustRightInd w:val="0"/>
        <w:ind w:firstLine="567"/>
        <w:jc w:val="both"/>
        <w:rPr>
          <w:rFonts w:eastAsiaTheme="minorHAnsi"/>
          <w:sz w:val="24"/>
          <w:szCs w:val="24"/>
          <w:lang w:eastAsia="en-US"/>
        </w:rPr>
      </w:pPr>
      <w:r w:rsidRPr="00C945ED">
        <w:rPr>
          <w:rFonts w:eastAsiaTheme="minorHAnsi"/>
          <w:sz w:val="24"/>
          <w:szCs w:val="24"/>
          <w:lang w:eastAsia="en-US"/>
        </w:rPr>
        <w:t>В нарушение ст.8 Федерального закона № 402-ФЗ, п. 6 Инструкции № 157н не разработана и не у</w:t>
      </w:r>
      <w:r w:rsidR="000A2EA6" w:rsidRPr="00C945ED">
        <w:rPr>
          <w:rFonts w:eastAsiaTheme="minorHAnsi"/>
          <w:sz w:val="24"/>
          <w:szCs w:val="24"/>
          <w:lang w:eastAsia="en-US"/>
        </w:rPr>
        <w:t>тверждена учетная политика КУМС</w:t>
      </w:r>
      <w:r w:rsidRPr="00C945ED">
        <w:rPr>
          <w:rFonts w:eastAsiaTheme="minorHAnsi"/>
          <w:sz w:val="24"/>
          <w:szCs w:val="24"/>
          <w:lang w:eastAsia="en-US"/>
        </w:rPr>
        <w:t xml:space="preserve"> (в ходе проверки не представлена).</w:t>
      </w:r>
    </w:p>
    <w:p w:rsidR="009426E3" w:rsidRPr="00C945ED" w:rsidRDefault="008C20A1" w:rsidP="009426E3">
      <w:pPr>
        <w:ind w:firstLine="567"/>
        <w:jc w:val="both"/>
        <w:rPr>
          <w:rFonts w:eastAsia="Calibri"/>
          <w:sz w:val="24"/>
          <w:szCs w:val="24"/>
          <w:lang w:eastAsia="en-US"/>
        </w:rPr>
      </w:pPr>
      <w:r w:rsidRPr="00C945ED">
        <w:rPr>
          <w:rFonts w:eastAsia="Calibri"/>
          <w:sz w:val="24"/>
          <w:szCs w:val="24"/>
          <w:lang w:eastAsia="en-US"/>
        </w:rPr>
        <w:t>В нарушение п.1, п.3 ст. 11 Федерального закона № 402-ФЗ и п.7 Инструкции № 191н КУМС перед составлением годовой бюджетной отчетности не проведена инвентаризация дебиторской задолженности по расчетам (расчеты по доходам), акты сверки к проверке не представлены.</w:t>
      </w:r>
    </w:p>
    <w:p w:rsidR="0069656F" w:rsidRPr="00C945ED" w:rsidRDefault="0069656F" w:rsidP="009426E3">
      <w:pPr>
        <w:ind w:firstLine="567"/>
        <w:jc w:val="center"/>
        <w:rPr>
          <w:rFonts w:eastAsia="Calibri"/>
          <w:bCs/>
          <w:i/>
          <w:sz w:val="24"/>
          <w:szCs w:val="24"/>
          <w:lang w:eastAsia="en-US"/>
        </w:rPr>
      </w:pPr>
      <w:r w:rsidRPr="00C945ED">
        <w:rPr>
          <w:rFonts w:eastAsia="Calibri"/>
          <w:bCs/>
          <w:i/>
          <w:sz w:val="24"/>
          <w:szCs w:val="24"/>
          <w:lang w:eastAsia="en-US"/>
        </w:rPr>
        <w:t>Анализ расходной части бюджета</w:t>
      </w:r>
    </w:p>
    <w:p w:rsidR="0069656F" w:rsidRPr="00C945ED" w:rsidRDefault="0069656F" w:rsidP="0069656F">
      <w:pPr>
        <w:tabs>
          <w:tab w:val="left" w:pos="2665"/>
        </w:tabs>
        <w:spacing w:before="120"/>
        <w:ind w:firstLine="567"/>
        <w:jc w:val="both"/>
        <w:rPr>
          <w:rFonts w:eastAsia="Calibri"/>
          <w:bCs/>
          <w:sz w:val="24"/>
          <w:szCs w:val="24"/>
          <w:lang w:eastAsia="en-US"/>
        </w:rPr>
      </w:pPr>
      <w:r w:rsidRPr="00C945ED">
        <w:rPr>
          <w:rFonts w:eastAsia="Calibri"/>
          <w:bCs/>
          <w:sz w:val="24"/>
          <w:szCs w:val="24"/>
          <w:lang w:eastAsia="en-US"/>
        </w:rPr>
        <w:t xml:space="preserve">Расходы бюджета городского округа за 2014 </w:t>
      </w:r>
      <w:r w:rsidR="0019610F" w:rsidRPr="00C945ED">
        <w:rPr>
          <w:rFonts w:eastAsia="Calibri"/>
          <w:bCs/>
          <w:sz w:val="24"/>
          <w:szCs w:val="24"/>
          <w:lang w:eastAsia="en-US"/>
        </w:rPr>
        <w:t xml:space="preserve">год </w:t>
      </w:r>
      <w:r w:rsidRPr="00C945ED">
        <w:rPr>
          <w:rFonts w:eastAsia="Calibri"/>
          <w:bCs/>
          <w:sz w:val="24"/>
          <w:szCs w:val="24"/>
          <w:lang w:eastAsia="en-US"/>
        </w:rPr>
        <w:t>исполнены в размере 4670398,6 тыс. рублей, или 91,3% от уточненных плановых назначений (5115893,3 тыс. рублей).</w:t>
      </w:r>
    </w:p>
    <w:p w:rsidR="0069656F" w:rsidRPr="00C945ED" w:rsidRDefault="0069656F" w:rsidP="0069656F">
      <w:pPr>
        <w:autoSpaceDE w:val="0"/>
        <w:autoSpaceDN w:val="0"/>
        <w:adjustRightInd w:val="0"/>
        <w:ind w:firstLine="567"/>
        <w:jc w:val="both"/>
        <w:rPr>
          <w:rFonts w:eastAsia="Calibri"/>
          <w:bCs/>
          <w:sz w:val="24"/>
          <w:szCs w:val="24"/>
          <w:lang w:eastAsia="en-US"/>
        </w:rPr>
      </w:pPr>
      <w:r w:rsidRPr="00C945ED">
        <w:rPr>
          <w:rFonts w:eastAsia="Calibri"/>
          <w:bCs/>
          <w:sz w:val="24"/>
          <w:szCs w:val="24"/>
          <w:lang w:eastAsia="en-US"/>
        </w:rPr>
        <w:t>В общей сумме исполненных расходов по разделам функциональной классификации за 2014 год составили: расходы на жилищно-коммунальное хозяйство – 63,7%; на образование – 24,2%; общегосударственные вопросы – 3,25%; на культуру, кинематографию – 2,82%; на социальную политику – 2,5%; на национальную экономику – 2,2%; на физическую культуру и спорт – 0,95%; на средства массовой информации – 0,2%; на обслуживание муниципального долга – 0,13%; на национальную оборону – 0,05</w:t>
      </w:r>
      <w:r w:rsidR="00690107" w:rsidRPr="00C945ED">
        <w:rPr>
          <w:rFonts w:eastAsia="Calibri"/>
          <w:bCs/>
          <w:sz w:val="24"/>
          <w:szCs w:val="24"/>
          <w:lang w:eastAsia="en-US"/>
        </w:rPr>
        <w:t xml:space="preserve"> процента</w:t>
      </w:r>
      <w:r w:rsidRPr="00C945ED">
        <w:rPr>
          <w:rFonts w:eastAsia="Calibri"/>
          <w:bCs/>
          <w:sz w:val="24"/>
          <w:szCs w:val="24"/>
          <w:lang w:eastAsia="en-US"/>
        </w:rPr>
        <w:t>.</w:t>
      </w:r>
    </w:p>
    <w:p w:rsidR="0069656F" w:rsidRPr="00C945ED" w:rsidRDefault="0069656F" w:rsidP="0069656F">
      <w:pPr>
        <w:ind w:firstLine="567"/>
        <w:jc w:val="both"/>
        <w:rPr>
          <w:rFonts w:eastAsia="Calibri"/>
          <w:sz w:val="24"/>
          <w:szCs w:val="24"/>
          <w:lang w:eastAsia="en-US"/>
        </w:rPr>
      </w:pPr>
      <w:r w:rsidRPr="00C945ED">
        <w:rPr>
          <w:rFonts w:eastAsia="Calibri"/>
          <w:sz w:val="24"/>
          <w:szCs w:val="24"/>
          <w:lang w:eastAsia="en-US"/>
        </w:rPr>
        <w:t>Значительный объем расходов на жилищно-коммунальное хозяйство (2973532,3 тыс. рублей) связан с предоставлением субсидий, из них</w:t>
      </w:r>
      <w:r w:rsidR="00690107" w:rsidRPr="00C945ED">
        <w:rPr>
          <w:rFonts w:eastAsia="Calibri"/>
          <w:sz w:val="24"/>
          <w:szCs w:val="24"/>
          <w:lang w:eastAsia="en-US"/>
        </w:rPr>
        <w:t xml:space="preserve"> на</w:t>
      </w:r>
      <w:r w:rsidRPr="00C945ED">
        <w:rPr>
          <w:rFonts w:eastAsia="Calibri"/>
          <w:sz w:val="24"/>
          <w:szCs w:val="24"/>
          <w:lang w:eastAsia="en-US"/>
        </w:rPr>
        <w:t>:</w:t>
      </w:r>
    </w:p>
    <w:p w:rsidR="0069656F" w:rsidRPr="00C945ED" w:rsidRDefault="0069656F" w:rsidP="0069656F">
      <w:pPr>
        <w:ind w:firstLine="567"/>
        <w:jc w:val="both"/>
        <w:rPr>
          <w:rFonts w:eastAsia="Calibri"/>
          <w:sz w:val="24"/>
          <w:szCs w:val="24"/>
          <w:lang w:eastAsia="en-US"/>
        </w:rPr>
      </w:pPr>
      <w:r w:rsidRPr="00C945ED">
        <w:rPr>
          <w:rFonts w:eastAsia="Calibri"/>
          <w:sz w:val="24"/>
          <w:szCs w:val="24"/>
          <w:lang w:eastAsia="en-US"/>
        </w:rPr>
        <w:t>- софинансирование объектов капитального строительства муниципальной собственности на реализацию плана мероприятий по развитию муниципального образования на 2014-2016 годы – 153034,6 тыс. рублей;</w:t>
      </w:r>
    </w:p>
    <w:p w:rsidR="0069656F" w:rsidRPr="00C945ED" w:rsidRDefault="0069656F" w:rsidP="0069656F">
      <w:pPr>
        <w:ind w:firstLine="567"/>
        <w:jc w:val="both"/>
        <w:rPr>
          <w:rFonts w:eastAsia="Calibri"/>
          <w:sz w:val="24"/>
          <w:szCs w:val="24"/>
          <w:lang w:eastAsia="en-US"/>
        </w:rPr>
      </w:pPr>
      <w:r w:rsidRPr="00C945ED">
        <w:rPr>
          <w:rFonts w:eastAsia="Calibri"/>
          <w:sz w:val="24"/>
          <w:szCs w:val="24"/>
          <w:lang w:eastAsia="en-US"/>
        </w:rPr>
        <w:t xml:space="preserve">- софинансирование объектов капитального строительства муниципальной собственности на реализацию ФЦП «Экономическое и социальное развитие Дальнего Востока и Забайкалья» - 394314,3 тыс. рублей; </w:t>
      </w:r>
    </w:p>
    <w:p w:rsidR="0069656F" w:rsidRPr="00C945ED" w:rsidRDefault="0069656F" w:rsidP="0069656F">
      <w:pPr>
        <w:ind w:firstLine="567"/>
        <w:jc w:val="both"/>
        <w:rPr>
          <w:rFonts w:eastAsia="Calibri"/>
          <w:sz w:val="24"/>
          <w:szCs w:val="24"/>
          <w:lang w:eastAsia="en-US"/>
        </w:rPr>
      </w:pPr>
      <w:r w:rsidRPr="00C945ED">
        <w:rPr>
          <w:rFonts w:eastAsia="Calibri"/>
          <w:sz w:val="24"/>
          <w:szCs w:val="24"/>
          <w:lang w:eastAsia="en-US"/>
        </w:rPr>
        <w:t>- государственную программу «Обеспечение населения Сахалинской области качественным жильем на 2014-2020 годы» по мероприятию «Строительство (приобретение на первичном рынке) жилья» - 1819053,7 тыс. рублей, по мероприятию «Строительство инженерной и транспортной инфраструктуры» - 64363,6 тыс. рублей;</w:t>
      </w:r>
    </w:p>
    <w:p w:rsidR="0069656F" w:rsidRPr="00C945ED" w:rsidRDefault="0069656F" w:rsidP="0069656F">
      <w:pPr>
        <w:ind w:firstLine="567"/>
        <w:jc w:val="both"/>
        <w:rPr>
          <w:rFonts w:eastAsia="Calibri"/>
          <w:sz w:val="24"/>
          <w:szCs w:val="24"/>
          <w:lang w:eastAsia="en-US"/>
        </w:rPr>
      </w:pPr>
      <w:r w:rsidRPr="00C945ED">
        <w:rPr>
          <w:rFonts w:eastAsia="Calibri"/>
          <w:sz w:val="24"/>
          <w:szCs w:val="24"/>
          <w:lang w:eastAsia="en-US"/>
        </w:rPr>
        <w:t>- финансирование мероприятий по подготовке к отопительному периоду объектов жизнеобеспечения – 167944,2 тыс. рублей;</w:t>
      </w:r>
    </w:p>
    <w:p w:rsidR="0069656F" w:rsidRPr="00C945ED" w:rsidRDefault="0069656F" w:rsidP="0069656F">
      <w:pPr>
        <w:ind w:firstLine="567"/>
        <w:jc w:val="both"/>
        <w:rPr>
          <w:rFonts w:eastAsia="Calibri"/>
          <w:sz w:val="24"/>
          <w:szCs w:val="24"/>
          <w:lang w:eastAsia="en-US"/>
        </w:rPr>
      </w:pPr>
      <w:r w:rsidRPr="00C945ED">
        <w:rPr>
          <w:rFonts w:eastAsia="Calibri"/>
          <w:sz w:val="24"/>
          <w:szCs w:val="24"/>
          <w:lang w:eastAsia="en-US"/>
        </w:rPr>
        <w:t>- ликвидацию аварийного и непригодного для проживания жилищного фонда, неиспользуемых и бесхозяйных объектов производственного и непроизводственного назначения – 19071,4 тыс. рублей.</w:t>
      </w:r>
    </w:p>
    <w:p w:rsidR="0069656F" w:rsidRPr="00C945ED" w:rsidRDefault="0069656F" w:rsidP="0069656F">
      <w:pPr>
        <w:ind w:firstLine="567"/>
        <w:jc w:val="both"/>
        <w:rPr>
          <w:rFonts w:eastAsia="Calibri"/>
          <w:sz w:val="24"/>
          <w:szCs w:val="24"/>
          <w:lang w:eastAsia="en-US"/>
        </w:rPr>
      </w:pPr>
      <w:r w:rsidRPr="00C945ED">
        <w:rPr>
          <w:rFonts w:eastAsia="Calibri"/>
          <w:sz w:val="24"/>
          <w:szCs w:val="24"/>
          <w:lang w:eastAsia="en-US"/>
        </w:rPr>
        <w:t>Расходы на образование (1131545,5 тыс. рублей) составили четвертую часть бюджетных средств городского округа и обеспечивались за счет субсидий, в том числе</w:t>
      </w:r>
      <w:r w:rsidR="00690107" w:rsidRPr="00C945ED">
        <w:rPr>
          <w:rFonts w:eastAsia="Calibri"/>
          <w:sz w:val="24"/>
          <w:szCs w:val="24"/>
          <w:lang w:eastAsia="en-US"/>
        </w:rPr>
        <w:t xml:space="preserve"> на</w:t>
      </w:r>
      <w:r w:rsidRPr="00C945ED">
        <w:rPr>
          <w:rFonts w:eastAsia="Calibri"/>
          <w:sz w:val="24"/>
          <w:szCs w:val="24"/>
          <w:lang w:eastAsia="en-US"/>
        </w:rPr>
        <w:t>:</w:t>
      </w:r>
    </w:p>
    <w:p w:rsidR="0069656F" w:rsidRPr="00C945ED" w:rsidRDefault="0069656F" w:rsidP="0069656F">
      <w:pPr>
        <w:ind w:firstLine="567"/>
        <w:jc w:val="both"/>
        <w:rPr>
          <w:rFonts w:eastAsia="Calibri"/>
          <w:sz w:val="24"/>
          <w:szCs w:val="24"/>
          <w:lang w:eastAsia="en-US"/>
        </w:rPr>
      </w:pPr>
      <w:r w:rsidRPr="00C945ED">
        <w:rPr>
          <w:rFonts w:eastAsia="Calibri"/>
          <w:sz w:val="24"/>
          <w:szCs w:val="24"/>
          <w:lang w:eastAsia="en-US"/>
        </w:rPr>
        <w:t>- софинансирование государственной программы «Развитие образования в Сахалинской области на 2014-2020 годы» (на строительство, реконструкцию и приобретение объектов образования) – 125206,0 тыс. рублей за счет средств областного бюджета и 64619,6 тыс. рублей за счет средств федерального бюджета;</w:t>
      </w:r>
    </w:p>
    <w:p w:rsidR="0069656F" w:rsidRPr="00C945ED" w:rsidRDefault="0069656F" w:rsidP="0069656F">
      <w:pPr>
        <w:ind w:firstLine="567"/>
        <w:jc w:val="both"/>
        <w:rPr>
          <w:rFonts w:eastAsia="Calibri"/>
          <w:sz w:val="24"/>
          <w:szCs w:val="24"/>
          <w:lang w:eastAsia="en-US"/>
        </w:rPr>
      </w:pPr>
      <w:r w:rsidRPr="00C945ED">
        <w:rPr>
          <w:rFonts w:eastAsia="Calibri"/>
          <w:sz w:val="24"/>
          <w:szCs w:val="24"/>
          <w:lang w:eastAsia="en-US"/>
        </w:rPr>
        <w:t>- реализацию основных общеобразовательных программ в муниципальных общеобразовательных учреждениях, общеобразовательных школах-интернатах – 311961,2 тыс. рублей;</w:t>
      </w:r>
    </w:p>
    <w:p w:rsidR="0069656F" w:rsidRPr="00C945ED" w:rsidRDefault="0069656F" w:rsidP="0069656F">
      <w:pPr>
        <w:ind w:firstLine="567"/>
        <w:jc w:val="both"/>
        <w:rPr>
          <w:rFonts w:eastAsia="Calibri"/>
          <w:sz w:val="24"/>
          <w:szCs w:val="24"/>
          <w:lang w:eastAsia="en-US"/>
        </w:rPr>
      </w:pPr>
      <w:r w:rsidRPr="00C945ED">
        <w:rPr>
          <w:rFonts w:eastAsia="Calibri"/>
          <w:sz w:val="24"/>
          <w:szCs w:val="24"/>
          <w:lang w:eastAsia="en-US"/>
        </w:rPr>
        <w:t>-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173621,4 тыс. рублей и др.</w:t>
      </w:r>
      <w:r w:rsidR="00690107" w:rsidRPr="00C945ED">
        <w:rPr>
          <w:rFonts w:eastAsia="Calibri"/>
          <w:sz w:val="24"/>
          <w:szCs w:val="24"/>
          <w:lang w:eastAsia="en-US"/>
        </w:rPr>
        <w:t>.</w:t>
      </w:r>
    </w:p>
    <w:p w:rsidR="0069656F" w:rsidRPr="00C945ED" w:rsidRDefault="0069656F" w:rsidP="0069656F">
      <w:pPr>
        <w:autoSpaceDE w:val="0"/>
        <w:autoSpaceDN w:val="0"/>
        <w:adjustRightInd w:val="0"/>
        <w:ind w:firstLine="567"/>
        <w:jc w:val="both"/>
        <w:rPr>
          <w:rFonts w:eastAsia="Calibri"/>
          <w:bCs/>
          <w:sz w:val="24"/>
          <w:szCs w:val="24"/>
          <w:lang w:eastAsia="en-US"/>
        </w:rPr>
      </w:pPr>
      <w:r w:rsidRPr="00C945ED">
        <w:rPr>
          <w:rFonts w:eastAsia="Calibri"/>
          <w:bCs/>
          <w:sz w:val="24"/>
          <w:szCs w:val="24"/>
          <w:lang w:eastAsia="en-US"/>
        </w:rPr>
        <w:t>Неосвоение бюджетных ассигнований составило 445494,7 тыс. ру</w:t>
      </w:r>
      <w:r w:rsidR="00690107" w:rsidRPr="00C945ED">
        <w:rPr>
          <w:rFonts w:eastAsia="Calibri"/>
          <w:bCs/>
          <w:sz w:val="24"/>
          <w:szCs w:val="24"/>
          <w:lang w:eastAsia="en-US"/>
        </w:rPr>
        <w:t>блей</w:t>
      </w:r>
      <w:r w:rsidRPr="00C945ED">
        <w:rPr>
          <w:rFonts w:eastAsia="Calibri"/>
          <w:bCs/>
          <w:sz w:val="24"/>
          <w:szCs w:val="24"/>
          <w:lang w:eastAsia="en-US"/>
        </w:rPr>
        <w:t xml:space="preserve"> или 8,7% </w:t>
      </w:r>
      <w:r w:rsidR="0019610F" w:rsidRPr="00C945ED">
        <w:rPr>
          <w:rFonts w:eastAsia="Calibri"/>
          <w:bCs/>
          <w:sz w:val="24"/>
          <w:szCs w:val="24"/>
          <w:lang w:eastAsia="en-US"/>
        </w:rPr>
        <w:t xml:space="preserve">от </w:t>
      </w:r>
      <w:r w:rsidRPr="00C945ED">
        <w:rPr>
          <w:rFonts w:eastAsia="Calibri"/>
          <w:bCs/>
          <w:sz w:val="24"/>
          <w:szCs w:val="24"/>
          <w:lang w:eastAsia="en-US"/>
        </w:rPr>
        <w:t>общей суммы расходов.</w:t>
      </w:r>
    </w:p>
    <w:p w:rsidR="0069656F" w:rsidRPr="00C945ED" w:rsidRDefault="0069656F" w:rsidP="0069656F">
      <w:pPr>
        <w:ind w:firstLine="567"/>
        <w:jc w:val="both"/>
        <w:rPr>
          <w:rFonts w:eastAsia="Calibri"/>
          <w:bCs/>
          <w:sz w:val="24"/>
          <w:szCs w:val="24"/>
          <w:lang w:eastAsia="en-US"/>
        </w:rPr>
      </w:pPr>
      <w:r w:rsidRPr="00C945ED">
        <w:rPr>
          <w:rFonts w:eastAsia="Calibri"/>
          <w:bCs/>
          <w:sz w:val="24"/>
          <w:szCs w:val="24"/>
          <w:lang w:eastAsia="en-US"/>
        </w:rPr>
        <w:t>Расходная часть бюджета городского округа по всем разделам, за исключением расходов на средства массовой информации, исполнена не в полном объеме.</w:t>
      </w:r>
    </w:p>
    <w:p w:rsidR="0069656F" w:rsidRPr="00C945ED" w:rsidRDefault="0069656F" w:rsidP="0069656F">
      <w:pPr>
        <w:autoSpaceDE w:val="0"/>
        <w:autoSpaceDN w:val="0"/>
        <w:adjustRightInd w:val="0"/>
        <w:ind w:firstLine="567"/>
        <w:jc w:val="both"/>
        <w:rPr>
          <w:rFonts w:eastAsia="Calibri"/>
          <w:bCs/>
          <w:sz w:val="24"/>
          <w:szCs w:val="24"/>
          <w:lang w:eastAsia="en-US"/>
        </w:rPr>
      </w:pPr>
      <w:r w:rsidRPr="00C945ED">
        <w:rPr>
          <w:rFonts w:eastAsia="Calibri"/>
          <w:bCs/>
          <w:sz w:val="24"/>
          <w:szCs w:val="24"/>
          <w:lang w:eastAsia="en-US"/>
        </w:rPr>
        <w:t xml:space="preserve">В объеме менее 95% от утвержденных бюджетных назначений исполнены ассигнования, предусмотренные на финансирование расходов по общегосударственным вопросам (92,4%), по национальной обороне (94,9%), по национальной экономике (64,7%), по жилищно-коммунальному хозяйству (92,9%), по образованию (90,6%), по культуре, кинематографии </w:t>
      </w:r>
      <w:r w:rsidRPr="00C945ED">
        <w:rPr>
          <w:rFonts w:eastAsia="Calibri"/>
          <w:bCs/>
          <w:sz w:val="24"/>
          <w:szCs w:val="24"/>
          <w:lang w:eastAsia="en-US"/>
        </w:rPr>
        <w:lastRenderedPageBreak/>
        <w:t>(89,4%), по социальной политике (94,3%), по физической культуре и спорту (87,9%), по обслуживанию муниципального долга (62,6%).</w:t>
      </w:r>
    </w:p>
    <w:p w:rsidR="0069656F" w:rsidRPr="00C945ED" w:rsidRDefault="0069656F" w:rsidP="0069656F">
      <w:pPr>
        <w:ind w:firstLine="567"/>
        <w:jc w:val="both"/>
        <w:rPr>
          <w:rFonts w:eastAsia="Calibri"/>
          <w:sz w:val="24"/>
          <w:szCs w:val="24"/>
          <w:lang w:eastAsia="en-US"/>
        </w:rPr>
      </w:pPr>
      <w:r w:rsidRPr="00C945ED">
        <w:rPr>
          <w:rFonts w:eastAsia="Calibri"/>
          <w:sz w:val="24"/>
          <w:szCs w:val="24"/>
          <w:lang w:eastAsia="en-US"/>
        </w:rPr>
        <w:t>Наиболее значительное неисполнение бюджетных назначений по расходам местного бюджета допущено по администрации муниципального образования – 329603,3 тыс. рублей (жилищно-коммунальное хозяйство – 221230,7 тыс. рублей, национальная экономика - 54862,9 тыс. рублей, образование - 18984,7 тыс. рублей, культура и кинематография - 15524,5 тыс. рублей, физическая культура и спорт -</w:t>
      </w:r>
      <w:r w:rsidRPr="00C945ED">
        <w:rPr>
          <w:rFonts w:eastAsiaTheme="minorHAnsi"/>
          <w:sz w:val="24"/>
          <w:szCs w:val="24"/>
          <w:lang w:eastAsia="en-US"/>
        </w:rPr>
        <w:t xml:space="preserve"> 6067,5 тыс. рублей</w:t>
      </w:r>
      <w:r w:rsidRPr="00C945ED">
        <w:rPr>
          <w:rFonts w:eastAsia="Calibri"/>
          <w:sz w:val="24"/>
          <w:szCs w:val="24"/>
          <w:lang w:eastAsia="en-US"/>
        </w:rPr>
        <w:t xml:space="preserve">), по управлению образования - 102972,8 тыс. рублей (образование - 98443,7 тыс. рублей, социальная политика - 4514,0 тыс. рублей), по КУМС – 7820,4 тыс. рублей (жилищно-коммунальное хозяйство - </w:t>
      </w:r>
      <w:r w:rsidRPr="00C945ED">
        <w:rPr>
          <w:rFonts w:eastAsiaTheme="minorHAnsi"/>
          <w:sz w:val="24"/>
          <w:szCs w:val="24"/>
          <w:lang w:eastAsia="en-US"/>
        </w:rPr>
        <w:t>5433,3 тыс. рублей</w:t>
      </w:r>
      <w:r w:rsidRPr="00C945ED">
        <w:rPr>
          <w:rFonts w:eastAsiaTheme="minorHAnsi"/>
          <w:i/>
          <w:sz w:val="24"/>
          <w:szCs w:val="24"/>
          <w:lang w:eastAsia="en-US"/>
        </w:rPr>
        <w:t xml:space="preserve">, </w:t>
      </w:r>
      <w:r w:rsidRPr="00C945ED">
        <w:rPr>
          <w:rFonts w:eastAsiaTheme="minorHAnsi"/>
          <w:sz w:val="24"/>
          <w:szCs w:val="24"/>
          <w:lang w:eastAsia="en-US"/>
        </w:rPr>
        <w:t>социальная политика -</w:t>
      </w:r>
      <w:r w:rsidRPr="00C945ED">
        <w:rPr>
          <w:rFonts w:eastAsiaTheme="minorHAnsi"/>
          <w:i/>
          <w:sz w:val="24"/>
          <w:szCs w:val="24"/>
          <w:lang w:eastAsia="en-US"/>
        </w:rPr>
        <w:t xml:space="preserve"> </w:t>
      </w:r>
      <w:r w:rsidRPr="00C945ED">
        <w:rPr>
          <w:rFonts w:eastAsia="Calibri"/>
          <w:sz w:val="24"/>
          <w:szCs w:val="24"/>
          <w:lang w:eastAsia="en-US"/>
        </w:rPr>
        <w:t>1096,8 тыс. рублей).</w:t>
      </w:r>
    </w:p>
    <w:p w:rsidR="0069656F" w:rsidRPr="00C945ED" w:rsidRDefault="000A2EA6" w:rsidP="0069656F">
      <w:pPr>
        <w:ind w:firstLine="567"/>
        <w:jc w:val="both"/>
        <w:rPr>
          <w:rFonts w:eastAsia="Calibri"/>
          <w:sz w:val="24"/>
          <w:szCs w:val="24"/>
          <w:lang w:eastAsia="en-US"/>
        </w:rPr>
      </w:pPr>
      <w:r w:rsidRPr="00C945ED">
        <w:rPr>
          <w:rFonts w:eastAsia="Calibri"/>
          <w:sz w:val="24"/>
          <w:szCs w:val="24"/>
          <w:lang w:eastAsia="en-US"/>
        </w:rPr>
        <w:t>Причинами не</w:t>
      </w:r>
      <w:r w:rsidR="0069656F" w:rsidRPr="00C945ED">
        <w:rPr>
          <w:rFonts w:eastAsia="Calibri"/>
          <w:sz w:val="24"/>
          <w:szCs w:val="24"/>
          <w:lang w:eastAsia="en-US"/>
        </w:rPr>
        <w:t>освоения бюджетных ассигнований в 2014 году, наряду с неисполнением муниципальных контрактов, поздним их заключением, является планирование расходов местного бюджета на финансирование мероприятий, исполнение и оплата которых по условиям заключенных контрактов предусмотрены в 2015 году, либо не обеспеченных контрактами (договорами).</w:t>
      </w:r>
    </w:p>
    <w:p w:rsidR="0069656F" w:rsidRPr="00C945ED" w:rsidRDefault="0069656F" w:rsidP="0069656F">
      <w:pPr>
        <w:ind w:firstLine="567"/>
        <w:jc w:val="both"/>
        <w:rPr>
          <w:rFonts w:eastAsia="Calibri"/>
          <w:sz w:val="24"/>
          <w:szCs w:val="24"/>
          <w:lang w:eastAsia="en-US"/>
        </w:rPr>
      </w:pPr>
      <w:r w:rsidRPr="00C945ED">
        <w:rPr>
          <w:rFonts w:eastAsia="Calibri"/>
          <w:sz w:val="24"/>
          <w:szCs w:val="24"/>
          <w:lang w:eastAsia="en-US"/>
        </w:rPr>
        <w:t>Доля межбюджетных трансфертов в бюджете муниципального образования в 2014 году превысила 90 процентов общего объема доходов. Не обеспечено в полном объеме использование межбюджетных трансфертов, имеющих целевое назначение, остаток которых по состоянию на 01.01.2015 составил 213899,6 тыс. рублей, из них:</w:t>
      </w:r>
    </w:p>
    <w:p w:rsidR="0069656F" w:rsidRPr="00C945ED" w:rsidRDefault="0069656F" w:rsidP="0069656F">
      <w:pPr>
        <w:ind w:firstLine="567"/>
        <w:jc w:val="both"/>
        <w:rPr>
          <w:rFonts w:eastAsia="Calibri"/>
          <w:sz w:val="24"/>
          <w:szCs w:val="24"/>
          <w:lang w:eastAsia="en-US"/>
        </w:rPr>
      </w:pPr>
      <w:r w:rsidRPr="00C945ED">
        <w:rPr>
          <w:rFonts w:eastAsia="Calibri"/>
          <w:sz w:val="24"/>
          <w:szCs w:val="24"/>
          <w:lang w:eastAsia="en-US"/>
        </w:rPr>
        <w:t>- субсидия на реализацию Плана мероприятий по реконструкции, капитальному ремонту социально значимых объектов муниципального образования  – 20058,4 тыс. рублей (ГРБС – управление образования), 5911,8 тыс. рублей (ГРБС – администрация муниципального образования);</w:t>
      </w:r>
    </w:p>
    <w:p w:rsidR="0069656F" w:rsidRPr="00C945ED" w:rsidRDefault="0069656F" w:rsidP="0069656F">
      <w:pPr>
        <w:ind w:firstLine="567"/>
        <w:jc w:val="both"/>
        <w:rPr>
          <w:rFonts w:eastAsia="Calibri"/>
          <w:sz w:val="24"/>
          <w:szCs w:val="24"/>
          <w:lang w:eastAsia="en-US"/>
        </w:rPr>
      </w:pPr>
      <w:r w:rsidRPr="00C945ED">
        <w:rPr>
          <w:rFonts w:eastAsia="Calibri"/>
          <w:sz w:val="24"/>
          <w:szCs w:val="24"/>
          <w:lang w:eastAsia="en-US"/>
        </w:rPr>
        <w:t>- субсидия на государственную программу «Обеспечение населения Сахалинской области качественным жильем на 2014-2020 годы» по мероприятию «Строительство (приобретение на первичном рынке) жилья» - 48394,2 тыс. рублей (ГРБС – администрация муниципального образования);</w:t>
      </w:r>
    </w:p>
    <w:p w:rsidR="0069656F" w:rsidRPr="00C945ED" w:rsidRDefault="0069656F" w:rsidP="0069656F">
      <w:pPr>
        <w:ind w:firstLine="567"/>
        <w:jc w:val="both"/>
        <w:rPr>
          <w:rFonts w:eastAsia="Calibri"/>
          <w:sz w:val="24"/>
          <w:szCs w:val="24"/>
          <w:lang w:eastAsia="en-US"/>
        </w:rPr>
      </w:pPr>
      <w:r w:rsidRPr="00C945ED">
        <w:rPr>
          <w:rFonts w:eastAsia="Calibri"/>
          <w:sz w:val="24"/>
          <w:szCs w:val="24"/>
          <w:lang w:eastAsia="en-US"/>
        </w:rPr>
        <w:t>- субсидия на государственную программу «Обеспечение населения Сахалинской области качественным жильем на 2014-2020 годы» по мероприятию «Строительство инженерной и транспортной инфраструктуры» - 26311,2 тыс. рублей (ГРБС – администрация муниципального образования);</w:t>
      </w:r>
    </w:p>
    <w:p w:rsidR="0069656F" w:rsidRPr="00C945ED" w:rsidRDefault="0069656F" w:rsidP="0069656F">
      <w:pPr>
        <w:ind w:firstLine="567"/>
        <w:jc w:val="both"/>
        <w:rPr>
          <w:rFonts w:eastAsia="Calibri"/>
          <w:sz w:val="24"/>
          <w:szCs w:val="24"/>
          <w:lang w:eastAsia="en-US"/>
        </w:rPr>
      </w:pPr>
      <w:r w:rsidRPr="00C945ED">
        <w:rPr>
          <w:rFonts w:eastAsia="Calibri"/>
          <w:sz w:val="24"/>
          <w:szCs w:val="24"/>
          <w:lang w:eastAsia="en-US"/>
        </w:rPr>
        <w:t>- субсидия на укрепление и развитие регионального потенциала в сфере культуры – 8000,0 тыс. рублей (ГРБС – администрация муниципального образования);</w:t>
      </w:r>
    </w:p>
    <w:p w:rsidR="0069656F" w:rsidRPr="00C945ED" w:rsidRDefault="0069656F" w:rsidP="0069656F">
      <w:pPr>
        <w:ind w:firstLine="567"/>
        <w:jc w:val="both"/>
        <w:rPr>
          <w:rFonts w:eastAsia="Calibri"/>
          <w:sz w:val="24"/>
          <w:szCs w:val="24"/>
          <w:lang w:eastAsia="en-US"/>
        </w:rPr>
      </w:pPr>
      <w:r w:rsidRPr="00C945ED">
        <w:rPr>
          <w:rFonts w:eastAsia="Calibri"/>
          <w:sz w:val="24"/>
          <w:szCs w:val="24"/>
          <w:lang w:eastAsia="en-US"/>
        </w:rPr>
        <w:t>- субсидия на реализацию мероприятий по ФЦП «Экономическое и социальное развитие Дальнего Востока и Байкальского региона на период до 2018 года», федеральный бюджет – 74763,8 тыс. рублей (ГРБС – администрация муниципального образования).</w:t>
      </w:r>
    </w:p>
    <w:p w:rsidR="0069656F" w:rsidRPr="00C945ED" w:rsidRDefault="0069656F" w:rsidP="0069656F">
      <w:pPr>
        <w:ind w:firstLine="567"/>
        <w:jc w:val="both"/>
        <w:rPr>
          <w:rFonts w:eastAsia="Calibri"/>
          <w:sz w:val="24"/>
          <w:szCs w:val="24"/>
          <w:lang w:eastAsia="en-US"/>
        </w:rPr>
      </w:pPr>
      <w:r w:rsidRPr="00C945ED">
        <w:rPr>
          <w:rFonts w:eastAsia="Calibri"/>
          <w:sz w:val="24"/>
          <w:szCs w:val="24"/>
          <w:lang w:eastAsia="en-US"/>
        </w:rPr>
        <w:t>Ряд межбюджетных трансфертов не поступил в бюджет муниципального образования из областного бюджета в общей сумме 118178,3 тыс. рублей в виду не полного выполнения запланированных объемов работ, нарушения сроков исполнения заключенных муницип</w:t>
      </w:r>
      <w:r w:rsidR="00690107" w:rsidRPr="00C945ED">
        <w:rPr>
          <w:rFonts w:eastAsia="Calibri"/>
          <w:sz w:val="24"/>
          <w:szCs w:val="24"/>
          <w:lang w:eastAsia="en-US"/>
        </w:rPr>
        <w:t>альных контрактов, экономии по итогам размещения закупок</w:t>
      </w:r>
      <w:r w:rsidRPr="00C945ED">
        <w:rPr>
          <w:rFonts w:eastAsia="Calibri"/>
          <w:sz w:val="24"/>
          <w:szCs w:val="24"/>
          <w:lang w:eastAsia="en-US"/>
        </w:rPr>
        <w:t xml:space="preserve">, отсутствия потребности и др. </w:t>
      </w:r>
    </w:p>
    <w:p w:rsidR="00366ED2" w:rsidRPr="00C945ED" w:rsidRDefault="00366ED2" w:rsidP="00366ED2">
      <w:pPr>
        <w:spacing w:before="120"/>
        <w:ind w:firstLine="709"/>
        <w:jc w:val="center"/>
        <w:rPr>
          <w:rFonts w:eastAsiaTheme="minorHAnsi" w:cstheme="minorBidi"/>
          <w:b/>
          <w:i/>
          <w:sz w:val="24"/>
          <w:szCs w:val="22"/>
          <w:lang w:eastAsia="en-US"/>
        </w:rPr>
      </w:pPr>
      <w:r w:rsidRPr="00C945ED">
        <w:rPr>
          <w:rFonts w:eastAsiaTheme="minorHAnsi" w:cstheme="minorBidi"/>
          <w:i/>
          <w:sz w:val="24"/>
          <w:szCs w:val="22"/>
          <w:lang w:eastAsia="en-US"/>
        </w:rPr>
        <w:t>Порядок ведения сводной бюджетной росписи расходов местного бюджета</w:t>
      </w:r>
    </w:p>
    <w:p w:rsidR="00366ED2" w:rsidRPr="00C945ED" w:rsidRDefault="00366ED2" w:rsidP="00366ED2">
      <w:pPr>
        <w:spacing w:before="120"/>
        <w:ind w:firstLine="567"/>
        <w:jc w:val="both"/>
        <w:rPr>
          <w:rFonts w:eastAsiaTheme="minorHAnsi" w:cstheme="minorBidi"/>
          <w:sz w:val="24"/>
          <w:szCs w:val="22"/>
          <w:lang w:eastAsia="en-US"/>
        </w:rPr>
      </w:pPr>
      <w:r w:rsidRPr="00C945ED">
        <w:rPr>
          <w:rFonts w:eastAsiaTheme="minorHAnsi" w:cstheme="minorBidi"/>
          <w:sz w:val="24"/>
          <w:szCs w:val="22"/>
          <w:lang w:eastAsia="en-US"/>
        </w:rPr>
        <w:t>Во исполнение ст</w:t>
      </w:r>
      <w:r w:rsidR="007313D5" w:rsidRPr="00C945ED">
        <w:rPr>
          <w:rFonts w:eastAsiaTheme="minorHAnsi" w:cstheme="minorBidi"/>
          <w:sz w:val="24"/>
          <w:szCs w:val="22"/>
          <w:lang w:eastAsia="en-US"/>
        </w:rPr>
        <w:t>.</w:t>
      </w:r>
      <w:r w:rsidRPr="00C945ED">
        <w:rPr>
          <w:rFonts w:eastAsiaTheme="minorHAnsi" w:cstheme="minorBidi"/>
          <w:sz w:val="24"/>
          <w:szCs w:val="22"/>
          <w:lang w:eastAsia="en-US"/>
        </w:rPr>
        <w:t xml:space="preserve"> 217 БК РФ распоряжением финансового</w:t>
      </w:r>
      <w:r w:rsidRPr="00C945ED">
        <w:rPr>
          <w:rFonts w:eastAsiaTheme="minorHAnsi" w:cstheme="minorBidi"/>
          <w:i/>
          <w:sz w:val="24"/>
          <w:szCs w:val="22"/>
          <w:lang w:eastAsia="en-US"/>
        </w:rPr>
        <w:t xml:space="preserve"> </w:t>
      </w:r>
      <w:r w:rsidRPr="00C945ED">
        <w:rPr>
          <w:rFonts w:eastAsiaTheme="minorHAnsi" w:cstheme="minorBidi"/>
          <w:sz w:val="24"/>
          <w:szCs w:val="22"/>
          <w:lang w:eastAsia="en-US"/>
        </w:rPr>
        <w:t>управления</w:t>
      </w:r>
      <w:r w:rsidR="007313D5" w:rsidRPr="00C945ED">
        <w:rPr>
          <w:rFonts w:eastAsiaTheme="minorHAnsi" w:cstheme="minorBidi"/>
          <w:sz w:val="24"/>
          <w:szCs w:val="22"/>
          <w:lang w:eastAsia="en-US"/>
        </w:rPr>
        <w:t xml:space="preserve"> ГО</w:t>
      </w:r>
      <w:r w:rsidRPr="00C945ED">
        <w:rPr>
          <w:rFonts w:eastAsiaTheme="minorHAnsi" w:cstheme="minorBidi"/>
          <w:sz w:val="24"/>
          <w:szCs w:val="22"/>
          <w:lang w:eastAsia="en-US"/>
        </w:rPr>
        <w:t xml:space="preserve"> от 16.09.2013 года № 3 утвержден Порядок составления и ведения сводной бюджетной росписи бюджета МО ГО «Долинский» и бюджетных росписей главных распорядителей бюджетных средств и главных администраторов источников финансирования дефицита бюджета МО ГО «Долинский» (далее – Порядок).</w:t>
      </w:r>
    </w:p>
    <w:p w:rsidR="00366ED2" w:rsidRPr="00C945ED" w:rsidRDefault="00366ED2" w:rsidP="00366ED2">
      <w:pPr>
        <w:ind w:firstLine="567"/>
        <w:jc w:val="both"/>
        <w:rPr>
          <w:rFonts w:eastAsiaTheme="minorHAnsi" w:cstheme="minorBidi"/>
          <w:sz w:val="24"/>
          <w:szCs w:val="22"/>
          <w:lang w:eastAsia="en-US"/>
        </w:rPr>
      </w:pPr>
      <w:r w:rsidRPr="00C945ED">
        <w:rPr>
          <w:rFonts w:eastAsiaTheme="minorHAnsi" w:cstheme="minorBidi"/>
          <w:sz w:val="24"/>
          <w:szCs w:val="22"/>
          <w:lang w:eastAsia="en-US"/>
        </w:rPr>
        <w:t>Указанный Порядок подлежит уточнению с учетом изменений, внесенных в статью 217 БК РФ в 2013 и 2014 годах.</w:t>
      </w:r>
    </w:p>
    <w:p w:rsidR="00366ED2" w:rsidRPr="00C945ED" w:rsidRDefault="00366ED2" w:rsidP="00366ED2">
      <w:pPr>
        <w:ind w:firstLine="567"/>
        <w:jc w:val="both"/>
        <w:rPr>
          <w:rFonts w:eastAsiaTheme="minorHAnsi" w:cstheme="minorBidi"/>
          <w:sz w:val="24"/>
          <w:szCs w:val="22"/>
          <w:lang w:eastAsia="en-US"/>
        </w:rPr>
      </w:pPr>
      <w:r w:rsidRPr="00C945ED">
        <w:rPr>
          <w:rFonts w:eastAsiaTheme="minorHAnsi" w:cstheme="minorBidi"/>
          <w:sz w:val="24"/>
          <w:szCs w:val="22"/>
          <w:lang w:eastAsia="en-US"/>
        </w:rPr>
        <w:t>Сводная бюджетная роспись расходов местного бюджета утверждена на 2014 год 24 декабря 2013 года (не позднее 6 календарных дней до начала финансового года), что соответствует утвержденному Порядку. Бюджетные ассигнования доведены до главных распорядителей бюджетных средств до начала финансового года.</w:t>
      </w:r>
    </w:p>
    <w:p w:rsidR="00366ED2" w:rsidRPr="00C945ED" w:rsidRDefault="00366ED2" w:rsidP="00366ED2">
      <w:pPr>
        <w:ind w:firstLine="567"/>
        <w:jc w:val="both"/>
        <w:rPr>
          <w:rFonts w:eastAsiaTheme="minorHAnsi" w:cstheme="minorBidi"/>
          <w:sz w:val="24"/>
          <w:szCs w:val="22"/>
          <w:lang w:eastAsia="en-US"/>
        </w:rPr>
      </w:pPr>
      <w:r w:rsidRPr="00C945ED">
        <w:rPr>
          <w:rFonts w:eastAsiaTheme="minorHAnsi" w:cstheme="minorBidi"/>
          <w:sz w:val="24"/>
          <w:szCs w:val="22"/>
          <w:lang w:eastAsia="en-US"/>
        </w:rPr>
        <w:t xml:space="preserve">В течение финансового года в сводную бюджетную роспись вносились изменения в соответствии с принятыми решениями Собрания ГО о внесении изменений в Решение о бюджете на 2014 год и на плановый период 2015 и 2016 годов. На основании решения </w:t>
      </w:r>
      <w:r w:rsidRPr="00C945ED">
        <w:rPr>
          <w:rFonts w:eastAsiaTheme="minorHAnsi" w:cstheme="minorBidi"/>
          <w:sz w:val="24"/>
          <w:szCs w:val="22"/>
          <w:lang w:eastAsia="en-US"/>
        </w:rPr>
        <w:lastRenderedPageBreak/>
        <w:t xml:space="preserve">руководителя финансового управления ГО по представлениям ГРБС (администрация муниципального образования и управление образования муниципального образования) в конце финансового года произведены перемещения бюджетных ассигнований (в пределах общего объема финансирования по ГРБС) на общую сумму 494,8 тыс. рублей, а также произведено увеличение ассигнований на 310,2 тыс. рублей в связи с поступлением в местный бюджет межбюджетных трансфертов сверх сумм, утвержденных решением о бюджете. </w:t>
      </w:r>
    </w:p>
    <w:p w:rsidR="00366ED2" w:rsidRPr="00C945ED" w:rsidRDefault="00366ED2" w:rsidP="00366ED2">
      <w:pPr>
        <w:ind w:firstLine="567"/>
        <w:jc w:val="both"/>
        <w:rPr>
          <w:rFonts w:eastAsiaTheme="minorHAnsi" w:cstheme="minorBidi"/>
          <w:sz w:val="24"/>
          <w:szCs w:val="22"/>
          <w:lang w:eastAsia="en-US"/>
        </w:rPr>
      </w:pPr>
      <w:r w:rsidRPr="00C945ED">
        <w:rPr>
          <w:rFonts w:eastAsiaTheme="minorHAnsi" w:cstheme="minorBidi"/>
          <w:sz w:val="24"/>
          <w:szCs w:val="22"/>
          <w:lang w:eastAsia="en-US"/>
        </w:rPr>
        <w:t xml:space="preserve">В соответствии с установленным Порядком финансовое управление ГО формирует лимиты бюджетных обязательств на основании сводной бюджетной росписи, которые утверждаются начальником управления не позднее четырех рабочих дней до начала очередного финансового года, и доводит их до </w:t>
      </w:r>
      <w:r w:rsidR="007313D5" w:rsidRPr="00C945ED">
        <w:rPr>
          <w:rFonts w:eastAsiaTheme="minorHAnsi" w:cstheme="minorBidi"/>
          <w:sz w:val="24"/>
          <w:szCs w:val="22"/>
          <w:lang w:eastAsia="en-US"/>
        </w:rPr>
        <w:t>ГРБС</w:t>
      </w:r>
      <w:r w:rsidRPr="00C945ED">
        <w:rPr>
          <w:rFonts w:eastAsiaTheme="minorHAnsi" w:cstheme="minorBidi"/>
          <w:sz w:val="24"/>
          <w:szCs w:val="22"/>
          <w:lang w:eastAsia="en-US"/>
        </w:rPr>
        <w:t xml:space="preserve"> в течение двух рабочих дней после их утверждения.</w:t>
      </w:r>
    </w:p>
    <w:p w:rsidR="00366ED2" w:rsidRPr="00C945ED" w:rsidRDefault="007313D5" w:rsidP="00366ED2">
      <w:pPr>
        <w:ind w:firstLine="567"/>
        <w:jc w:val="both"/>
        <w:rPr>
          <w:rFonts w:eastAsiaTheme="minorHAnsi" w:cstheme="minorBidi"/>
          <w:sz w:val="24"/>
          <w:szCs w:val="22"/>
          <w:lang w:eastAsia="en-US"/>
        </w:rPr>
      </w:pPr>
      <w:r w:rsidRPr="00C945ED">
        <w:rPr>
          <w:rFonts w:eastAsiaTheme="minorHAnsi" w:cstheme="minorBidi"/>
          <w:sz w:val="24"/>
          <w:szCs w:val="22"/>
          <w:lang w:eastAsia="en-US"/>
        </w:rPr>
        <w:t>В</w:t>
      </w:r>
      <w:r w:rsidR="00366ED2" w:rsidRPr="00C945ED">
        <w:rPr>
          <w:rFonts w:eastAsiaTheme="minorHAnsi" w:cstheme="minorBidi"/>
          <w:sz w:val="24"/>
          <w:szCs w:val="22"/>
          <w:lang w:eastAsia="en-US"/>
        </w:rPr>
        <w:t xml:space="preserve"> нарушение установленного Порядка лимиты бюджетных обязательств на 2014 год  утверждены 16 января 2014 года</w:t>
      </w:r>
      <w:r w:rsidRPr="00C945ED">
        <w:rPr>
          <w:rFonts w:eastAsiaTheme="minorHAnsi" w:cstheme="minorBidi"/>
          <w:sz w:val="24"/>
          <w:szCs w:val="22"/>
          <w:lang w:eastAsia="en-US"/>
        </w:rPr>
        <w:t xml:space="preserve"> и</w:t>
      </w:r>
      <w:r w:rsidR="00366ED2" w:rsidRPr="00C945ED">
        <w:rPr>
          <w:rFonts w:eastAsiaTheme="minorHAnsi" w:cstheme="minorBidi"/>
          <w:sz w:val="24"/>
          <w:szCs w:val="22"/>
          <w:lang w:eastAsia="en-US"/>
        </w:rPr>
        <w:t xml:space="preserve"> доведены до </w:t>
      </w:r>
      <w:r w:rsidRPr="00C945ED">
        <w:rPr>
          <w:rFonts w:eastAsiaTheme="minorHAnsi" w:cstheme="minorBidi"/>
          <w:sz w:val="24"/>
          <w:szCs w:val="22"/>
          <w:lang w:eastAsia="en-US"/>
        </w:rPr>
        <w:t>ГРБС</w:t>
      </w:r>
      <w:r w:rsidR="00366ED2" w:rsidRPr="00C945ED">
        <w:rPr>
          <w:rFonts w:eastAsiaTheme="minorHAnsi" w:cstheme="minorBidi"/>
          <w:sz w:val="24"/>
          <w:szCs w:val="22"/>
          <w:lang w:eastAsia="en-US"/>
        </w:rPr>
        <w:t xml:space="preserve"> – 20 января 2014 года (</w:t>
      </w:r>
      <w:r w:rsidRPr="00C945ED">
        <w:rPr>
          <w:rFonts w:eastAsiaTheme="minorHAnsi" w:cstheme="minorBidi"/>
          <w:sz w:val="24"/>
          <w:szCs w:val="22"/>
          <w:lang w:eastAsia="en-US"/>
        </w:rPr>
        <w:t xml:space="preserve">т.е. </w:t>
      </w:r>
      <w:r w:rsidR="00366ED2" w:rsidRPr="00C945ED">
        <w:rPr>
          <w:rFonts w:eastAsiaTheme="minorHAnsi" w:cstheme="minorBidi"/>
          <w:sz w:val="24"/>
          <w:szCs w:val="22"/>
          <w:lang w:eastAsia="en-US"/>
        </w:rPr>
        <w:t>после начала финансового года).</w:t>
      </w:r>
    </w:p>
    <w:p w:rsidR="00366ED2" w:rsidRPr="00C945ED" w:rsidRDefault="00366ED2" w:rsidP="00366ED2">
      <w:pPr>
        <w:spacing w:before="120" w:after="120"/>
        <w:ind w:firstLine="567"/>
        <w:jc w:val="center"/>
        <w:rPr>
          <w:rFonts w:eastAsiaTheme="minorHAnsi" w:cstheme="minorBidi"/>
          <w:i/>
          <w:sz w:val="24"/>
          <w:szCs w:val="22"/>
          <w:lang w:eastAsia="en-US"/>
        </w:rPr>
      </w:pPr>
      <w:r w:rsidRPr="00C945ED">
        <w:rPr>
          <w:rFonts w:eastAsiaTheme="minorHAnsi" w:cstheme="minorBidi"/>
          <w:i/>
          <w:sz w:val="24"/>
          <w:szCs w:val="22"/>
          <w:lang w:eastAsia="en-US"/>
        </w:rPr>
        <w:t>Анализ использования средств муниципального дорожного фонда</w:t>
      </w:r>
    </w:p>
    <w:p w:rsidR="00366ED2" w:rsidRPr="00C945ED" w:rsidRDefault="00366ED2" w:rsidP="00366ED2">
      <w:pPr>
        <w:ind w:firstLine="567"/>
        <w:jc w:val="both"/>
        <w:rPr>
          <w:rFonts w:eastAsiaTheme="minorHAnsi" w:cstheme="minorBidi"/>
          <w:sz w:val="24"/>
          <w:szCs w:val="22"/>
          <w:lang w:eastAsia="en-US"/>
        </w:rPr>
      </w:pPr>
      <w:r w:rsidRPr="00C945ED">
        <w:rPr>
          <w:rFonts w:eastAsiaTheme="minorHAnsi" w:cstheme="minorBidi"/>
          <w:sz w:val="24"/>
          <w:szCs w:val="22"/>
          <w:lang w:eastAsia="en-US"/>
        </w:rPr>
        <w:t xml:space="preserve">Собранием ГО принято решение от 13.12.2013 № 53/4 «О муниципальном дорожном фонде муниципального образования городской округ «Долинский», которым утвержден Порядок формирования и использования муниципального дорожного фонда (определены источники формирования муниципального дорожного фонда и направления использования средств фонда). </w:t>
      </w:r>
    </w:p>
    <w:p w:rsidR="00366ED2" w:rsidRPr="00C945ED" w:rsidRDefault="00366ED2" w:rsidP="00366ED2">
      <w:pPr>
        <w:ind w:firstLine="567"/>
        <w:jc w:val="both"/>
        <w:rPr>
          <w:rFonts w:eastAsiaTheme="minorHAnsi" w:cstheme="minorBidi"/>
          <w:sz w:val="24"/>
          <w:szCs w:val="22"/>
          <w:lang w:eastAsia="en-US"/>
        </w:rPr>
      </w:pPr>
      <w:r w:rsidRPr="00C945ED">
        <w:rPr>
          <w:rFonts w:eastAsiaTheme="minorHAnsi" w:cstheme="minorBidi"/>
          <w:sz w:val="24"/>
          <w:szCs w:val="22"/>
          <w:lang w:eastAsia="en-US"/>
        </w:rPr>
        <w:t>Решением о бюджете муниципального образования на 2014 год и на плановый период 2015 и 2016 годов утвержден на 2014 год общий объем бюджетных ассигнований муниципального дорожного фонда в сумме 129007,7 тыс. рублей.</w:t>
      </w:r>
    </w:p>
    <w:p w:rsidR="00366ED2" w:rsidRPr="00C945ED" w:rsidRDefault="00366ED2" w:rsidP="00366ED2">
      <w:pPr>
        <w:ind w:firstLine="567"/>
        <w:jc w:val="both"/>
        <w:rPr>
          <w:rFonts w:eastAsiaTheme="minorHAnsi" w:cstheme="minorBidi"/>
          <w:sz w:val="24"/>
          <w:szCs w:val="22"/>
          <w:lang w:eastAsia="en-US"/>
        </w:rPr>
      </w:pPr>
      <w:r w:rsidRPr="00C945ED">
        <w:rPr>
          <w:rFonts w:eastAsiaTheme="minorHAnsi" w:cstheme="minorBidi"/>
          <w:sz w:val="24"/>
          <w:szCs w:val="22"/>
          <w:lang w:eastAsia="en-US"/>
        </w:rPr>
        <w:t>В ходе контрольного мероприятия проведен анализ источников формирования муниципального дорожного фонда и целей направления средств, освоения ассигнований, предусмотренных в местном бюджете на дорожное хозяйство.</w:t>
      </w:r>
    </w:p>
    <w:p w:rsidR="00366ED2" w:rsidRPr="00C945ED" w:rsidRDefault="00366ED2" w:rsidP="00366ED2">
      <w:pPr>
        <w:ind w:firstLine="567"/>
        <w:jc w:val="both"/>
        <w:rPr>
          <w:rFonts w:eastAsiaTheme="minorHAnsi" w:cstheme="minorBidi"/>
          <w:sz w:val="24"/>
          <w:szCs w:val="22"/>
          <w:lang w:eastAsia="en-US"/>
        </w:rPr>
      </w:pPr>
      <w:r w:rsidRPr="00C945ED">
        <w:rPr>
          <w:rFonts w:eastAsiaTheme="minorHAnsi" w:cstheme="minorBidi"/>
          <w:sz w:val="24"/>
          <w:szCs w:val="22"/>
          <w:lang w:eastAsia="en-US"/>
        </w:rPr>
        <w:t>Источники формирования дорожного фонда поступили в местный бюджет в объеме, достаточном для обеспечения финансирования запланированных объемов работ: налоговые доходы (акцизы, транспортный налог, налог взимаемый в связи с упрощенной системой налогообложения) – в сумме 71422,8 тыс. рублей при плане 70963,0 тыс. рублей; дотация на поддержку мер по обеспечению сбалансированности местных бюджетов – в полном объеме (в пределах сумм, утвержденных решением о бюджете).</w:t>
      </w:r>
    </w:p>
    <w:p w:rsidR="00366ED2" w:rsidRPr="00C945ED" w:rsidRDefault="00366ED2" w:rsidP="00366ED2">
      <w:pPr>
        <w:ind w:firstLine="567"/>
        <w:jc w:val="both"/>
        <w:rPr>
          <w:rFonts w:eastAsiaTheme="minorHAnsi" w:cstheme="minorBidi"/>
          <w:sz w:val="24"/>
          <w:szCs w:val="22"/>
          <w:lang w:eastAsia="en-US"/>
        </w:rPr>
      </w:pPr>
      <w:r w:rsidRPr="00C945ED">
        <w:rPr>
          <w:rFonts w:eastAsiaTheme="minorHAnsi" w:cstheme="minorBidi"/>
          <w:sz w:val="24"/>
          <w:szCs w:val="22"/>
          <w:lang w:eastAsia="en-US"/>
        </w:rPr>
        <w:t>Фактически средства, предусмотренные на формирование муниципального дорожного фонда освоены в сумме 75869,8 тыс. рублей (в пределах объема выполненных и оплаченных работ). Не освоены средства муниципального дорожного фонда в сумме 53137,9 тыс. рублей (41,2 %), из них на строительство и реконструкцию дорог общего пользования местного значения и мостовых сооружений – 53031,2 тыс. рублей (77,6 %).</w:t>
      </w:r>
    </w:p>
    <w:p w:rsidR="00366ED2" w:rsidRPr="00C945ED" w:rsidRDefault="00366ED2" w:rsidP="00366ED2">
      <w:pPr>
        <w:ind w:firstLine="567"/>
        <w:jc w:val="both"/>
        <w:rPr>
          <w:rFonts w:eastAsiaTheme="minorHAnsi" w:cstheme="minorBidi"/>
          <w:sz w:val="24"/>
          <w:szCs w:val="22"/>
          <w:lang w:eastAsia="en-US"/>
        </w:rPr>
      </w:pPr>
      <w:r w:rsidRPr="00C945ED">
        <w:rPr>
          <w:rFonts w:eastAsiaTheme="minorHAnsi" w:cstheme="minorBidi"/>
          <w:sz w:val="24"/>
          <w:szCs w:val="22"/>
          <w:lang w:eastAsia="en-US"/>
        </w:rPr>
        <w:t>Основной причиной неосвоения указанных бюджетных средств является невыполнение подрядными организациями условий муниципальных контрактов.</w:t>
      </w:r>
    </w:p>
    <w:p w:rsidR="00366ED2" w:rsidRPr="00C945ED" w:rsidRDefault="00366ED2" w:rsidP="00366ED2">
      <w:pPr>
        <w:ind w:firstLine="567"/>
        <w:jc w:val="both"/>
        <w:rPr>
          <w:rFonts w:eastAsiaTheme="minorHAnsi" w:cstheme="minorBidi"/>
          <w:sz w:val="24"/>
          <w:szCs w:val="22"/>
          <w:lang w:eastAsia="en-US"/>
        </w:rPr>
      </w:pPr>
      <w:r w:rsidRPr="00C945ED">
        <w:rPr>
          <w:rFonts w:eastAsiaTheme="minorHAnsi" w:cstheme="minorBidi"/>
          <w:sz w:val="24"/>
          <w:szCs w:val="22"/>
          <w:lang w:eastAsia="en-US"/>
        </w:rPr>
        <w:t xml:space="preserve">Не полностью использованы средства на проведение инженерных изысканий по объекту «Реконструкция автомобильной дороги Долинск-Быков» (план – 7390,0 тыс. рублей, факт – 6281,5 тыс. рублей), на выполнение проектных работ по этому объекту (план – 27000,0 факт – 8100,0 тыс. рублей) по причине неисполнения условий муниципальных контрактов подрядными организациями. </w:t>
      </w:r>
    </w:p>
    <w:p w:rsidR="00366ED2" w:rsidRPr="00C945ED" w:rsidRDefault="00366ED2" w:rsidP="00366ED2">
      <w:pPr>
        <w:ind w:firstLine="567"/>
        <w:jc w:val="both"/>
        <w:rPr>
          <w:rFonts w:eastAsiaTheme="minorHAnsi" w:cstheme="minorBidi"/>
          <w:sz w:val="24"/>
          <w:szCs w:val="22"/>
          <w:lang w:eastAsia="en-US"/>
        </w:rPr>
      </w:pPr>
      <w:r w:rsidRPr="00C945ED">
        <w:rPr>
          <w:rFonts w:eastAsiaTheme="minorHAnsi" w:cstheme="minorBidi"/>
          <w:sz w:val="24"/>
          <w:szCs w:val="22"/>
          <w:lang w:eastAsia="en-US"/>
        </w:rPr>
        <w:t>Так, по муниципальному контракту от 27.02.2014, заключенному с ООО «</w:t>
      </w:r>
      <w:proofErr w:type="spellStart"/>
      <w:r w:rsidRPr="00C945ED">
        <w:rPr>
          <w:rFonts w:eastAsiaTheme="minorHAnsi" w:cstheme="minorBidi"/>
          <w:sz w:val="24"/>
          <w:szCs w:val="22"/>
          <w:lang w:eastAsia="en-US"/>
        </w:rPr>
        <w:t>Геопромкарт</w:t>
      </w:r>
      <w:proofErr w:type="spellEnd"/>
      <w:r w:rsidRPr="00C945ED">
        <w:rPr>
          <w:rFonts w:eastAsiaTheme="minorHAnsi" w:cstheme="minorBidi"/>
          <w:sz w:val="24"/>
          <w:szCs w:val="22"/>
          <w:lang w:eastAsia="en-US"/>
        </w:rPr>
        <w:t>» на выполнение инженерных изысканий по объекту «Реконструкция автомобильной дороги Долинск-Быков» на сумму 7390,0 тыс. рублей</w:t>
      </w:r>
      <w:r w:rsidR="001668B7" w:rsidRPr="00C945ED">
        <w:rPr>
          <w:rFonts w:eastAsiaTheme="minorHAnsi" w:cstheme="minorBidi"/>
          <w:sz w:val="24"/>
          <w:szCs w:val="22"/>
          <w:lang w:eastAsia="en-US"/>
        </w:rPr>
        <w:t>,</w:t>
      </w:r>
      <w:r w:rsidRPr="00C945ED">
        <w:rPr>
          <w:rFonts w:eastAsiaTheme="minorHAnsi" w:cstheme="minorBidi"/>
          <w:sz w:val="24"/>
          <w:szCs w:val="22"/>
          <w:lang w:eastAsia="en-US"/>
        </w:rPr>
        <w:t xml:space="preserve"> в 2014 году перечислено подрядчику в соответствии с условиями контракта 6281,5 тыс. рублей. Подрядчиком не выполнены все условия контракта в срок до 01.06.2014, окончательный расчет за выполненные работы произведен только в феврале 2015 года (после получения положительного заключения государственной экспертизы инженерных изысканий по указанному объекту). Претензионные требования заказчика по погашению неустойки в сумме 1502,8 тыс. рублей подрядчиком не исполнены, исковые требования к подрядчику в судебном порядке администрацией муниципального образования на момент проведения настоящей проверки не предъявлены.</w:t>
      </w:r>
    </w:p>
    <w:p w:rsidR="00366ED2" w:rsidRPr="00C945ED" w:rsidRDefault="00366ED2" w:rsidP="00366ED2">
      <w:pPr>
        <w:ind w:firstLine="567"/>
        <w:jc w:val="both"/>
        <w:rPr>
          <w:rFonts w:eastAsiaTheme="minorHAnsi" w:cstheme="minorBidi"/>
          <w:sz w:val="24"/>
          <w:szCs w:val="22"/>
          <w:lang w:eastAsia="en-US"/>
        </w:rPr>
      </w:pPr>
      <w:r w:rsidRPr="00C945ED">
        <w:rPr>
          <w:rFonts w:eastAsiaTheme="minorHAnsi" w:cstheme="minorBidi"/>
          <w:sz w:val="24"/>
          <w:szCs w:val="22"/>
          <w:lang w:eastAsia="en-US"/>
        </w:rPr>
        <w:t>Муниципальный контракт от</w:t>
      </w:r>
      <w:r w:rsidRPr="00C945ED">
        <w:rPr>
          <w:rFonts w:eastAsiaTheme="minorHAnsi" w:cstheme="minorBidi"/>
          <w:color w:val="00B050"/>
          <w:sz w:val="24"/>
          <w:szCs w:val="22"/>
          <w:lang w:eastAsia="en-US"/>
        </w:rPr>
        <w:t xml:space="preserve"> </w:t>
      </w:r>
      <w:r w:rsidRPr="00C945ED">
        <w:rPr>
          <w:rFonts w:eastAsiaTheme="minorHAnsi" w:cstheme="minorBidi"/>
          <w:sz w:val="24"/>
          <w:szCs w:val="22"/>
          <w:lang w:eastAsia="en-US"/>
        </w:rPr>
        <w:t xml:space="preserve">25.02.2014 на сумму 27000,0 тыс. рублей на проведение проектных работ по объекту «Реконструкция автомобильной дороги Долинск-Быков» заключен </w:t>
      </w:r>
      <w:r w:rsidRPr="00C945ED">
        <w:rPr>
          <w:rFonts w:eastAsiaTheme="minorHAnsi" w:cstheme="minorBidi"/>
          <w:sz w:val="24"/>
          <w:szCs w:val="22"/>
          <w:lang w:eastAsia="en-US"/>
        </w:rPr>
        <w:lastRenderedPageBreak/>
        <w:t>с ООО «ГРАД». Контрактом предусмотрено поэтапное выполнение работ, окончательный срок исполнения контракта – не позднее 01.12.2014. По условиям контракта подрядчику перечислен аванс в сумме 8100,0 тыс. рублей (30%).</w:t>
      </w:r>
    </w:p>
    <w:p w:rsidR="00366ED2" w:rsidRPr="00C945ED" w:rsidRDefault="00366ED2" w:rsidP="00366ED2">
      <w:pPr>
        <w:ind w:firstLine="567"/>
        <w:jc w:val="both"/>
        <w:rPr>
          <w:rFonts w:eastAsiaTheme="minorHAnsi" w:cstheme="minorBidi"/>
          <w:sz w:val="24"/>
          <w:szCs w:val="22"/>
          <w:lang w:eastAsia="en-US"/>
        </w:rPr>
      </w:pPr>
      <w:r w:rsidRPr="00C945ED">
        <w:rPr>
          <w:rFonts w:eastAsiaTheme="minorHAnsi" w:cstheme="minorBidi"/>
          <w:sz w:val="24"/>
          <w:szCs w:val="22"/>
          <w:lang w:eastAsia="en-US"/>
        </w:rPr>
        <w:t>В установленные сроки контракт не исполнен в полном объеме. Заказчик дважды направлял подрядчику претензионные требования, которые последним не исполнены</w:t>
      </w:r>
      <w:r w:rsidR="001668B7" w:rsidRPr="00C945ED">
        <w:rPr>
          <w:rFonts w:eastAsiaTheme="minorHAnsi" w:cstheme="minorBidi"/>
          <w:sz w:val="24"/>
          <w:szCs w:val="22"/>
          <w:lang w:eastAsia="en-US"/>
        </w:rPr>
        <w:t>. П</w:t>
      </w:r>
      <w:r w:rsidRPr="00C945ED">
        <w:rPr>
          <w:rFonts w:eastAsiaTheme="minorHAnsi" w:cstheme="minorBidi"/>
          <w:sz w:val="24"/>
          <w:szCs w:val="22"/>
          <w:lang w:eastAsia="en-US"/>
        </w:rPr>
        <w:t xml:space="preserve">роектная документация в полном объеме заказчику до настоящего времени не передана. Исковые требования к подрядчику в судебном порядке администрацией муниципального образования не предъявлялись. </w:t>
      </w:r>
    </w:p>
    <w:p w:rsidR="00366ED2" w:rsidRPr="00C945ED" w:rsidRDefault="00366ED2" w:rsidP="00366ED2">
      <w:pPr>
        <w:ind w:firstLine="567"/>
        <w:jc w:val="both"/>
        <w:rPr>
          <w:rFonts w:eastAsiaTheme="minorHAnsi" w:cstheme="minorBidi"/>
          <w:sz w:val="24"/>
          <w:szCs w:val="22"/>
          <w:lang w:eastAsia="en-US"/>
        </w:rPr>
      </w:pPr>
      <w:r w:rsidRPr="00C945ED">
        <w:rPr>
          <w:rFonts w:eastAsiaTheme="minorHAnsi" w:cstheme="minorBidi"/>
          <w:sz w:val="24"/>
          <w:szCs w:val="22"/>
          <w:lang w:eastAsia="en-US"/>
        </w:rPr>
        <w:t xml:space="preserve">Предусмотренные ассигнования на проектные работы по объекту «Реконструкция мостов автомобильной дороги Долинск – Быков» в сумме 5380,6 тыс. рублей, а также на инженерные изыскания и разработку проектной документации по реконструкции объекта «Путепровод в </w:t>
      </w:r>
      <w:proofErr w:type="spellStart"/>
      <w:r w:rsidRPr="00C945ED">
        <w:rPr>
          <w:rFonts w:eastAsiaTheme="minorHAnsi" w:cstheme="minorBidi"/>
          <w:sz w:val="24"/>
          <w:szCs w:val="22"/>
          <w:lang w:eastAsia="en-US"/>
        </w:rPr>
        <w:t>г.Долинске</w:t>
      </w:r>
      <w:proofErr w:type="spellEnd"/>
      <w:r w:rsidRPr="00C945ED">
        <w:rPr>
          <w:rFonts w:eastAsiaTheme="minorHAnsi" w:cstheme="minorBidi"/>
          <w:sz w:val="24"/>
          <w:szCs w:val="22"/>
          <w:lang w:eastAsia="en-US"/>
        </w:rPr>
        <w:t xml:space="preserve">» в суммах </w:t>
      </w:r>
      <w:r w:rsidR="001668B7" w:rsidRPr="00C945ED">
        <w:rPr>
          <w:rFonts w:eastAsiaTheme="minorHAnsi" w:cstheme="minorBidi"/>
          <w:sz w:val="24"/>
          <w:szCs w:val="22"/>
          <w:lang w:eastAsia="en-US"/>
        </w:rPr>
        <w:t xml:space="preserve">соответственно </w:t>
      </w:r>
      <w:r w:rsidRPr="00C945ED">
        <w:rPr>
          <w:rFonts w:eastAsiaTheme="minorHAnsi" w:cstheme="minorBidi"/>
          <w:sz w:val="24"/>
          <w:szCs w:val="22"/>
          <w:lang w:eastAsia="en-US"/>
        </w:rPr>
        <w:t>3550,9 и 1302,0 тыс. рублей не освоены в 2014 году в полном объеме. Подрядными организациями не</w:t>
      </w:r>
      <w:r w:rsidR="001668B7" w:rsidRPr="00C945ED">
        <w:rPr>
          <w:rFonts w:eastAsiaTheme="minorHAnsi" w:cstheme="minorBidi"/>
          <w:sz w:val="24"/>
          <w:szCs w:val="22"/>
          <w:lang w:eastAsia="en-US"/>
        </w:rPr>
        <w:t xml:space="preserve"> </w:t>
      </w:r>
      <w:r w:rsidRPr="00C945ED">
        <w:rPr>
          <w:rFonts w:eastAsiaTheme="minorHAnsi" w:cstheme="minorBidi"/>
          <w:sz w:val="24"/>
          <w:szCs w:val="22"/>
          <w:lang w:eastAsia="en-US"/>
        </w:rPr>
        <w:t>выполнены работы, оплата которых</w:t>
      </w:r>
      <w:r w:rsidR="001668B7" w:rsidRPr="00C945ED">
        <w:rPr>
          <w:rFonts w:eastAsiaTheme="minorHAnsi" w:cstheme="minorBidi"/>
          <w:sz w:val="24"/>
          <w:szCs w:val="22"/>
          <w:lang w:eastAsia="en-US"/>
        </w:rPr>
        <w:t>,</w:t>
      </w:r>
      <w:r w:rsidRPr="00C945ED">
        <w:rPr>
          <w:rFonts w:eastAsiaTheme="minorHAnsi" w:cstheme="minorBidi"/>
          <w:sz w:val="24"/>
          <w:szCs w:val="22"/>
          <w:lang w:eastAsia="en-US"/>
        </w:rPr>
        <w:t xml:space="preserve"> согласно муниципальным контрактам, предусматривалась в 2014 году.</w:t>
      </w:r>
    </w:p>
    <w:p w:rsidR="00366ED2" w:rsidRPr="00C945ED" w:rsidRDefault="00366ED2" w:rsidP="00366ED2">
      <w:pPr>
        <w:ind w:firstLine="567"/>
        <w:jc w:val="both"/>
        <w:rPr>
          <w:rFonts w:eastAsiaTheme="minorHAnsi" w:cstheme="minorBidi"/>
          <w:sz w:val="24"/>
          <w:szCs w:val="22"/>
          <w:lang w:eastAsia="en-US"/>
        </w:rPr>
      </w:pPr>
      <w:r w:rsidRPr="00C945ED">
        <w:rPr>
          <w:rFonts w:eastAsiaTheme="minorHAnsi" w:cstheme="minorBidi"/>
          <w:sz w:val="24"/>
          <w:szCs w:val="22"/>
          <w:lang w:eastAsia="en-US"/>
        </w:rPr>
        <w:t>Необходимо отметить, что часть средств муниципального дорожного фонда в сумме 22780,2 тыс. рублей не обеспечена контрактами (договорами) на выполнение работ, оказание услуг или иными расходными обязательствами, что составляет 17,7 % от общей суммы муниципального дорожного фонда, предусмотренного в расходах местного бюджета на 2014 год.</w:t>
      </w:r>
    </w:p>
    <w:p w:rsidR="00366ED2" w:rsidRPr="00C945ED" w:rsidRDefault="00366ED2" w:rsidP="00366ED2">
      <w:pPr>
        <w:ind w:firstLine="567"/>
        <w:jc w:val="both"/>
        <w:rPr>
          <w:rFonts w:eastAsiaTheme="minorHAnsi" w:cstheme="minorBidi"/>
          <w:sz w:val="24"/>
          <w:szCs w:val="22"/>
          <w:lang w:eastAsia="en-US"/>
        </w:rPr>
      </w:pPr>
      <w:r w:rsidRPr="00C945ED">
        <w:rPr>
          <w:rFonts w:eastAsiaTheme="minorHAnsi" w:cstheme="minorBidi"/>
          <w:sz w:val="24"/>
          <w:szCs w:val="22"/>
          <w:lang w:eastAsia="en-US"/>
        </w:rPr>
        <w:t>Планирование в составе местного бюджета расходов, не обеспеченных муниципальными контрактами (договорами),</w:t>
      </w:r>
      <w:r w:rsidRPr="00C945ED">
        <w:rPr>
          <w:rFonts w:eastAsiaTheme="minorHAnsi" w:cstheme="minorBidi"/>
          <w:color w:val="FF0000"/>
          <w:sz w:val="24"/>
          <w:szCs w:val="22"/>
          <w:lang w:eastAsia="en-US"/>
        </w:rPr>
        <w:t xml:space="preserve"> </w:t>
      </w:r>
      <w:r w:rsidRPr="00C945ED">
        <w:rPr>
          <w:rFonts w:eastAsiaTheme="minorHAnsi" w:cstheme="minorBidi"/>
          <w:sz w:val="24"/>
          <w:szCs w:val="22"/>
          <w:lang w:eastAsia="en-US"/>
        </w:rPr>
        <w:t>повлияло на неосвоение ассигнований и неисполнение лимитов бюджетных обязательств по муниципальному дорожному фонду и является нарушением ст</w:t>
      </w:r>
      <w:r w:rsidR="001668B7" w:rsidRPr="00C945ED">
        <w:rPr>
          <w:rFonts w:eastAsiaTheme="minorHAnsi" w:cstheme="minorBidi"/>
          <w:sz w:val="24"/>
          <w:szCs w:val="22"/>
          <w:lang w:eastAsia="en-US"/>
        </w:rPr>
        <w:t>.</w:t>
      </w:r>
      <w:r w:rsidRPr="00C945ED">
        <w:rPr>
          <w:rFonts w:eastAsiaTheme="minorHAnsi" w:cstheme="minorBidi"/>
          <w:sz w:val="24"/>
          <w:szCs w:val="22"/>
          <w:lang w:eastAsia="en-US"/>
        </w:rPr>
        <w:t xml:space="preserve"> 65 БК РФ, </w:t>
      </w:r>
      <w:r w:rsidR="001668B7" w:rsidRPr="00C945ED">
        <w:rPr>
          <w:rFonts w:eastAsiaTheme="minorHAnsi" w:cstheme="minorBidi"/>
          <w:sz w:val="24"/>
          <w:szCs w:val="22"/>
          <w:lang w:eastAsia="en-US"/>
        </w:rPr>
        <w:t xml:space="preserve">предусматривающей </w:t>
      </w:r>
      <w:r w:rsidRPr="00C945ED">
        <w:rPr>
          <w:rFonts w:eastAsiaTheme="minorHAnsi" w:cstheme="minorBidi"/>
          <w:sz w:val="24"/>
          <w:szCs w:val="22"/>
          <w:lang w:eastAsia="en-US"/>
        </w:rPr>
        <w:t>формирование расходов бюджетов бюджетной системы в соответствии с расходными обязательствами, исполнение которых должно происходить в очередном финансовом году (очередном финансовом году и плановом периоде) за счет средств соответствующих бюджетов.</w:t>
      </w:r>
    </w:p>
    <w:p w:rsidR="00366ED2" w:rsidRPr="00C945ED" w:rsidRDefault="00366ED2" w:rsidP="00366ED2">
      <w:pPr>
        <w:spacing w:before="120"/>
        <w:jc w:val="center"/>
        <w:rPr>
          <w:rFonts w:eastAsia="Calibri"/>
          <w:i/>
          <w:sz w:val="24"/>
          <w:szCs w:val="24"/>
          <w:lang w:eastAsia="en-US"/>
        </w:rPr>
      </w:pPr>
      <w:r w:rsidRPr="00C945ED">
        <w:rPr>
          <w:rFonts w:eastAsia="Calibri"/>
          <w:i/>
          <w:sz w:val="24"/>
          <w:szCs w:val="24"/>
          <w:lang w:eastAsia="en-US"/>
        </w:rPr>
        <w:t>Исполнение вопросов местного значения, реализация которых осуществляется через муниципальные учреждения</w:t>
      </w:r>
    </w:p>
    <w:p w:rsidR="00366ED2" w:rsidRPr="00C945ED" w:rsidRDefault="00366ED2" w:rsidP="00366ED2">
      <w:pPr>
        <w:spacing w:before="120"/>
        <w:ind w:firstLine="567"/>
        <w:jc w:val="both"/>
        <w:rPr>
          <w:rFonts w:eastAsia="Calibri"/>
          <w:sz w:val="24"/>
          <w:szCs w:val="24"/>
          <w:lang w:eastAsia="en-US"/>
        </w:rPr>
      </w:pPr>
      <w:r w:rsidRPr="00C945ED">
        <w:rPr>
          <w:rFonts w:eastAsia="Calibri"/>
          <w:sz w:val="24"/>
          <w:szCs w:val="24"/>
          <w:lang w:eastAsia="en-US"/>
        </w:rPr>
        <w:t>Муниципальным образованием учреждено 36 муниципальных учреждений, которые в силу ст. 16 Федерального закона № 131-ФЗ (соответствующей редакции), ст. 7 Устава МО осуществляют обеспечение полномочий органов местного самоуправления. В соответствии с 43, 46 Устава МО и уставами муниципальных учреждений, функции и полномочия учредителей возложены на администрацию ГО и управление образования ГО (в отношении учреждений образования), собственника - на КУМС.</w:t>
      </w:r>
    </w:p>
    <w:p w:rsidR="00366ED2" w:rsidRPr="00C945ED" w:rsidRDefault="00366ED2" w:rsidP="00366ED2">
      <w:pPr>
        <w:ind w:firstLine="567"/>
        <w:jc w:val="both"/>
        <w:rPr>
          <w:rFonts w:eastAsia="Calibri"/>
          <w:sz w:val="24"/>
          <w:szCs w:val="24"/>
          <w:lang w:eastAsia="en-US"/>
        </w:rPr>
      </w:pPr>
      <w:r w:rsidRPr="00C945ED">
        <w:rPr>
          <w:rFonts w:eastAsia="Calibri"/>
          <w:sz w:val="24"/>
          <w:szCs w:val="24"/>
          <w:lang w:eastAsia="en-US"/>
        </w:rPr>
        <w:t>Выборочная проверка уставных документов учреждений на предмет соответствия целей и предмета деятельности учреждений, реализация которых осуществляется за счет средств субсидий из местного бюджета на финансовое обеспечение муниципального задания, полномочиям органов местного самоуправления, показала необходимость внесения изменений в положения некоторых уставов</w:t>
      </w:r>
      <w:r w:rsidR="008D70D4" w:rsidRPr="00C945ED">
        <w:rPr>
          <w:rFonts w:eastAsia="Calibri"/>
          <w:sz w:val="24"/>
          <w:szCs w:val="24"/>
          <w:lang w:eastAsia="en-US"/>
        </w:rPr>
        <w:t>.</w:t>
      </w:r>
    </w:p>
    <w:p w:rsidR="00981C19" w:rsidRPr="00C945ED" w:rsidRDefault="00366ED2" w:rsidP="00366ED2">
      <w:pPr>
        <w:ind w:firstLine="567"/>
        <w:jc w:val="both"/>
        <w:rPr>
          <w:rFonts w:eastAsia="Calibri"/>
          <w:sz w:val="24"/>
          <w:szCs w:val="24"/>
          <w:lang w:eastAsia="en-US"/>
        </w:rPr>
      </w:pPr>
      <w:r w:rsidRPr="00C945ED">
        <w:rPr>
          <w:rFonts w:eastAsia="Calibri"/>
          <w:sz w:val="24"/>
          <w:szCs w:val="24"/>
          <w:lang w:eastAsia="en-US"/>
        </w:rPr>
        <w:t xml:space="preserve">Например, МБУ ДОД «ДЮСШ» г. Долинска </w:t>
      </w:r>
      <w:r w:rsidR="008D70D4" w:rsidRPr="00C945ED">
        <w:rPr>
          <w:rFonts w:eastAsia="Calibri"/>
          <w:sz w:val="24"/>
          <w:szCs w:val="24"/>
          <w:lang w:eastAsia="en-US"/>
        </w:rPr>
        <w:t xml:space="preserve">- </w:t>
      </w:r>
      <w:r w:rsidRPr="00C945ED">
        <w:rPr>
          <w:rFonts w:eastAsia="Calibri"/>
          <w:sz w:val="24"/>
          <w:szCs w:val="24"/>
          <w:lang w:eastAsia="en-US"/>
        </w:rPr>
        <w:t>на предмет соответствия ч. 4 ст. 38 Федерального закона от 04.12.2007 № 329-ФЗ «О физической культуре и спорте в Российской Федерации», п. 19 ст. 16 Федерального закона № 131-ФЗ; МБОУ «СОШ № 2» г. Долинска и МБОУ «СОШ» с. Сокол</w:t>
      </w:r>
      <w:r w:rsidR="008D70D4" w:rsidRPr="00C945ED">
        <w:rPr>
          <w:rFonts w:eastAsia="Calibri"/>
          <w:sz w:val="24"/>
          <w:szCs w:val="24"/>
          <w:lang w:eastAsia="en-US"/>
        </w:rPr>
        <w:t xml:space="preserve"> - </w:t>
      </w:r>
      <w:r w:rsidRPr="00C945ED">
        <w:rPr>
          <w:rFonts w:eastAsia="Calibri"/>
          <w:sz w:val="24"/>
          <w:szCs w:val="24"/>
          <w:lang w:eastAsia="en-US"/>
        </w:rPr>
        <w:t>требуют пересмотра на предмет соответствия ч. 4 ст. 9.2 Федерального закона от</w:t>
      </w:r>
      <w:r w:rsidRPr="00C945ED">
        <w:rPr>
          <w:rFonts w:eastAsiaTheme="minorHAnsi"/>
          <w:sz w:val="24"/>
          <w:szCs w:val="24"/>
          <w:lang w:eastAsia="en-US"/>
        </w:rPr>
        <w:t xml:space="preserve"> 12.01.1996 №7-ФЗ «О некоммерческих организациях» (далее – Федеральный закон №7-ФЗ))</w:t>
      </w:r>
      <w:r w:rsidRPr="00C945ED">
        <w:rPr>
          <w:rFonts w:eastAsia="Calibri"/>
          <w:sz w:val="24"/>
          <w:szCs w:val="24"/>
          <w:lang w:eastAsia="en-US"/>
        </w:rPr>
        <w:t xml:space="preserve">; «СОШ № 2» г. Долинск </w:t>
      </w:r>
      <w:r w:rsidR="008D70D4" w:rsidRPr="00C945ED">
        <w:rPr>
          <w:rFonts w:eastAsia="Calibri"/>
          <w:sz w:val="24"/>
          <w:szCs w:val="24"/>
          <w:lang w:eastAsia="en-US"/>
        </w:rPr>
        <w:t xml:space="preserve">- </w:t>
      </w:r>
      <w:r w:rsidRPr="00C945ED">
        <w:rPr>
          <w:rFonts w:eastAsia="Calibri"/>
          <w:sz w:val="24"/>
          <w:szCs w:val="24"/>
          <w:lang w:eastAsia="en-US"/>
        </w:rPr>
        <w:t xml:space="preserve">в части соответствия  ст. 101 Федерального закона от 29.12.2012 № 273-ФЗ «Об образовании в Российской Федерации». </w:t>
      </w:r>
    </w:p>
    <w:p w:rsidR="00366ED2" w:rsidRPr="00C945ED" w:rsidRDefault="00981C19" w:rsidP="00366ED2">
      <w:pPr>
        <w:ind w:firstLine="567"/>
        <w:jc w:val="both"/>
        <w:rPr>
          <w:rFonts w:eastAsia="Calibri"/>
          <w:sz w:val="24"/>
          <w:szCs w:val="24"/>
          <w:lang w:eastAsia="en-US"/>
        </w:rPr>
      </w:pPr>
      <w:r w:rsidRPr="00C945ED">
        <w:rPr>
          <w:rFonts w:eastAsia="Calibri"/>
          <w:sz w:val="24"/>
          <w:szCs w:val="24"/>
          <w:lang w:eastAsia="en-US"/>
        </w:rPr>
        <w:t>Кроме того,</w:t>
      </w:r>
      <w:r w:rsidR="00366ED2" w:rsidRPr="00C945ED">
        <w:rPr>
          <w:rFonts w:eastAsia="Calibri"/>
          <w:sz w:val="24"/>
          <w:szCs w:val="24"/>
          <w:lang w:eastAsia="en-US"/>
        </w:rPr>
        <w:t xml:space="preserve"> в уставах МБОУ «СОШ» с. Сокол, МБОУ «СОШ № 2» г. Долинск перечень иных видов деятельности, не является исчерпывающим (в силу ч. 4 ст. 9.2. Федерального закона </w:t>
      </w:r>
      <w:r w:rsidR="00366ED2" w:rsidRPr="00C945ED">
        <w:rPr>
          <w:rFonts w:eastAsiaTheme="minorHAnsi"/>
          <w:sz w:val="24"/>
          <w:szCs w:val="24"/>
          <w:lang w:eastAsia="en-US"/>
        </w:rPr>
        <w:t>№7-ФЗ</w:t>
      </w:r>
      <w:r w:rsidR="00366ED2" w:rsidRPr="00C945ED">
        <w:rPr>
          <w:rFonts w:eastAsia="Calibri"/>
          <w:sz w:val="24"/>
          <w:szCs w:val="24"/>
          <w:lang w:eastAsia="en-US"/>
        </w:rPr>
        <w:t>). Не во всех уставах учреждений наряду с целями и предметом деятельности, четко обозначены основные виды деятельности, по которым доводится муниципальное задание, основные виды деятельности, осуществляемые сверх муниципального задания за плату, иные виды деятельности, не являющиеся основными в силу ч. 2, 3, 4 ст. 9.2. Федерального закона №7-ФЗ (содержатся цели, предмет и задачи деятельности, платные услуги) (уставы МБОУ «СОШ» с.</w:t>
      </w:r>
      <w:r w:rsidR="0019610F" w:rsidRPr="00C945ED">
        <w:rPr>
          <w:rFonts w:eastAsia="Calibri"/>
          <w:sz w:val="24"/>
          <w:szCs w:val="24"/>
          <w:lang w:eastAsia="en-US"/>
        </w:rPr>
        <w:t xml:space="preserve"> </w:t>
      </w:r>
      <w:r w:rsidR="00366ED2" w:rsidRPr="00C945ED">
        <w:rPr>
          <w:rFonts w:eastAsia="Calibri"/>
          <w:sz w:val="24"/>
          <w:szCs w:val="24"/>
          <w:lang w:eastAsia="en-US"/>
        </w:rPr>
        <w:t xml:space="preserve">Сокол, МБОУ «СОШ № 2» г. Долинск, МБУ ДОД </w:t>
      </w:r>
      <w:r w:rsidR="008D70D4" w:rsidRPr="00C945ED">
        <w:rPr>
          <w:rFonts w:eastAsia="Calibri"/>
          <w:sz w:val="24"/>
          <w:szCs w:val="24"/>
          <w:lang w:eastAsia="en-US"/>
        </w:rPr>
        <w:t>«</w:t>
      </w:r>
      <w:r w:rsidR="00366ED2" w:rsidRPr="00C945ED">
        <w:rPr>
          <w:rFonts w:eastAsia="Calibri"/>
          <w:sz w:val="24"/>
          <w:szCs w:val="24"/>
          <w:lang w:eastAsia="en-US"/>
        </w:rPr>
        <w:t>ДЮСШ</w:t>
      </w:r>
      <w:r w:rsidR="008D70D4" w:rsidRPr="00C945ED">
        <w:rPr>
          <w:rFonts w:eastAsia="Calibri"/>
          <w:sz w:val="24"/>
          <w:szCs w:val="24"/>
          <w:lang w:eastAsia="en-US"/>
        </w:rPr>
        <w:t>»</w:t>
      </w:r>
      <w:r w:rsidR="00366ED2" w:rsidRPr="00C945ED">
        <w:rPr>
          <w:rFonts w:eastAsia="Calibri"/>
          <w:sz w:val="24"/>
          <w:szCs w:val="24"/>
          <w:lang w:eastAsia="en-US"/>
        </w:rPr>
        <w:t xml:space="preserve"> г. Долинск). </w:t>
      </w:r>
    </w:p>
    <w:p w:rsidR="00366ED2" w:rsidRPr="00C945ED" w:rsidRDefault="00FC1DC8" w:rsidP="00366ED2">
      <w:pPr>
        <w:ind w:firstLine="567"/>
        <w:jc w:val="both"/>
        <w:rPr>
          <w:rFonts w:eastAsia="Calibri"/>
          <w:sz w:val="24"/>
          <w:szCs w:val="24"/>
          <w:lang w:eastAsia="en-US"/>
        </w:rPr>
      </w:pPr>
      <w:r w:rsidRPr="00C945ED">
        <w:rPr>
          <w:rFonts w:eastAsia="Calibri"/>
          <w:sz w:val="24"/>
          <w:szCs w:val="24"/>
          <w:lang w:eastAsia="en-US"/>
        </w:rPr>
        <w:lastRenderedPageBreak/>
        <w:t>Р</w:t>
      </w:r>
      <w:r w:rsidR="00366ED2" w:rsidRPr="00C945ED">
        <w:rPr>
          <w:rFonts w:eastAsia="Calibri"/>
          <w:sz w:val="24"/>
          <w:szCs w:val="24"/>
          <w:lang w:eastAsia="en-US"/>
        </w:rPr>
        <w:t>абота по пересмотру уставов образовательных бюджетных учреждений на предмет соответствия действующему законодательству</w:t>
      </w:r>
      <w:r w:rsidRPr="00C945ED">
        <w:rPr>
          <w:rFonts w:eastAsia="Calibri"/>
          <w:sz w:val="24"/>
          <w:szCs w:val="24"/>
          <w:lang w:eastAsia="en-US"/>
        </w:rPr>
        <w:t xml:space="preserve"> началась в 2015 году</w:t>
      </w:r>
      <w:r w:rsidR="0019610F" w:rsidRPr="00C945ED">
        <w:rPr>
          <w:rFonts w:eastAsia="Calibri"/>
          <w:sz w:val="24"/>
          <w:szCs w:val="24"/>
          <w:lang w:eastAsia="en-US"/>
        </w:rPr>
        <w:t>.</w:t>
      </w:r>
      <w:r w:rsidRPr="00C945ED">
        <w:rPr>
          <w:rFonts w:eastAsia="Calibri"/>
          <w:sz w:val="24"/>
          <w:szCs w:val="24"/>
          <w:lang w:eastAsia="en-US"/>
        </w:rPr>
        <w:t xml:space="preserve"> </w:t>
      </w:r>
    </w:p>
    <w:p w:rsidR="00366ED2" w:rsidRPr="00C945ED" w:rsidRDefault="00366ED2" w:rsidP="00CD1B0E">
      <w:pPr>
        <w:spacing w:before="60"/>
        <w:ind w:firstLine="567"/>
        <w:jc w:val="both"/>
        <w:rPr>
          <w:rFonts w:eastAsia="Calibri"/>
          <w:sz w:val="24"/>
          <w:szCs w:val="24"/>
          <w:lang w:eastAsia="en-US"/>
        </w:rPr>
      </w:pPr>
      <w:r w:rsidRPr="00C945ED">
        <w:rPr>
          <w:rFonts w:eastAsia="Calibri"/>
          <w:sz w:val="24"/>
          <w:szCs w:val="24"/>
          <w:lang w:eastAsia="en-US"/>
        </w:rPr>
        <w:t xml:space="preserve">Анализ нормативных правовых актов, разработанных </w:t>
      </w:r>
      <w:r w:rsidR="008D70D4" w:rsidRPr="00C945ED">
        <w:rPr>
          <w:rFonts w:eastAsia="Calibri"/>
          <w:sz w:val="24"/>
          <w:szCs w:val="24"/>
          <w:lang w:eastAsia="en-US"/>
        </w:rPr>
        <w:t xml:space="preserve">во исполнение </w:t>
      </w:r>
      <w:r w:rsidRPr="00C945ED">
        <w:rPr>
          <w:rFonts w:eastAsia="Calibri"/>
          <w:sz w:val="24"/>
          <w:szCs w:val="24"/>
          <w:lang w:eastAsia="en-US"/>
        </w:rPr>
        <w:t>ст.78.1 (абз.1-4) БК РФ, Федеральн</w:t>
      </w:r>
      <w:r w:rsidR="008D70D4" w:rsidRPr="00C945ED">
        <w:rPr>
          <w:rFonts w:eastAsia="Calibri"/>
          <w:sz w:val="24"/>
          <w:szCs w:val="24"/>
          <w:lang w:eastAsia="en-US"/>
        </w:rPr>
        <w:t>ых</w:t>
      </w:r>
      <w:r w:rsidRPr="00C945ED">
        <w:rPr>
          <w:rFonts w:eastAsia="Calibri"/>
          <w:sz w:val="24"/>
          <w:szCs w:val="24"/>
          <w:lang w:eastAsia="en-US"/>
        </w:rPr>
        <w:t xml:space="preserve"> закон</w:t>
      </w:r>
      <w:r w:rsidR="008D70D4" w:rsidRPr="00C945ED">
        <w:rPr>
          <w:rFonts w:eastAsia="Calibri"/>
          <w:sz w:val="24"/>
          <w:szCs w:val="24"/>
          <w:lang w:eastAsia="en-US"/>
        </w:rPr>
        <w:t>ов</w:t>
      </w:r>
      <w:r w:rsidRPr="00C945ED">
        <w:rPr>
          <w:rFonts w:eastAsia="Calibri"/>
          <w:sz w:val="24"/>
          <w:szCs w:val="24"/>
          <w:lang w:eastAsia="en-US"/>
        </w:rPr>
        <w:t xml:space="preserve"> №7-ФЗ</w:t>
      </w:r>
      <w:r w:rsidR="008D70D4" w:rsidRPr="00C945ED">
        <w:rPr>
          <w:rFonts w:eastAsia="Calibri"/>
          <w:sz w:val="24"/>
          <w:szCs w:val="24"/>
          <w:lang w:eastAsia="en-US"/>
        </w:rPr>
        <w:t xml:space="preserve">, </w:t>
      </w:r>
      <w:r w:rsidRPr="00C945ED">
        <w:rPr>
          <w:rFonts w:eastAsiaTheme="minorHAnsi"/>
          <w:sz w:val="24"/>
          <w:szCs w:val="24"/>
          <w:lang w:eastAsia="en-US"/>
        </w:rPr>
        <w:t xml:space="preserve">от 03.11.2006 №174-ФЗ «Об автономных учреждениях», показал необходимость проведения </w:t>
      </w:r>
      <w:r w:rsidR="008D70D4" w:rsidRPr="00C945ED">
        <w:rPr>
          <w:rFonts w:eastAsiaTheme="minorHAnsi"/>
          <w:sz w:val="24"/>
          <w:szCs w:val="24"/>
          <w:lang w:eastAsia="en-US"/>
        </w:rPr>
        <w:t xml:space="preserve">детальной </w:t>
      </w:r>
      <w:r w:rsidRPr="00C945ED">
        <w:rPr>
          <w:rFonts w:eastAsia="Calibri"/>
          <w:sz w:val="24"/>
          <w:szCs w:val="24"/>
          <w:lang w:eastAsia="en-US"/>
        </w:rPr>
        <w:t>проверки нормативных правовых актов МО, принятых ранее и имеющих отношение к оказанию муниципальных услуг (работ) на основании муниципальных заданий</w:t>
      </w:r>
      <w:r w:rsidR="008D70D4" w:rsidRPr="00C945ED">
        <w:rPr>
          <w:rFonts w:eastAsia="Calibri"/>
          <w:sz w:val="24"/>
          <w:szCs w:val="24"/>
          <w:lang w:eastAsia="en-US"/>
        </w:rPr>
        <w:t xml:space="preserve">, </w:t>
      </w:r>
      <w:r w:rsidRPr="00C945ED">
        <w:rPr>
          <w:rFonts w:eastAsia="Calibri"/>
          <w:sz w:val="24"/>
          <w:szCs w:val="24"/>
          <w:lang w:eastAsia="en-US"/>
        </w:rPr>
        <w:t xml:space="preserve">к финансовому обеспечению их выполнения, </w:t>
      </w:r>
      <w:r w:rsidR="008D70D4" w:rsidRPr="00C945ED">
        <w:rPr>
          <w:rFonts w:eastAsia="Calibri"/>
          <w:sz w:val="24"/>
          <w:szCs w:val="24"/>
          <w:lang w:eastAsia="en-US"/>
        </w:rPr>
        <w:t xml:space="preserve">к </w:t>
      </w:r>
      <w:r w:rsidRPr="00C945ED">
        <w:rPr>
          <w:rFonts w:eastAsia="Calibri"/>
          <w:sz w:val="24"/>
          <w:szCs w:val="24"/>
          <w:lang w:eastAsia="en-US"/>
        </w:rPr>
        <w:t>порядку предоставления субсидий на иные цели, на предмет актуальности, соответствия требовани</w:t>
      </w:r>
      <w:r w:rsidR="008D70D4" w:rsidRPr="00C945ED">
        <w:rPr>
          <w:rFonts w:eastAsia="Calibri"/>
          <w:sz w:val="24"/>
          <w:szCs w:val="24"/>
          <w:lang w:eastAsia="en-US"/>
        </w:rPr>
        <w:t>ям</w:t>
      </w:r>
      <w:r w:rsidRPr="00C945ED">
        <w:rPr>
          <w:rFonts w:eastAsia="Calibri"/>
          <w:sz w:val="24"/>
          <w:szCs w:val="24"/>
          <w:lang w:eastAsia="en-US"/>
        </w:rPr>
        <w:t xml:space="preserve"> действующего законодательства и исключения противоречий (дублирования) между собой. Так:</w:t>
      </w:r>
    </w:p>
    <w:p w:rsidR="00366ED2" w:rsidRPr="00C945ED" w:rsidRDefault="00366ED2" w:rsidP="00366ED2">
      <w:pPr>
        <w:ind w:firstLine="567"/>
        <w:jc w:val="both"/>
        <w:rPr>
          <w:rFonts w:eastAsia="Calibri"/>
          <w:sz w:val="24"/>
          <w:szCs w:val="24"/>
          <w:lang w:eastAsia="en-US"/>
        </w:rPr>
      </w:pPr>
      <w:r w:rsidRPr="00C945ED">
        <w:rPr>
          <w:rFonts w:eastAsia="Calibri"/>
          <w:sz w:val="24"/>
          <w:szCs w:val="24"/>
          <w:lang w:eastAsia="en-US"/>
        </w:rPr>
        <w:t>- вновь издаваемые нормативные акты не признавали утратившими силу (полностью, либо частично) ранее изданные</w:t>
      </w:r>
      <w:r w:rsidR="008D70D4" w:rsidRPr="00C945ED">
        <w:rPr>
          <w:rFonts w:eastAsia="Calibri"/>
          <w:sz w:val="24"/>
          <w:szCs w:val="24"/>
          <w:lang w:eastAsia="en-US"/>
        </w:rPr>
        <w:t xml:space="preserve"> акты</w:t>
      </w:r>
      <w:r w:rsidRPr="00C945ED">
        <w:rPr>
          <w:rFonts w:eastAsia="Calibri"/>
          <w:sz w:val="24"/>
          <w:szCs w:val="24"/>
          <w:lang w:eastAsia="en-US"/>
        </w:rPr>
        <w:t>, начиная с 2009 годов. В результате</w:t>
      </w:r>
      <w:r w:rsidR="008D70D4" w:rsidRPr="00C945ED">
        <w:rPr>
          <w:rFonts w:eastAsia="Calibri"/>
          <w:sz w:val="24"/>
          <w:szCs w:val="24"/>
          <w:lang w:eastAsia="en-US"/>
        </w:rPr>
        <w:t>,</w:t>
      </w:r>
      <w:r w:rsidRPr="00C945ED">
        <w:rPr>
          <w:rFonts w:eastAsia="Calibri"/>
          <w:sz w:val="24"/>
          <w:szCs w:val="24"/>
          <w:lang w:eastAsia="en-US"/>
        </w:rPr>
        <w:t xml:space="preserve"> на территории МО в 2014 году действовало несколько нормативных актов мэра ГО, утвердивших перечень бюджетных услуг, оказываемых муниципальными учреждениями ГО в сфер</w:t>
      </w:r>
      <w:r w:rsidR="008D70D4" w:rsidRPr="00C945ED">
        <w:rPr>
          <w:rFonts w:eastAsia="Calibri"/>
          <w:sz w:val="24"/>
          <w:szCs w:val="24"/>
          <w:lang w:eastAsia="en-US"/>
        </w:rPr>
        <w:t>ах</w:t>
      </w:r>
      <w:r w:rsidRPr="00C945ED">
        <w:rPr>
          <w:rFonts w:eastAsia="Calibri"/>
          <w:sz w:val="24"/>
          <w:szCs w:val="24"/>
          <w:lang w:eastAsia="en-US"/>
        </w:rPr>
        <w:t xml:space="preserve"> образования, культуры, спорта и т</w:t>
      </w:r>
      <w:r w:rsidR="00870449" w:rsidRPr="00C945ED">
        <w:rPr>
          <w:rFonts w:eastAsia="Calibri"/>
          <w:sz w:val="24"/>
          <w:szCs w:val="24"/>
          <w:lang w:eastAsia="en-US"/>
        </w:rPr>
        <w:t>.</w:t>
      </w:r>
      <w:r w:rsidRPr="00C945ED">
        <w:rPr>
          <w:rFonts w:eastAsia="Calibri"/>
          <w:sz w:val="24"/>
          <w:szCs w:val="24"/>
          <w:lang w:eastAsia="en-US"/>
        </w:rPr>
        <w:t xml:space="preserve">д. (от 24.07.2009 № 872-п, от 24.07.2009 № 873-п, от 01.09.2011 № 1010-п, </w:t>
      </w:r>
      <w:r w:rsidRPr="00C945ED">
        <w:rPr>
          <w:rFonts w:eastAsia="Calibri"/>
          <w:color w:val="000000"/>
          <w:sz w:val="24"/>
          <w:szCs w:val="24"/>
          <w:shd w:val="clear" w:color="auto" w:fill="FFFFFF"/>
          <w:lang w:eastAsia="en-US"/>
        </w:rPr>
        <w:t>от 06.12.2011 № 1330-п). Указанное явилось следствием несогласованности наименований основных видов деятельности муниципальных учреждений, между наименованиями, содержащимися в перечнях</w:t>
      </w:r>
      <w:r w:rsidR="008D70D4" w:rsidRPr="00C945ED">
        <w:rPr>
          <w:rFonts w:eastAsia="Calibri"/>
          <w:color w:val="000000"/>
          <w:sz w:val="24"/>
          <w:szCs w:val="24"/>
          <w:shd w:val="clear" w:color="auto" w:fill="FFFFFF"/>
          <w:lang w:eastAsia="en-US"/>
        </w:rPr>
        <w:t>,</w:t>
      </w:r>
      <w:r w:rsidRPr="00C945ED">
        <w:rPr>
          <w:rFonts w:eastAsia="Calibri"/>
          <w:color w:val="000000"/>
          <w:sz w:val="24"/>
          <w:szCs w:val="24"/>
          <w:shd w:val="clear" w:color="auto" w:fill="FFFFFF"/>
          <w:lang w:eastAsia="en-US"/>
        </w:rPr>
        <w:t xml:space="preserve"> </w:t>
      </w:r>
      <w:r w:rsidR="008D70D4" w:rsidRPr="00C945ED">
        <w:rPr>
          <w:rFonts w:eastAsia="Calibri"/>
          <w:color w:val="000000"/>
          <w:sz w:val="24"/>
          <w:szCs w:val="24"/>
          <w:shd w:val="clear" w:color="auto" w:fill="FFFFFF"/>
          <w:lang w:eastAsia="en-US"/>
        </w:rPr>
        <w:t xml:space="preserve">в </w:t>
      </w:r>
      <w:r w:rsidRPr="00C945ED">
        <w:rPr>
          <w:rFonts w:eastAsia="Calibri"/>
          <w:color w:val="000000"/>
          <w:sz w:val="24"/>
          <w:szCs w:val="24"/>
          <w:shd w:val="clear" w:color="auto" w:fill="FFFFFF"/>
          <w:lang w:eastAsia="en-US"/>
        </w:rPr>
        <w:t xml:space="preserve">уставах учреждений (например, в </w:t>
      </w:r>
      <w:r w:rsidRPr="00C945ED">
        <w:rPr>
          <w:rFonts w:eastAsia="Calibri"/>
          <w:sz w:val="24"/>
          <w:szCs w:val="24"/>
          <w:lang w:eastAsia="en-US"/>
        </w:rPr>
        <w:t>МБУК «Централизованная клубная система», МБОУ ДО «ДШИ» с. Быков). При этом, в нарушение ст.69.2 БК РФ отсутствовал перечень муниципальных услуг, оказываемых автономным учреждением МАУ «Медиа группа «Слово»».</w:t>
      </w:r>
    </w:p>
    <w:p w:rsidR="00366ED2" w:rsidRPr="00C945ED" w:rsidRDefault="00366ED2" w:rsidP="00366ED2">
      <w:pPr>
        <w:ind w:firstLine="567"/>
        <w:jc w:val="both"/>
        <w:rPr>
          <w:rFonts w:eastAsia="Calibri"/>
          <w:sz w:val="24"/>
          <w:szCs w:val="24"/>
          <w:lang w:eastAsia="en-US"/>
        </w:rPr>
      </w:pPr>
      <w:r w:rsidRPr="00C945ED">
        <w:rPr>
          <w:rFonts w:eastAsia="Calibri"/>
          <w:sz w:val="24"/>
          <w:szCs w:val="24"/>
          <w:lang w:eastAsia="en-US"/>
        </w:rPr>
        <w:t>В апреле 2015 год</w:t>
      </w:r>
      <w:r w:rsidR="00981C19" w:rsidRPr="00C945ED">
        <w:rPr>
          <w:rFonts w:eastAsia="Calibri"/>
          <w:sz w:val="24"/>
          <w:szCs w:val="24"/>
          <w:lang w:eastAsia="en-US"/>
        </w:rPr>
        <w:t>а</w:t>
      </w:r>
      <w:r w:rsidRPr="00C945ED">
        <w:rPr>
          <w:rFonts w:eastAsia="Calibri"/>
          <w:sz w:val="24"/>
          <w:szCs w:val="24"/>
          <w:lang w:eastAsia="en-US"/>
        </w:rPr>
        <w:t xml:space="preserve"> постановлением администрации ГО от 30.04.2015 № 458-па утвержден новый перечень муниципальных услуг (сводный), с поручением о применении его органами местного самоуправления при формировании муниципальных заданий. Вместе с тем, ранее принятые перечни муниципальных услуг (работ) не отменены;</w:t>
      </w:r>
    </w:p>
    <w:p w:rsidR="00366ED2" w:rsidRPr="00C945ED" w:rsidRDefault="00366ED2" w:rsidP="00366ED2">
      <w:pPr>
        <w:ind w:firstLine="567"/>
        <w:jc w:val="both"/>
        <w:rPr>
          <w:rFonts w:eastAsia="Calibri"/>
          <w:sz w:val="24"/>
          <w:szCs w:val="24"/>
          <w:lang w:eastAsia="en-US"/>
        </w:rPr>
      </w:pPr>
      <w:r w:rsidRPr="00C945ED">
        <w:rPr>
          <w:rFonts w:eastAsia="Calibri"/>
          <w:sz w:val="24"/>
          <w:szCs w:val="24"/>
          <w:lang w:eastAsia="en-US"/>
        </w:rPr>
        <w:t xml:space="preserve">- постановлением мэра ГО от 06.06.2011 № 583-п </w:t>
      </w:r>
      <w:r w:rsidR="00981C19" w:rsidRPr="00C945ED">
        <w:rPr>
          <w:rFonts w:eastAsia="Calibri"/>
          <w:sz w:val="24"/>
          <w:szCs w:val="24"/>
          <w:lang w:eastAsia="en-US"/>
        </w:rPr>
        <w:t>определен</w:t>
      </w:r>
      <w:r w:rsidRPr="00C945ED">
        <w:rPr>
          <w:rFonts w:eastAsia="Calibri"/>
          <w:sz w:val="24"/>
          <w:szCs w:val="24"/>
          <w:lang w:eastAsia="en-US"/>
        </w:rPr>
        <w:t xml:space="preserve"> порядок формирования муниципального задания и финансового обеспечения (следовало постановлением администрации ГО в силу ч. 3 ст. 69.2 БК РФ) (далее – Постановление мэра ГО № 583-п), утвердивший форму муниципального задания, </w:t>
      </w:r>
      <w:r w:rsidR="008D70D4" w:rsidRPr="00C945ED">
        <w:rPr>
          <w:rFonts w:eastAsia="Calibri"/>
          <w:sz w:val="24"/>
          <w:szCs w:val="24"/>
          <w:lang w:eastAsia="en-US"/>
        </w:rPr>
        <w:t>ф</w:t>
      </w:r>
      <w:r w:rsidRPr="00C945ED">
        <w:rPr>
          <w:rFonts w:eastAsia="Calibri"/>
          <w:sz w:val="24"/>
          <w:szCs w:val="24"/>
          <w:lang w:eastAsia="en-US"/>
        </w:rPr>
        <w:t>орму отчетности</w:t>
      </w:r>
      <w:r w:rsidR="008D70D4" w:rsidRPr="00C945ED">
        <w:rPr>
          <w:rFonts w:eastAsia="Calibri"/>
          <w:sz w:val="24"/>
          <w:szCs w:val="24"/>
          <w:lang w:eastAsia="en-US"/>
        </w:rPr>
        <w:t xml:space="preserve"> его</w:t>
      </w:r>
      <w:r w:rsidRPr="00C945ED">
        <w:rPr>
          <w:rFonts w:eastAsia="Calibri"/>
          <w:sz w:val="24"/>
          <w:szCs w:val="24"/>
          <w:lang w:eastAsia="en-US"/>
        </w:rPr>
        <w:t xml:space="preserve"> исполнения, а также порядок по его формированию, который соблюдался не в полном объеме. В нарушение п. 2 Постановления мэра ГО № 583-п не разработаны методические рекомендации по формированию муниципального задания и контроля за их выполнением.</w:t>
      </w:r>
    </w:p>
    <w:p w:rsidR="00366ED2" w:rsidRPr="00C945ED" w:rsidRDefault="00366ED2" w:rsidP="00366ED2">
      <w:pPr>
        <w:ind w:firstLine="567"/>
        <w:jc w:val="both"/>
        <w:rPr>
          <w:rFonts w:eastAsia="Calibri"/>
          <w:sz w:val="24"/>
          <w:szCs w:val="24"/>
          <w:lang w:eastAsia="en-US"/>
        </w:rPr>
      </w:pPr>
      <w:r w:rsidRPr="00C945ED">
        <w:rPr>
          <w:rFonts w:eastAsia="Calibri"/>
          <w:sz w:val="24"/>
          <w:szCs w:val="24"/>
          <w:lang w:eastAsia="en-US"/>
        </w:rPr>
        <w:t>В нарушение п. 4 Постановления мэра ГО № 583-п установлены случа</w:t>
      </w:r>
      <w:r w:rsidR="00870449" w:rsidRPr="00C945ED">
        <w:rPr>
          <w:rFonts w:eastAsia="Calibri"/>
          <w:sz w:val="24"/>
          <w:szCs w:val="24"/>
          <w:lang w:eastAsia="en-US"/>
        </w:rPr>
        <w:t>и</w:t>
      </w:r>
      <w:r w:rsidRPr="00C945ED">
        <w:rPr>
          <w:rFonts w:eastAsia="Calibri"/>
          <w:sz w:val="24"/>
          <w:szCs w:val="24"/>
          <w:lang w:eastAsia="en-US"/>
        </w:rPr>
        <w:t xml:space="preserve"> формирования муниципального задания, в которых показатели качества муниципальной работы отсутствовали, либо установлен</w:t>
      </w:r>
      <w:r w:rsidR="008D70D4" w:rsidRPr="00C945ED">
        <w:rPr>
          <w:rFonts w:eastAsia="Calibri"/>
          <w:sz w:val="24"/>
          <w:szCs w:val="24"/>
          <w:lang w:eastAsia="en-US"/>
        </w:rPr>
        <w:t>ы</w:t>
      </w:r>
      <w:r w:rsidRPr="00C945ED">
        <w:rPr>
          <w:rFonts w:eastAsia="Calibri"/>
          <w:sz w:val="24"/>
          <w:szCs w:val="24"/>
          <w:lang w:eastAsia="en-US"/>
        </w:rPr>
        <w:t xml:space="preserve"> «формально» (муниципальное задание на 2014 год, доведенное МБУ «Управление городским хозяйством»</w:t>
      </w:r>
      <w:r w:rsidR="00981C19" w:rsidRPr="00C945ED">
        <w:rPr>
          <w:rFonts w:eastAsia="Calibri"/>
          <w:sz w:val="24"/>
          <w:szCs w:val="24"/>
          <w:lang w:eastAsia="en-US"/>
        </w:rPr>
        <w:t>,</w:t>
      </w:r>
      <w:r w:rsidRPr="00C945ED">
        <w:rPr>
          <w:rFonts w:eastAsia="Calibri"/>
          <w:sz w:val="24"/>
          <w:szCs w:val="24"/>
          <w:lang w:eastAsia="en-US"/>
        </w:rPr>
        <w:t xml:space="preserve"> не содерж</w:t>
      </w:r>
      <w:r w:rsidR="00981C19" w:rsidRPr="00C945ED">
        <w:rPr>
          <w:rFonts w:eastAsia="Calibri"/>
          <w:sz w:val="24"/>
          <w:szCs w:val="24"/>
          <w:lang w:eastAsia="en-US"/>
        </w:rPr>
        <w:t>и</w:t>
      </w:r>
      <w:r w:rsidRPr="00C945ED">
        <w:rPr>
          <w:rFonts w:eastAsia="Calibri"/>
          <w:sz w:val="24"/>
          <w:szCs w:val="24"/>
          <w:lang w:eastAsia="en-US"/>
        </w:rPr>
        <w:t>т показатели качества муниципальных работ, в задании МБУ «Производственно-техническое объединение»</w:t>
      </w:r>
      <w:r w:rsidR="00981C19" w:rsidRPr="00C945ED">
        <w:rPr>
          <w:rFonts w:eastAsia="Calibri"/>
          <w:sz w:val="24"/>
          <w:szCs w:val="24"/>
          <w:lang w:eastAsia="en-US"/>
        </w:rPr>
        <w:t xml:space="preserve"> -</w:t>
      </w:r>
      <w:r w:rsidRPr="00C945ED">
        <w:rPr>
          <w:rFonts w:eastAsia="Calibri"/>
          <w:sz w:val="24"/>
          <w:szCs w:val="24"/>
          <w:lang w:eastAsia="en-US"/>
        </w:rPr>
        <w:t xml:space="preserve"> качественные показатели указаны как балльная оценка (100%), при этом документ, определяющий использованные индикаторы качества при формировании муниципального задания для указанного учреждения, отсутствует).</w:t>
      </w:r>
    </w:p>
    <w:p w:rsidR="00366ED2" w:rsidRPr="00C945ED" w:rsidRDefault="00366ED2" w:rsidP="00366ED2">
      <w:pPr>
        <w:ind w:firstLine="567"/>
        <w:jc w:val="both"/>
        <w:rPr>
          <w:rFonts w:eastAsia="Calibri"/>
          <w:sz w:val="24"/>
          <w:szCs w:val="24"/>
          <w:lang w:eastAsia="en-US"/>
        </w:rPr>
      </w:pPr>
      <w:r w:rsidRPr="00C945ED">
        <w:rPr>
          <w:rFonts w:eastAsia="Calibri"/>
          <w:sz w:val="24"/>
          <w:szCs w:val="24"/>
          <w:lang w:eastAsia="en-US"/>
        </w:rPr>
        <w:t xml:space="preserve">В тоже время, на территории МО в 2014 году действовал еще один нормативный правовой акт, утвердивший приложения к форме муниципального задания для бюджетных учреждений, которые являются неотъемлемой частью муниципального задания, а также вторую форму отчета о выполнении муниципального задания – Постановление мэра ГО от 18.08.2009 № 957-п  (далее – Постановление мэра ГО № 957-п). Указанный документ в 2014 году фактически на территории МО не применялся: муниципальные задания (и отчеты) не содержали, утвержденные (исполненные) индикаторы качества (только одной строчкой общий результат в процентном отношении (100 баллов без указания нормативного акта (источника информации)), который фиксировался в отчете об исполнении задания, как «исполненный»), предусмотренные приложения к муниципальному заданию - отсутствовали (соответственно не размещались в </w:t>
      </w:r>
      <w:hyperlink r:id="rId8" w:history="1">
        <w:r w:rsidRPr="00C945ED">
          <w:rPr>
            <w:rFonts w:eastAsia="Calibri"/>
            <w:color w:val="0000FF" w:themeColor="hyperlink"/>
            <w:sz w:val="24"/>
            <w:szCs w:val="24"/>
            <w:u w:val="single"/>
            <w:lang w:eastAsia="en-US"/>
          </w:rPr>
          <w:t>http://www.bus.gov.ru</w:t>
        </w:r>
      </w:hyperlink>
      <w:r w:rsidRPr="00C945ED">
        <w:rPr>
          <w:rFonts w:eastAsia="Calibri"/>
          <w:sz w:val="24"/>
          <w:szCs w:val="24"/>
          <w:lang w:eastAsia="en-US"/>
        </w:rPr>
        <w:t>), отдельные качественные индикаторы в документе - являлись, по сути, и применялись в заданиях в качестве объема муниципальной услуги (например, МБУК «Долинская централизованная библиотечная система»);</w:t>
      </w:r>
    </w:p>
    <w:p w:rsidR="00366ED2" w:rsidRPr="00C945ED" w:rsidRDefault="00366ED2" w:rsidP="00366ED2">
      <w:pPr>
        <w:ind w:firstLine="567"/>
        <w:jc w:val="both"/>
        <w:rPr>
          <w:rFonts w:eastAsia="Calibri"/>
          <w:sz w:val="24"/>
          <w:szCs w:val="24"/>
          <w:lang w:eastAsia="en-US"/>
        </w:rPr>
      </w:pPr>
      <w:r w:rsidRPr="00C945ED">
        <w:rPr>
          <w:rFonts w:eastAsia="Calibri"/>
          <w:sz w:val="24"/>
          <w:szCs w:val="24"/>
          <w:lang w:eastAsia="en-US"/>
        </w:rPr>
        <w:t xml:space="preserve">- на территории МО действуют стандарты качества бюджетных услуг, утвержденные постановлениями мэра ГО в сфере культуры и искусства (от 18.08.2009 № 959-п), в сфере </w:t>
      </w:r>
      <w:r w:rsidRPr="00C945ED">
        <w:rPr>
          <w:rFonts w:eastAsia="Calibri"/>
          <w:sz w:val="24"/>
          <w:szCs w:val="24"/>
          <w:lang w:eastAsia="en-US"/>
        </w:rPr>
        <w:lastRenderedPageBreak/>
        <w:t>образования (от 18.08.2009 № 961-п), которые фактически в проверяемом периоде не применялись (полностью или частично) и подлежат пересмотру (либо отмене) в связи с изменением действующего законодательства и проведенного в муниципальном образовании ряда мероприятий, направленных на оптимизацию расходов бюджета;</w:t>
      </w:r>
    </w:p>
    <w:p w:rsidR="00366ED2" w:rsidRPr="00C945ED" w:rsidRDefault="00366ED2" w:rsidP="00366ED2">
      <w:pPr>
        <w:ind w:firstLine="567"/>
        <w:jc w:val="both"/>
        <w:rPr>
          <w:rFonts w:eastAsia="Calibri"/>
          <w:sz w:val="24"/>
          <w:szCs w:val="24"/>
          <w:lang w:eastAsia="en-US"/>
        </w:rPr>
      </w:pPr>
      <w:r w:rsidRPr="00C945ED">
        <w:rPr>
          <w:rFonts w:eastAsia="Calibri"/>
          <w:sz w:val="24"/>
          <w:szCs w:val="24"/>
          <w:lang w:eastAsia="en-US"/>
        </w:rPr>
        <w:t>- требования к формированию финансово</w:t>
      </w:r>
      <w:r w:rsidR="008D70D4" w:rsidRPr="00C945ED">
        <w:rPr>
          <w:rFonts w:eastAsia="Calibri"/>
          <w:sz w:val="24"/>
          <w:szCs w:val="24"/>
          <w:lang w:eastAsia="en-US"/>
        </w:rPr>
        <w:t>го</w:t>
      </w:r>
      <w:r w:rsidRPr="00C945ED">
        <w:rPr>
          <w:rFonts w:eastAsia="Calibri"/>
          <w:sz w:val="24"/>
          <w:szCs w:val="24"/>
          <w:lang w:eastAsia="en-US"/>
        </w:rPr>
        <w:t xml:space="preserve"> обеспечени</w:t>
      </w:r>
      <w:r w:rsidR="008D70D4" w:rsidRPr="00C945ED">
        <w:rPr>
          <w:rFonts w:eastAsia="Calibri"/>
          <w:sz w:val="24"/>
          <w:szCs w:val="24"/>
          <w:lang w:eastAsia="en-US"/>
        </w:rPr>
        <w:t>я</w:t>
      </w:r>
      <w:r w:rsidRPr="00C945ED">
        <w:rPr>
          <w:rFonts w:eastAsia="Calibri"/>
          <w:sz w:val="24"/>
          <w:szCs w:val="24"/>
          <w:lang w:eastAsia="en-US"/>
        </w:rPr>
        <w:t xml:space="preserve"> выполнения муниципального задания и определению объема субсидии из местного бюджета в 2014 году регулировались Постановлением мэра ГО № 583-п и постановлением администрации ГО от 13.02.2012 № 5-па «Об утверждении Порядка определения объема...» (далее – Постановление администрации ГО № 5-па), которое  противоречило абз.1 ч. 1 ст. 78.1 БК РФ</w:t>
      </w:r>
      <w:r w:rsidR="008D70D4" w:rsidRPr="00C945ED">
        <w:rPr>
          <w:rFonts w:eastAsia="Calibri"/>
          <w:sz w:val="24"/>
          <w:szCs w:val="24"/>
          <w:lang w:eastAsia="en-US"/>
        </w:rPr>
        <w:t>;</w:t>
      </w:r>
      <w:r w:rsidRPr="00C945ED">
        <w:rPr>
          <w:rFonts w:eastAsia="Calibri"/>
          <w:sz w:val="24"/>
          <w:szCs w:val="24"/>
          <w:lang w:eastAsia="en-US"/>
        </w:rPr>
        <w:t xml:space="preserve"> </w:t>
      </w:r>
    </w:p>
    <w:p w:rsidR="00366ED2" w:rsidRPr="00C945ED" w:rsidRDefault="00366ED2" w:rsidP="00366ED2">
      <w:pPr>
        <w:ind w:firstLine="567"/>
        <w:jc w:val="both"/>
        <w:rPr>
          <w:rFonts w:eastAsia="Calibri"/>
          <w:sz w:val="24"/>
          <w:szCs w:val="24"/>
          <w:lang w:eastAsia="en-US"/>
        </w:rPr>
      </w:pPr>
      <w:r w:rsidRPr="00C945ED">
        <w:rPr>
          <w:rFonts w:eastAsia="Calibri"/>
          <w:sz w:val="24"/>
          <w:szCs w:val="24"/>
          <w:lang w:eastAsia="en-US"/>
        </w:rPr>
        <w:t xml:space="preserve">- утвержденная Постановлением мэра ГО от 20.06.2011 № 646-п (и применяемая) типовая форма соглашения предусматривает ответственность за неисполнение или ненадлежащее исполнение обязательств, определенных соглашением, </w:t>
      </w:r>
      <w:r w:rsidR="007443BA" w:rsidRPr="00C945ED">
        <w:rPr>
          <w:rFonts w:eastAsia="Calibri"/>
          <w:sz w:val="24"/>
          <w:szCs w:val="24"/>
          <w:lang w:eastAsia="en-US"/>
        </w:rPr>
        <w:t>со ссылкой на</w:t>
      </w:r>
      <w:r w:rsidRPr="00C945ED">
        <w:rPr>
          <w:rFonts w:eastAsia="Calibri"/>
          <w:sz w:val="24"/>
          <w:szCs w:val="24"/>
          <w:lang w:eastAsia="en-US"/>
        </w:rPr>
        <w:t xml:space="preserve"> БК РФ</w:t>
      </w:r>
      <w:r w:rsidR="007443BA" w:rsidRPr="00C945ED">
        <w:rPr>
          <w:rFonts w:eastAsia="Calibri"/>
          <w:sz w:val="24"/>
          <w:szCs w:val="24"/>
          <w:lang w:eastAsia="en-US"/>
        </w:rPr>
        <w:t>,</w:t>
      </w:r>
      <w:r w:rsidRPr="00C945ED">
        <w:rPr>
          <w:rFonts w:eastAsia="Calibri"/>
          <w:sz w:val="24"/>
          <w:szCs w:val="24"/>
          <w:lang w:eastAsia="en-US"/>
        </w:rPr>
        <w:t xml:space="preserve"> которая в силу норм главы 30,  абз.3 ч. 1 ст. 78.1, 152 БК РФ,  а также ч. 1 ст. 1.1, ч. 3, 4 ст. 1.3.1, ст. 22.1, 23.1, ст. 23.7.1, 23.7 КоАП РФ, не может быть применена на практике.</w:t>
      </w:r>
    </w:p>
    <w:p w:rsidR="00366ED2" w:rsidRPr="00C945ED" w:rsidRDefault="00366ED2" w:rsidP="00366ED2">
      <w:pPr>
        <w:ind w:firstLine="567"/>
        <w:jc w:val="both"/>
        <w:rPr>
          <w:rFonts w:eastAsia="Calibri"/>
          <w:sz w:val="24"/>
          <w:szCs w:val="24"/>
          <w:lang w:eastAsia="en-US"/>
        </w:rPr>
      </w:pPr>
      <w:r w:rsidRPr="00C945ED">
        <w:rPr>
          <w:rFonts w:eastAsia="Calibri"/>
          <w:sz w:val="24"/>
          <w:szCs w:val="24"/>
          <w:lang w:eastAsia="en-US"/>
        </w:rPr>
        <w:t>Наряду с указанным, соглашение не предусматривает условия, порядок, обязательства сторон в случае невыполнения учреждением муниципального задания, которое является целью выделения субсидии. Выборочн</w:t>
      </w:r>
      <w:r w:rsidR="007443BA" w:rsidRPr="00C945ED">
        <w:rPr>
          <w:rFonts w:eastAsia="Calibri"/>
          <w:sz w:val="24"/>
          <w:szCs w:val="24"/>
          <w:lang w:eastAsia="en-US"/>
        </w:rPr>
        <w:t>ая</w:t>
      </w:r>
      <w:r w:rsidRPr="00C945ED">
        <w:rPr>
          <w:rFonts w:eastAsia="Calibri"/>
          <w:sz w:val="24"/>
          <w:szCs w:val="24"/>
          <w:lang w:eastAsia="en-US"/>
        </w:rPr>
        <w:t xml:space="preserve"> проверк</w:t>
      </w:r>
      <w:r w:rsidR="007443BA" w:rsidRPr="00C945ED">
        <w:rPr>
          <w:rFonts w:eastAsia="Calibri"/>
          <w:sz w:val="24"/>
          <w:szCs w:val="24"/>
          <w:lang w:eastAsia="en-US"/>
        </w:rPr>
        <w:t>а</w:t>
      </w:r>
      <w:r w:rsidRPr="00C945ED">
        <w:rPr>
          <w:rFonts w:eastAsia="Calibri"/>
          <w:sz w:val="24"/>
          <w:szCs w:val="24"/>
          <w:lang w:eastAsia="en-US"/>
        </w:rPr>
        <w:t xml:space="preserve"> соглашений на предоставление субсидии на финансовое обеспечение выполнения муниципального задания, заключенных в 2014 году, показала наличие в них обязательств учреждени</w:t>
      </w:r>
      <w:r w:rsidR="008D70D4" w:rsidRPr="00C945ED">
        <w:rPr>
          <w:rFonts w:eastAsia="Calibri"/>
          <w:sz w:val="24"/>
          <w:szCs w:val="24"/>
          <w:lang w:eastAsia="en-US"/>
        </w:rPr>
        <w:t>й</w:t>
      </w:r>
      <w:r w:rsidRPr="00C945ED">
        <w:rPr>
          <w:rFonts w:eastAsia="Calibri"/>
          <w:sz w:val="24"/>
          <w:szCs w:val="24"/>
          <w:lang w:eastAsia="en-US"/>
        </w:rPr>
        <w:t xml:space="preserve"> по возврату остатков субсидии, что противоречит ч.17 ст. 30 Федерального закона от 08.05.2010 № 83-ФЗ (например, МБУК «Централизованная клубная система», МБОУ ДОД «ДШИ» г. Долинск</w:t>
      </w:r>
      <w:r w:rsidR="00CD1B0E" w:rsidRPr="00C945ED">
        <w:rPr>
          <w:rFonts w:eastAsia="Calibri"/>
          <w:sz w:val="24"/>
          <w:szCs w:val="24"/>
          <w:lang w:eastAsia="en-US"/>
        </w:rPr>
        <w:t>)</w:t>
      </w:r>
      <w:r w:rsidRPr="00C945ED">
        <w:rPr>
          <w:rFonts w:eastAsia="Calibri"/>
          <w:sz w:val="24"/>
          <w:szCs w:val="24"/>
          <w:lang w:eastAsia="en-US"/>
        </w:rPr>
        <w:t xml:space="preserve">; </w:t>
      </w:r>
    </w:p>
    <w:p w:rsidR="00366ED2" w:rsidRPr="00C945ED" w:rsidRDefault="00366ED2" w:rsidP="00366ED2">
      <w:pPr>
        <w:autoSpaceDE w:val="0"/>
        <w:autoSpaceDN w:val="0"/>
        <w:adjustRightInd w:val="0"/>
        <w:ind w:firstLine="567"/>
        <w:jc w:val="both"/>
        <w:rPr>
          <w:rFonts w:eastAsiaTheme="minorHAnsi"/>
          <w:sz w:val="24"/>
          <w:szCs w:val="24"/>
          <w:lang w:eastAsia="en-US"/>
        </w:rPr>
      </w:pPr>
      <w:r w:rsidRPr="00C945ED">
        <w:rPr>
          <w:rFonts w:eastAsiaTheme="minorHAnsi"/>
          <w:sz w:val="24"/>
          <w:szCs w:val="24"/>
          <w:lang w:eastAsia="en-US"/>
        </w:rPr>
        <w:t>- в 2015 году постановлением администрации ГО от 30.04.2015 № 447-па утвержден новый порядок формирования муниципального задания в отношении муниципальных учреждений финансового обеспечения выполнения муниципального задания, отменивший Постановление мэра ГО № 583-па. Новый порядок содержит: форму муниципального задания, требования к соглашению о выделении субсидии, право орган</w:t>
      </w:r>
      <w:r w:rsidR="007443BA" w:rsidRPr="00C945ED">
        <w:rPr>
          <w:rFonts w:eastAsiaTheme="minorHAnsi"/>
          <w:sz w:val="24"/>
          <w:szCs w:val="24"/>
          <w:lang w:eastAsia="en-US"/>
        </w:rPr>
        <w:t>ов</w:t>
      </w:r>
      <w:r w:rsidRPr="00C945ED">
        <w:rPr>
          <w:rFonts w:eastAsiaTheme="minorHAnsi"/>
          <w:sz w:val="24"/>
          <w:szCs w:val="24"/>
          <w:lang w:eastAsia="en-US"/>
        </w:rPr>
        <w:t xml:space="preserve"> с функциями учредителей самостоятельно утверждать форму соглашения (п. 8), требования к перечню муниципальных услуг (работ), с правом ГРБС утверждения ведомственного перечня муниципальных услуг (работ). Тем не менее, Постановление администрации ГО № 5-па, Постановление мэра ГО №646-п не пересм</w:t>
      </w:r>
      <w:r w:rsidR="00CD1B0E" w:rsidRPr="00C945ED">
        <w:rPr>
          <w:rFonts w:eastAsiaTheme="minorHAnsi"/>
          <w:sz w:val="24"/>
          <w:szCs w:val="24"/>
          <w:lang w:eastAsia="en-US"/>
        </w:rPr>
        <w:t>отрены и продолжают действовать;</w:t>
      </w:r>
    </w:p>
    <w:p w:rsidR="00366ED2" w:rsidRPr="00C945ED" w:rsidRDefault="00366ED2" w:rsidP="00366ED2">
      <w:pPr>
        <w:ind w:firstLine="567"/>
        <w:jc w:val="both"/>
        <w:rPr>
          <w:rFonts w:eastAsia="Calibri"/>
          <w:sz w:val="24"/>
          <w:szCs w:val="24"/>
          <w:lang w:eastAsia="en-US"/>
        </w:rPr>
      </w:pPr>
      <w:r w:rsidRPr="00C945ED">
        <w:rPr>
          <w:rFonts w:eastAsia="Calibri"/>
          <w:sz w:val="24"/>
          <w:szCs w:val="24"/>
          <w:lang w:eastAsia="en-US"/>
        </w:rPr>
        <w:t>- подлежит пересмотру утвержденный в соответствии с абз.4 ч. 1 ст. 78.1 БК РФ постановлени</w:t>
      </w:r>
      <w:r w:rsidR="00CD61C9" w:rsidRPr="00C945ED">
        <w:rPr>
          <w:rFonts w:eastAsia="Calibri"/>
          <w:sz w:val="24"/>
          <w:szCs w:val="24"/>
          <w:lang w:eastAsia="en-US"/>
        </w:rPr>
        <w:t>ем</w:t>
      </w:r>
      <w:r w:rsidRPr="00C945ED">
        <w:rPr>
          <w:rFonts w:eastAsia="Calibri"/>
          <w:sz w:val="24"/>
          <w:szCs w:val="24"/>
          <w:lang w:eastAsia="en-US"/>
        </w:rPr>
        <w:t xml:space="preserve"> администрации ГО от 17.02.2012 № 19-па порядок определения объема и условий предоставления субсидий муниципальным бюджетным и автономным муниципальным учреждениям субсидии на иные цели</w:t>
      </w:r>
      <w:r w:rsidR="008D70D4" w:rsidRPr="00C945ED">
        <w:rPr>
          <w:rFonts w:eastAsia="Calibri"/>
          <w:sz w:val="24"/>
          <w:szCs w:val="24"/>
          <w:lang w:eastAsia="en-US"/>
        </w:rPr>
        <w:t>,</w:t>
      </w:r>
      <w:r w:rsidRPr="00C945ED">
        <w:rPr>
          <w:rFonts w:eastAsia="Calibri"/>
          <w:sz w:val="24"/>
          <w:szCs w:val="24"/>
          <w:lang w:eastAsia="en-US"/>
        </w:rPr>
        <w:t xml:space="preserve"> в части: а) капитальных вложений в объекты основных средств бюджетных и автономных учреждений и порядка их предоставления, в связи со ст. 78.2 БК РФ и принятыми в соответствии с ней постановлениями администрации ГО от</w:t>
      </w:r>
      <w:r w:rsidR="00906F0B" w:rsidRPr="00C945ED">
        <w:rPr>
          <w:rFonts w:eastAsia="Calibri"/>
          <w:sz w:val="24"/>
          <w:szCs w:val="24"/>
          <w:lang w:eastAsia="en-US"/>
        </w:rPr>
        <w:t xml:space="preserve"> 27.06.2014 №</w:t>
      </w:r>
      <w:r w:rsidRPr="00C945ED">
        <w:rPr>
          <w:rFonts w:eastAsia="Calibri"/>
          <w:sz w:val="24"/>
          <w:szCs w:val="24"/>
          <w:lang w:eastAsia="en-US"/>
        </w:rPr>
        <w:t xml:space="preserve">788-па и от 09.06.2014 № 674-па; б) исключения противоречия направления  расходов, цели выделения субсидии,  в) соответствия пункту 10 ч. 1 ст. 158 БК РФ в части полномочий ГРБС, которые являются учредителями муниципальных учреждений; г) возврата </w:t>
      </w:r>
      <w:r w:rsidR="00906F0B" w:rsidRPr="00C945ED">
        <w:rPr>
          <w:rFonts w:eastAsia="Calibri"/>
          <w:sz w:val="24"/>
          <w:szCs w:val="24"/>
          <w:lang w:eastAsia="en-US"/>
        </w:rPr>
        <w:t xml:space="preserve">средств </w:t>
      </w:r>
      <w:r w:rsidRPr="00C945ED">
        <w:rPr>
          <w:rFonts w:eastAsia="Calibri"/>
          <w:sz w:val="24"/>
          <w:szCs w:val="24"/>
          <w:lang w:eastAsia="en-US"/>
        </w:rPr>
        <w:t>в соответствии содействующим законодательством при нецелевом использовании, который в силу норм главы 30 БК РФ не возможен и должен решаться только в рамках условий, порядка и обязательств, предусмотренных соглашением, заключаемым ГРБС МО с соблюдением требований п.10 ч.1 ст.158 БК РФ; д) пересмотра утвержденной формы соглашения;</w:t>
      </w:r>
    </w:p>
    <w:p w:rsidR="00366ED2" w:rsidRPr="00C945ED" w:rsidRDefault="00366ED2" w:rsidP="00366ED2">
      <w:pPr>
        <w:ind w:firstLine="567"/>
        <w:jc w:val="both"/>
        <w:rPr>
          <w:rFonts w:eastAsia="Calibri"/>
          <w:sz w:val="24"/>
          <w:szCs w:val="24"/>
          <w:lang w:eastAsia="en-US"/>
        </w:rPr>
      </w:pPr>
      <w:r w:rsidRPr="00C945ED">
        <w:rPr>
          <w:rFonts w:eastAsia="Calibri"/>
          <w:sz w:val="24"/>
          <w:szCs w:val="24"/>
          <w:lang w:eastAsia="en-US"/>
        </w:rPr>
        <w:t xml:space="preserve">- </w:t>
      </w:r>
      <w:r w:rsidR="00CD1B0E" w:rsidRPr="00C945ED">
        <w:rPr>
          <w:rFonts w:eastAsia="Calibri"/>
          <w:sz w:val="24"/>
          <w:szCs w:val="24"/>
          <w:lang w:eastAsia="en-US"/>
        </w:rPr>
        <w:t>подлежит пересмотру</w:t>
      </w:r>
      <w:r w:rsidRPr="00C945ED">
        <w:rPr>
          <w:rFonts w:eastAsia="Calibri"/>
          <w:sz w:val="24"/>
          <w:szCs w:val="24"/>
          <w:lang w:eastAsia="en-US"/>
        </w:rPr>
        <w:t xml:space="preserve"> порядок формирования планов финансово-хозяйственной деятельности (далее - планы) муниципальных учреждений, определенный постановлением мэра ГО от 10.05.2011 № 443-п (ред. от 05.05.2015 № 38-п), на предмет согласованности с действием в отношении муниципальны</w:t>
      </w:r>
      <w:r w:rsidR="00906F0B" w:rsidRPr="00C945ED">
        <w:rPr>
          <w:rFonts w:eastAsia="Calibri"/>
          <w:sz w:val="24"/>
          <w:szCs w:val="24"/>
          <w:lang w:eastAsia="en-US"/>
        </w:rPr>
        <w:t>х</w:t>
      </w:r>
      <w:r w:rsidRPr="00C945ED">
        <w:rPr>
          <w:rFonts w:eastAsia="Calibri"/>
          <w:sz w:val="24"/>
          <w:szCs w:val="24"/>
          <w:lang w:eastAsia="en-US"/>
        </w:rPr>
        <w:t xml:space="preserve"> </w:t>
      </w:r>
      <w:r w:rsidR="00906F0B" w:rsidRPr="00C945ED">
        <w:rPr>
          <w:rFonts w:eastAsia="Calibri"/>
          <w:sz w:val="24"/>
          <w:szCs w:val="24"/>
          <w:lang w:eastAsia="en-US"/>
        </w:rPr>
        <w:t>учреждениях</w:t>
      </w:r>
      <w:r w:rsidRPr="00C945ED">
        <w:rPr>
          <w:rFonts w:eastAsia="Calibri"/>
          <w:sz w:val="24"/>
          <w:szCs w:val="24"/>
          <w:lang w:eastAsia="en-US"/>
        </w:rPr>
        <w:t xml:space="preserve"> (кроме казенных) статьи 78.2 (</w:t>
      </w:r>
      <w:r w:rsidR="00906F0B" w:rsidRPr="00C945ED">
        <w:rPr>
          <w:rFonts w:eastAsia="Calibri"/>
          <w:sz w:val="24"/>
          <w:szCs w:val="24"/>
          <w:lang w:eastAsia="en-US"/>
        </w:rPr>
        <w:t xml:space="preserve">субсидии на </w:t>
      </w:r>
      <w:r w:rsidRPr="00C945ED">
        <w:rPr>
          <w:rFonts w:eastAsia="Calibri"/>
          <w:sz w:val="24"/>
          <w:szCs w:val="24"/>
          <w:lang w:eastAsia="en-US"/>
        </w:rPr>
        <w:t>капитальные вложения), ч. 4 ст. 78.1 (</w:t>
      </w:r>
      <w:r w:rsidR="00906F0B" w:rsidRPr="00C945ED">
        <w:rPr>
          <w:rFonts w:eastAsia="Calibri"/>
          <w:sz w:val="24"/>
          <w:szCs w:val="24"/>
          <w:lang w:eastAsia="en-US"/>
        </w:rPr>
        <w:t xml:space="preserve">субсидии в виде </w:t>
      </w:r>
      <w:r w:rsidRPr="00C945ED">
        <w:rPr>
          <w:rFonts w:eastAsia="Calibri"/>
          <w:sz w:val="24"/>
          <w:szCs w:val="24"/>
          <w:lang w:eastAsia="en-US"/>
        </w:rPr>
        <w:t>грант</w:t>
      </w:r>
      <w:r w:rsidR="00906F0B" w:rsidRPr="00C945ED">
        <w:rPr>
          <w:rFonts w:eastAsia="Calibri"/>
          <w:sz w:val="24"/>
          <w:szCs w:val="24"/>
          <w:lang w:eastAsia="en-US"/>
        </w:rPr>
        <w:t>ов</w:t>
      </w:r>
      <w:r w:rsidRPr="00C945ED">
        <w:rPr>
          <w:rFonts w:eastAsia="Calibri"/>
          <w:sz w:val="24"/>
          <w:szCs w:val="24"/>
          <w:lang w:eastAsia="en-US"/>
        </w:rPr>
        <w:t>) БК РФ.</w:t>
      </w:r>
    </w:p>
    <w:p w:rsidR="00366ED2" w:rsidRPr="00C945ED" w:rsidRDefault="00366ED2" w:rsidP="00CD1B0E">
      <w:pPr>
        <w:ind w:firstLine="567"/>
        <w:jc w:val="both"/>
        <w:rPr>
          <w:rFonts w:eastAsia="Calibri"/>
          <w:sz w:val="24"/>
          <w:szCs w:val="24"/>
          <w:lang w:eastAsia="en-US"/>
        </w:rPr>
      </w:pPr>
      <w:r w:rsidRPr="00C945ED">
        <w:rPr>
          <w:rFonts w:eastAsia="Calibri"/>
          <w:sz w:val="24"/>
          <w:szCs w:val="24"/>
          <w:lang w:eastAsia="en-US"/>
        </w:rPr>
        <w:t>Выборочная проверка планов</w:t>
      </w:r>
      <w:r w:rsidR="00906F0B" w:rsidRPr="00C945ED">
        <w:rPr>
          <w:rFonts w:eastAsia="Calibri"/>
          <w:sz w:val="24"/>
          <w:szCs w:val="24"/>
          <w:lang w:eastAsia="en-US"/>
        </w:rPr>
        <w:t xml:space="preserve"> ФХД</w:t>
      </w:r>
      <w:r w:rsidRPr="00C945ED">
        <w:rPr>
          <w:rFonts w:eastAsia="Calibri"/>
          <w:sz w:val="24"/>
          <w:szCs w:val="24"/>
          <w:lang w:eastAsia="en-US"/>
        </w:rPr>
        <w:t xml:space="preserve"> </w:t>
      </w:r>
      <w:r w:rsidR="00906F0B" w:rsidRPr="00C945ED">
        <w:rPr>
          <w:rFonts w:eastAsia="Calibri"/>
          <w:sz w:val="24"/>
          <w:szCs w:val="24"/>
          <w:lang w:eastAsia="en-US"/>
        </w:rPr>
        <w:t>н</w:t>
      </w:r>
      <w:r w:rsidRPr="00C945ED">
        <w:rPr>
          <w:rFonts w:eastAsia="Calibri"/>
          <w:sz w:val="24"/>
          <w:szCs w:val="24"/>
          <w:lang w:eastAsia="en-US"/>
        </w:rPr>
        <w:t>а 2014 год показала, что не все планы соответствуют установленному администрацией ГО порядку: а) МБУК «Централизованная клубная система», МАУ «Медиа групп «Слово» - планы не утверждены органом местного самоуправления – у</w:t>
      </w:r>
      <w:r w:rsidR="00906F0B" w:rsidRPr="00C945ED">
        <w:rPr>
          <w:rFonts w:eastAsia="Calibri"/>
          <w:sz w:val="24"/>
          <w:szCs w:val="24"/>
          <w:lang w:eastAsia="en-US"/>
        </w:rPr>
        <w:t>чредителем; б</w:t>
      </w:r>
      <w:r w:rsidR="00CD1B0E" w:rsidRPr="00C945ED">
        <w:rPr>
          <w:rFonts w:eastAsia="Calibri"/>
          <w:sz w:val="24"/>
          <w:szCs w:val="24"/>
          <w:lang w:eastAsia="en-US"/>
        </w:rPr>
        <w:t xml:space="preserve">) МБОУ ДО «ДШИ» </w:t>
      </w:r>
      <w:proofErr w:type="spellStart"/>
      <w:r w:rsidR="00CD1B0E" w:rsidRPr="00C945ED">
        <w:rPr>
          <w:rFonts w:eastAsia="Calibri"/>
          <w:sz w:val="24"/>
          <w:szCs w:val="24"/>
          <w:lang w:eastAsia="en-US"/>
        </w:rPr>
        <w:t>г.</w:t>
      </w:r>
      <w:r w:rsidRPr="00C945ED">
        <w:rPr>
          <w:rFonts w:eastAsia="Calibri"/>
          <w:sz w:val="24"/>
          <w:szCs w:val="24"/>
          <w:lang w:eastAsia="en-US"/>
        </w:rPr>
        <w:t>Долинска</w:t>
      </w:r>
      <w:proofErr w:type="spellEnd"/>
      <w:r w:rsidRPr="00C945ED">
        <w:rPr>
          <w:rFonts w:eastAsia="Calibri"/>
          <w:sz w:val="24"/>
          <w:szCs w:val="24"/>
          <w:lang w:eastAsia="en-US"/>
        </w:rPr>
        <w:t xml:space="preserve"> - некорректно заполнен пункт 1.2. </w:t>
      </w:r>
      <w:r w:rsidR="00906F0B" w:rsidRPr="00C945ED">
        <w:rPr>
          <w:rFonts w:eastAsia="Calibri"/>
          <w:sz w:val="24"/>
          <w:szCs w:val="24"/>
          <w:lang w:eastAsia="en-US"/>
        </w:rPr>
        <w:t>п</w:t>
      </w:r>
      <w:r w:rsidRPr="00C945ED">
        <w:rPr>
          <w:rFonts w:eastAsia="Calibri"/>
          <w:sz w:val="24"/>
          <w:szCs w:val="24"/>
          <w:lang w:eastAsia="en-US"/>
        </w:rPr>
        <w:t xml:space="preserve">лана, содержащий основные виды деятельности; в) МБОУ ДО «ДШИ» г. Долинска, МБУ «Производственно-техническое объединение», МБУК «Централизованная клубная система», </w:t>
      </w:r>
      <w:r w:rsidRPr="00C945ED">
        <w:rPr>
          <w:rFonts w:eastAsia="Calibri"/>
          <w:sz w:val="24"/>
          <w:szCs w:val="24"/>
          <w:lang w:eastAsia="en-US"/>
        </w:rPr>
        <w:lastRenderedPageBreak/>
        <w:t>МБОУ «СОШ № 1» г. Долинск, МБОУ «СОШ» с. Сокол, МАУ «Медиа групп «Слово» и др. – планы  составлены без учета планового периода.</w:t>
      </w:r>
    </w:p>
    <w:p w:rsidR="00366ED2" w:rsidRPr="00C945ED" w:rsidRDefault="00366ED2" w:rsidP="00CD1B0E">
      <w:pPr>
        <w:ind w:firstLine="567"/>
        <w:jc w:val="both"/>
        <w:rPr>
          <w:rFonts w:eastAsia="Calibri"/>
          <w:sz w:val="24"/>
          <w:szCs w:val="24"/>
          <w:lang w:eastAsia="en-US"/>
        </w:rPr>
      </w:pPr>
      <w:r w:rsidRPr="00C945ED">
        <w:rPr>
          <w:rFonts w:eastAsia="Calibri"/>
          <w:sz w:val="24"/>
          <w:szCs w:val="24"/>
          <w:lang w:eastAsia="en-US"/>
        </w:rPr>
        <w:t xml:space="preserve">Следует отметить, в ходе проверки </w:t>
      </w:r>
      <w:r w:rsidR="00CD1B0E" w:rsidRPr="00C945ED">
        <w:rPr>
          <w:rFonts w:eastAsia="Calibri"/>
          <w:sz w:val="24"/>
          <w:szCs w:val="24"/>
          <w:lang w:eastAsia="en-US"/>
        </w:rPr>
        <w:t xml:space="preserve">организована </w:t>
      </w:r>
      <w:r w:rsidRPr="00C945ED">
        <w:rPr>
          <w:rFonts w:eastAsia="Calibri"/>
          <w:sz w:val="24"/>
          <w:szCs w:val="24"/>
          <w:lang w:eastAsia="en-US"/>
        </w:rPr>
        <w:t>соответствующая работа по пересмотру действующих нормативных актов муниципального образования.</w:t>
      </w:r>
    </w:p>
    <w:p w:rsidR="00366ED2" w:rsidRPr="00C945ED" w:rsidRDefault="00366ED2" w:rsidP="00CD1B0E">
      <w:pPr>
        <w:autoSpaceDE w:val="0"/>
        <w:autoSpaceDN w:val="0"/>
        <w:adjustRightInd w:val="0"/>
        <w:spacing w:before="60"/>
        <w:ind w:firstLine="567"/>
        <w:jc w:val="both"/>
        <w:rPr>
          <w:rFonts w:eastAsia="Calibri"/>
          <w:sz w:val="24"/>
          <w:szCs w:val="24"/>
          <w:lang w:eastAsia="en-US"/>
        </w:rPr>
      </w:pPr>
      <w:r w:rsidRPr="00C945ED">
        <w:rPr>
          <w:rFonts w:eastAsia="Calibri"/>
          <w:sz w:val="24"/>
          <w:szCs w:val="24"/>
          <w:lang w:eastAsia="en-US"/>
        </w:rPr>
        <w:t>В нарушение п. 13, 14</w:t>
      </w:r>
      <w:r w:rsidR="008307FB" w:rsidRPr="00C945ED">
        <w:rPr>
          <w:rFonts w:eastAsia="Calibri"/>
          <w:sz w:val="24"/>
          <w:szCs w:val="24"/>
          <w:lang w:eastAsia="en-US"/>
        </w:rPr>
        <w:t xml:space="preserve"> ст.2 </w:t>
      </w:r>
      <w:r w:rsidRPr="00C945ED">
        <w:rPr>
          <w:rFonts w:eastAsia="Calibri"/>
          <w:sz w:val="24"/>
          <w:szCs w:val="24"/>
          <w:lang w:eastAsia="en-US"/>
        </w:rPr>
        <w:t xml:space="preserve">Федерального закона «Об автономных учреждениях», п. 3.3-3.5 ст. 32 Федерального закона № 7-ФЗ бюджетные и автономные учреждения обеспечивали  открытость и доступность документов, имеющих отношение к своей деятельности (по перечню в законе), на официальном сайте на сайте </w:t>
      </w:r>
      <w:hyperlink r:id="rId9" w:history="1">
        <w:r w:rsidRPr="00C945ED">
          <w:rPr>
            <w:rFonts w:eastAsia="Calibri"/>
            <w:color w:val="0000FF" w:themeColor="hyperlink"/>
            <w:sz w:val="24"/>
            <w:szCs w:val="24"/>
            <w:u w:val="single"/>
            <w:lang w:eastAsia="en-US"/>
          </w:rPr>
          <w:t>http://www.bus.gov.ru</w:t>
        </w:r>
      </w:hyperlink>
      <w:r w:rsidRPr="00C945ED">
        <w:rPr>
          <w:rFonts w:ascii="Calibri" w:eastAsia="Calibri" w:hAnsi="Calibri"/>
          <w:sz w:val="22"/>
          <w:szCs w:val="22"/>
          <w:lang w:eastAsia="en-US"/>
        </w:rPr>
        <w:t xml:space="preserve"> </w:t>
      </w:r>
      <w:r w:rsidRPr="00C945ED">
        <w:rPr>
          <w:rFonts w:eastAsia="Calibri"/>
          <w:sz w:val="24"/>
          <w:szCs w:val="24"/>
          <w:lang w:eastAsia="en-US"/>
        </w:rPr>
        <w:t xml:space="preserve">не в полном объеме. </w:t>
      </w:r>
      <w:r w:rsidR="00906F0B" w:rsidRPr="00C945ED">
        <w:rPr>
          <w:rFonts w:eastAsia="Calibri"/>
          <w:sz w:val="24"/>
          <w:szCs w:val="24"/>
          <w:lang w:eastAsia="en-US"/>
        </w:rPr>
        <w:t>Н</w:t>
      </w:r>
      <w:r w:rsidRPr="00C945ED">
        <w:rPr>
          <w:rFonts w:eastAsia="Calibri"/>
          <w:sz w:val="24"/>
          <w:szCs w:val="24"/>
          <w:lang w:eastAsia="en-US"/>
        </w:rPr>
        <w:t>а момент проверки не размещены изменения, внесенные в уставы учреждений культуры (или принятые в новой редакции). Планы ФХД учреждениями размещены в основном только на начало года, показатели которых на 31.12.2014 являются не актуальными в виду внесенных в них изменений, аналогичная ситуация с</w:t>
      </w:r>
      <w:r w:rsidR="00906F0B" w:rsidRPr="00C945ED">
        <w:rPr>
          <w:rFonts w:eastAsia="Calibri"/>
          <w:sz w:val="24"/>
          <w:szCs w:val="24"/>
          <w:lang w:eastAsia="en-US"/>
        </w:rPr>
        <w:t xml:space="preserve"> «доступностью» показателей </w:t>
      </w:r>
      <w:r w:rsidRPr="00C945ED">
        <w:rPr>
          <w:rFonts w:eastAsia="Calibri"/>
          <w:sz w:val="24"/>
          <w:szCs w:val="24"/>
          <w:lang w:eastAsia="en-US"/>
        </w:rPr>
        <w:t>муниципальны</w:t>
      </w:r>
      <w:r w:rsidR="00906F0B" w:rsidRPr="00C945ED">
        <w:rPr>
          <w:rFonts w:eastAsia="Calibri"/>
          <w:sz w:val="24"/>
          <w:szCs w:val="24"/>
          <w:lang w:eastAsia="en-US"/>
        </w:rPr>
        <w:t>х</w:t>
      </w:r>
      <w:r w:rsidRPr="00C945ED">
        <w:rPr>
          <w:rFonts w:eastAsia="Calibri"/>
          <w:sz w:val="24"/>
          <w:szCs w:val="24"/>
          <w:lang w:eastAsia="en-US"/>
        </w:rPr>
        <w:t xml:space="preserve"> задани</w:t>
      </w:r>
      <w:r w:rsidR="00906F0B" w:rsidRPr="00C945ED">
        <w:rPr>
          <w:rFonts w:eastAsia="Calibri"/>
          <w:sz w:val="24"/>
          <w:szCs w:val="24"/>
          <w:lang w:eastAsia="en-US"/>
        </w:rPr>
        <w:t>й</w:t>
      </w:r>
      <w:r w:rsidRPr="00C945ED">
        <w:rPr>
          <w:rFonts w:eastAsia="Calibri"/>
          <w:sz w:val="24"/>
          <w:szCs w:val="24"/>
          <w:lang w:eastAsia="en-US"/>
        </w:rPr>
        <w:t>.</w:t>
      </w:r>
    </w:p>
    <w:p w:rsidR="00CD1B0E" w:rsidRPr="00C945ED" w:rsidRDefault="00366ED2" w:rsidP="00CD1B0E">
      <w:pPr>
        <w:spacing w:before="60"/>
        <w:ind w:firstLine="567"/>
        <w:jc w:val="both"/>
        <w:rPr>
          <w:rFonts w:eastAsia="Calibri"/>
          <w:sz w:val="24"/>
          <w:szCs w:val="24"/>
          <w:lang w:eastAsia="en-US"/>
        </w:rPr>
      </w:pPr>
      <w:r w:rsidRPr="00C945ED">
        <w:rPr>
          <w:rFonts w:eastAsia="Calibri"/>
          <w:sz w:val="24"/>
          <w:szCs w:val="24"/>
          <w:lang w:eastAsia="en-US"/>
        </w:rPr>
        <w:t xml:space="preserve">В соответствии с решением Собрания о бюджете (в ред. от 24.12.2014) на финансовое обеспечение выполнения муниципального задания автономному и бюджетным учреждениям предусмотрено субсидии в соответствии с абз.1 ч. 1 ст. 78.1 БК РФ всего:       </w:t>
      </w:r>
    </w:p>
    <w:p w:rsidR="00366ED2" w:rsidRPr="00C945ED" w:rsidRDefault="00870449" w:rsidP="00CD1B0E">
      <w:pPr>
        <w:ind w:firstLine="567"/>
        <w:jc w:val="right"/>
        <w:rPr>
          <w:rFonts w:eastAsia="Calibri"/>
          <w:sz w:val="24"/>
          <w:szCs w:val="24"/>
          <w:lang w:eastAsia="en-US"/>
        </w:rPr>
      </w:pPr>
      <w:r w:rsidRPr="00C945ED">
        <w:rPr>
          <w:rFonts w:eastAsia="Calibri"/>
          <w:sz w:val="24"/>
          <w:szCs w:val="24"/>
          <w:lang w:eastAsia="en-US"/>
        </w:rPr>
        <w:t>(</w:t>
      </w:r>
      <w:r w:rsidR="00366ED2" w:rsidRPr="00C945ED">
        <w:rPr>
          <w:rFonts w:eastAsia="Calibri"/>
          <w:sz w:val="24"/>
          <w:szCs w:val="24"/>
          <w:lang w:eastAsia="en-US"/>
        </w:rPr>
        <w:t>тыс.рублей</w:t>
      </w:r>
      <w:r w:rsidRPr="00C945ED">
        <w:rPr>
          <w:rFonts w:eastAsia="Calibri"/>
          <w:sz w:val="24"/>
          <w:szCs w:val="24"/>
          <w:lang w:eastAsia="en-US"/>
        </w:rPr>
        <w:t>)</w:t>
      </w:r>
    </w:p>
    <w:bookmarkStart w:id="1" w:name="_MON_1498465268"/>
    <w:bookmarkEnd w:id="1"/>
    <w:p w:rsidR="00366ED2" w:rsidRPr="00C945ED" w:rsidRDefault="00870449" w:rsidP="00366ED2">
      <w:pPr>
        <w:jc w:val="both"/>
        <w:rPr>
          <w:rFonts w:eastAsia="Calibri"/>
          <w:sz w:val="10"/>
          <w:szCs w:val="10"/>
          <w:lang w:eastAsia="en-US"/>
        </w:rPr>
      </w:pPr>
      <w:r w:rsidRPr="00C945ED">
        <w:rPr>
          <w:rFonts w:eastAsia="Calibri"/>
          <w:sz w:val="26"/>
          <w:szCs w:val="26"/>
          <w:lang w:eastAsia="en-US"/>
        </w:rPr>
        <w:object w:dxaOrig="10095" w:dyaOrig="3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65pt;height:156.45pt" o:ole="">
            <v:imagedata r:id="rId10" o:title=""/>
          </v:shape>
          <o:OLEObject Type="Embed" ProgID="Excel.Sheet.12" ShapeID="_x0000_i1025" DrawAspect="Content" ObjectID="_1499000362" r:id="rId11"/>
        </w:object>
      </w:r>
    </w:p>
    <w:p w:rsidR="00366ED2" w:rsidRPr="00C945ED" w:rsidRDefault="00366ED2" w:rsidP="00366ED2">
      <w:pPr>
        <w:ind w:firstLine="567"/>
        <w:jc w:val="both"/>
        <w:rPr>
          <w:rFonts w:eastAsia="Calibri"/>
          <w:sz w:val="24"/>
          <w:szCs w:val="24"/>
          <w:lang w:eastAsia="en-US"/>
        </w:rPr>
      </w:pPr>
      <w:r w:rsidRPr="00C945ED">
        <w:rPr>
          <w:rFonts w:eastAsia="Calibri"/>
          <w:sz w:val="24"/>
          <w:szCs w:val="24"/>
          <w:lang w:eastAsia="en-US"/>
        </w:rPr>
        <w:t>Отклонение показателей уточненной сводной бюджетной росписи от показателей уточненных бюджетных ассигнований, предусм</w:t>
      </w:r>
      <w:r w:rsidR="008307FB" w:rsidRPr="00C945ED">
        <w:rPr>
          <w:rFonts w:eastAsia="Calibri"/>
          <w:sz w:val="24"/>
          <w:szCs w:val="24"/>
          <w:lang w:eastAsia="en-US"/>
        </w:rPr>
        <w:t>отренных решением, в сумме 494,</w:t>
      </w:r>
      <w:r w:rsidRPr="00C945ED">
        <w:rPr>
          <w:rFonts w:eastAsia="Calibri"/>
          <w:sz w:val="24"/>
          <w:szCs w:val="24"/>
          <w:lang w:eastAsia="en-US"/>
        </w:rPr>
        <w:t xml:space="preserve">8 тыс.рублей обусловлено внесением изменений в сводную (бюджетную) роспись изменений (перемещений) ГРБС в соответствии со ст. 217, 219.1 БК РФ. </w:t>
      </w:r>
    </w:p>
    <w:p w:rsidR="00366ED2" w:rsidRPr="00C945ED" w:rsidRDefault="00366ED2" w:rsidP="00366ED2">
      <w:pPr>
        <w:ind w:firstLine="567"/>
        <w:jc w:val="both"/>
        <w:rPr>
          <w:rFonts w:eastAsia="Calibri"/>
          <w:sz w:val="24"/>
          <w:szCs w:val="24"/>
          <w:lang w:eastAsia="en-US"/>
        </w:rPr>
      </w:pPr>
      <w:r w:rsidRPr="00C945ED">
        <w:rPr>
          <w:rFonts w:eastAsia="Calibri"/>
          <w:sz w:val="24"/>
          <w:szCs w:val="24"/>
          <w:lang w:eastAsia="en-US"/>
        </w:rPr>
        <w:t xml:space="preserve">Неисполнение бюджетных ассигнований, предусмотренных решением на предоставление субсидии на финансовое обеспечение муниципального задания муниципальным учреждениям, </w:t>
      </w:r>
      <w:r w:rsidR="00906F0B" w:rsidRPr="00C945ED">
        <w:rPr>
          <w:rFonts w:eastAsia="Calibri"/>
          <w:sz w:val="24"/>
          <w:szCs w:val="24"/>
          <w:lang w:eastAsia="en-US"/>
        </w:rPr>
        <w:t>составило</w:t>
      </w:r>
      <w:r w:rsidRPr="00C945ED">
        <w:rPr>
          <w:rFonts w:eastAsia="Calibri"/>
          <w:sz w:val="24"/>
          <w:szCs w:val="24"/>
          <w:lang w:eastAsia="en-US"/>
        </w:rPr>
        <w:t xml:space="preserve"> 55986,15 тыс.рублей (% исполнения 93,75). Основная сумма (48206,9 тыс.рублей) приходится на расходы муниципального образования, осуществляемые за счет субвенций и субсидий из областного бюджета в </w:t>
      </w:r>
      <w:r w:rsidR="00906F0B" w:rsidRPr="00C945ED">
        <w:rPr>
          <w:rFonts w:eastAsia="Calibri"/>
          <w:sz w:val="24"/>
          <w:szCs w:val="24"/>
          <w:lang w:eastAsia="en-US"/>
        </w:rPr>
        <w:t>сфере</w:t>
      </w:r>
      <w:r w:rsidRPr="00C945ED">
        <w:rPr>
          <w:rFonts w:eastAsia="Calibri"/>
          <w:sz w:val="24"/>
          <w:szCs w:val="24"/>
          <w:lang w:eastAsia="en-US"/>
        </w:rPr>
        <w:t xml:space="preserve"> образования (обеспечение гарантий на получение дошкольного образования, в том числе в дошкольных группах общеобразовательных учреждений, реализация концепции на повышение заработной платы в учреждениях дополнительного образования), </w:t>
      </w:r>
      <w:r w:rsidR="00906F0B" w:rsidRPr="00C945ED">
        <w:rPr>
          <w:rFonts w:eastAsia="Calibri"/>
          <w:sz w:val="24"/>
          <w:szCs w:val="24"/>
          <w:lang w:eastAsia="en-US"/>
        </w:rPr>
        <w:t xml:space="preserve">и </w:t>
      </w:r>
      <w:r w:rsidRPr="00C945ED">
        <w:rPr>
          <w:rFonts w:eastAsia="Calibri"/>
          <w:sz w:val="24"/>
          <w:szCs w:val="24"/>
          <w:lang w:eastAsia="en-US"/>
        </w:rPr>
        <w:t>связан</w:t>
      </w:r>
      <w:r w:rsidR="00906F0B" w:rsidRPr="00C945ED">
        <w:rPr>
          <w:rFonts w:eastAsia="Calibri"/>
          <w:sz w:val="24"/>
          <w:szCs w:val="24"/>
          <w:lang w:eastAsia="en-US"/>
        </w:rPr>
        <w:t>о</w:t>
      </w:r>
      <w:r w:rsidRPr="00C945ED">
        <w:rPr>
          <w:rFonts w:eastAsia="Calibri"/>
          <w:sz w:val="24"/>
          <w:szCs w:val="24"/>
          <w:lang w:eastAsia="en-US"/>
        </w:rPr>
        <w:t xml:space="preserve"> с целевым использованием субвенций и субсидий в пределах фактической потребности. Причинами явились: позднее функционирование детского сада (Улыбка) г. Долинск (планировали с 01.07.2014, </w:t>
      </w:r>
      <w:r w:rsidR="008307FB" w:rsidRPr="00C945ED">
        <w:rPr>
          <w:rFonts w:eastAsia="Calibri"/>
          <w:sz w:val="24"/>
          <w:szCs w:val="24"/>
          <w:lang w:eastAsia="en-US"/>
        </w:rPr>
        <w:t xml:space="preserve">ввели в эксплуатацию </w:t>
      </w:r>
      <w:r w:rsidRPr="00C945ED">
        <w:rPr>
          <w:rFonts w:eastAsia="Calibri"/>
          <w:sz w:val="24"/>
          <w:szCs w:val="24"/>
          <w:lang w:eastAsia="en-US"/>
        </w:rPr>
        <w:t xml:space="preserve">- </w:t>
      </w:r>
      <w:r w:rsidR="008307FB" w:rsidRPr="00C945ED">
        <w:rPr>
          <w:rFonts w:eastAsia="Calibri"/>
          <w:sz w:val="24"/>
          <w:szCs w:val="24"/>
          <w:lang w:eastAsia="en-US"/>
        </w:rPr>
        <w:t>30</w:t>
      </w:r>
      <w:r w:rsidRPr="00C945ED">
        <w:rPr>
          <w:rFonts w:eastAsia="Calibri"/>
          <w:sz w:val="24"/>
          <w:szCs w:val="24"/>
          <w:lang w:eastAsia="en-US"/>
        </w:rPr>
        <w:t>.12.2014), нехватка квалифицированных кадров, фактические расходы на заработную плату учреждений</w:t>
      </w:r>
      <w:r w:rsidR="008307FB" w:rsidRPr="00C945ED">
        <w:rPr>
          <w:rFonts w:eastAsia="Calibri"/>
          <w:sz w:val="24"/>
          <w:szCs w:val="24"/>
          <w:lang w:eastAsia="en-US"/>
        </w:rPr>
        <w:t>)</w:t>
      </w:r>
      <w:r w:rsidRPr="00C945ED">
        <w:rPr>
          <w:rFonts w:eastAsia="Calibri"/>
          <w:sz w:val="24"/>
          <w:szCs w:val="24"/>
          <w:lang w:eastAsia="en-US"/>
        </w:rPr>
        <w:t>. Неисполнение бюджетных ассигнований в сумме 6610,2 тыс.рублей приходится на расчеты администрации ГО по исполнению муниципального задания М</w:t>
      </w:r>
      <w:r w:rsidR="008307FB" w:rsidRPr="00C945ED">
        <w:rPr>
          <w:rFonts w:eastAsia="Calibri"/>
          <w:sz w:val="24"/>
          <w:szCs w:val="24"/>
          <w:lang w:eastAsia="en-US"/>
        </w:rPr>
        <w:t>Б</w:t>
      </w:r>
      <w:r w:rsidRPr="00C945ED">
        <w:rPr>
          <w:rFonts w:eastAsia="Calibri"/>
          <w:sz w:val="24"/>
          <w:szCs w:val="24"/>
          <w:lang w:eastAsia="en-US"/>
        </w:rPr>
        <w:t xml:space="preserve">У «Управление городским хозяйством» по причине предоставления отчетов </w:t>
      </w:r>
      <w:r w:rsidR="008307FB" w:rsidRPr="00C945ED">
        <w:rPr>
          <w:rFonts w:eastAsia="Calibri"/>
          <w:sz w:val="24"/>
          <w:szCs w:val="24"/>
          <w:lang w:eastAsia="en-US"/>
        </w:rPr>
        <w:t>учреждением</w:t>
      </w:r>
      <w:r w:rsidRPr="00C945ED">
        <w:rPr>
          <w:rFonts w:eastAsia="Calibri"/>
          <w:sz w:val="24"/>
          <w:szCs w:val="24"/>
          <w:lang w:eastAsia="en-US"/>
        </w:rPr>
        <w:t xml:space="preserve"> в конце отчетного года. Указанное, соответственно, оказало влияние на наличие кредиторской задолженности администрации ГО перед </w:t>
      </w:r>
      <w:r w:rsidR="008307FB" w:rsidRPr="00C945ED">
        <w:rPr>
          <w:rFonts w:eastAsia="Calibri"/>
          <w:sz w:val="24"/>
          <w:szCs w:val="24"/>
          <w:lang w:eastAsia="en-US"/>
        </w:rPr>
        <w:t>учреждением</w:t>
      </w:r>
      <w:r w:rsidRPr="00C945ED">
        <w:rPr>
          <w:rFonts w:eastAsia="Calibri"/>
          <w:sz w:val="24"/>
          <w:szCs w:val="24"/>
          <w:lang w:eastAsia="en-US"/>
        </w:rPr>
        <w:t xml:space="preserve"> на конец года по финансированию субсидии на финансовое обеспечение выполнени</w:t>
      </w:r>
      <w:r w:rsidR="00870449" w:rsidRPr="00C945ED">
        <w:rPr>
          <w:rFonts w:eastAsia="Calibri"/>
          <w:sz w:val="24"/>
          <w:szCs w:val="24"/>
          <w:lang w:eastAsia="en-US"/>
        </w:rPr>
        <w:t>я</w:t>
      </w:r>
      <w:r w:rsidRPr="00C945ED">
        <w:rPr>
          <w:rFonts w:eastAsia="Calibri"/>
          <w:sz w:val="24"/>
          <w:szCs w:val="24"/>
          <w:lang w:eastAsia="en-US"/>
        </w:rPr>
        <w:t xml:space="preserve"> муниципального задания. </w:t>
      </w:r>
    </w:p>
    <w:p w:rsidR="00366ED2" w:rsidRPr="00C945ED" w:rsidRDefault="00366ED2" w:rsidP="00366ED2">
      <w:pPr>
        <w:ind w:firstLine="567"/>
        <w:jc w:val="both"/>
        <w:rPr>
          <w:rFonts w:eastAsia="Calibri"/>
          <w:sz w:val="24"/>
          <w:szCs w:val="24"/>
          <w:lang w:eastAsia="en-US"/>
        </w:rPr>
      </w:pPr>
      <w:r w:rsidRPr="00C945ED">
        <w:rPr>
          <w:rFonts w:eastAsia="Calibri"/>
          <w:sz w:val="24"/>
          <w:szCs w:val="24"/>
          <w:lang w:eastAsia="en-US"/>
        </w:rPr>
        <w:t>Кредиторская задолженность администрации ГО по исполнению муниципального задания на конец 2014 года числится</w:t>
      </w:r>
      <w:r w:rsidR="00906F0B" w:rsidRPr="00C945ED">
        <w:rPr>
          <w:rFonts w:eastAsia="Calibri"/>
          <w:sz w:val="24"/>
          <w:szCs w:val="24"/>
          <w:lang w:eastAsia="en-US"/>
        </w:rPr>
        <w:t xml:space="preserve"> также</w:t>
      </w:r>
      <w:r w:rsidRPr="00C945ED">
        <w:rPr>
          <w:rFonts w:eastAsia="Calibri"/>
          <w:sz w:val="24"/>
          <w:szCs w:val="24"/>
          <w:lang w:eastAsia="en-US"/>
        </w:rPr>
        <w:t xml:space="preserve"> перед МАУ «Медиа «Слово» (учреждение осуществляющее публикацию официальных документов и иных материалов органов местного самоуправления) в сумме 2012,5 тыс.рублей (погашена в июне 2015 год). Указанная задолженность образовалась в результате уточнения учредителем в ноябре 2014 года объема муниципального задания до 1282,17 </w:t>
      </w:r>
      <w:proofErr w:type="spellStart"/>
      <w:r w:rsidRPr="00C945ED">
        <w:rPr>
          <w:rFonts w:eastAsia="Calibri"/>
          <w:sz w:val="24"/>
          <w:szCs w:val="24"/>
          <w:lang w:eastAsia="en-US"/>
        </w:rPr>
        <w:t>тыс.кв.см</w:t>
      </w:r>
      <w:proofErr w:type="spellEnd"/>
      <w:r w:rsidRPr="00C945ED">
        <w:rPr>
          <w:rFonts w:eastAsia="Calibri"/>
          <w:sz w:val="24"/>
          <w:szCs w:val="24"/>
          <w:lang w:eastAsia="en-US"/>
        </w:rPr>
        <w:t xml:space="preserve">. и размера субсидии с 8126,7 тыс.рублей до 10129,2 тыс.рублей без </w:t>
      </w:r>
      <w:r w:rsidRPr="00C945ED">
        <w:rPr>
          <w:rFonts w:eastAsia="Calibri"/>
          <w:sz w:val="24"/>
          <w:szCs w:val="24"/>
          <w:lang w:eastAsia="en-US"/>
        </w:rPr>
        <w:lastRenderedPageBreak/>
        <w:t xml:space="preserve">увеличения бюджетных ассигнований в решении о бюджете (уточненной сводной (бюджетной) росписи). Следует отметить, что объем субсидии на финансовое обеспечение выполнения </w:t>
      </w:r>
      <w:r w:rsidR="008307FB" w:rsidRPr="00C945ED">
        <w:rPr>
          <w:rFonts w:eastAsia="Calibri"/>
          <w:sz w:val="24"/>
          <w:szCs w:val="24"/>
          <w:lang w:eastAsia="en-US"/>
        </w:rPr>
        <w:t>муниципального задания автономному</w:t>
      </w:r>
      <w:r w:rsidRPr="00C945ED">
        <w:rPr>
          <w:rFonts w:eastAsia="Calibri"/>
          <w:sz w:val="24"/>
          <w:szCs w:val="24"/>
          <w:lang w:eastAsia="en-US"/>
        </w:rPr>
        <w:t xml:space="preserve"> учреждени</w:t>
      </w:r>
      <w:r w:rsidR="008307FB" w:rsidRPr="00C945ED">
        <w:rPr>
          <w:rFonts w:eastAsia="Calibri"/>
          <w:sz w:val="24"/>
          <w:szCs w:val="24"/>
          <w:lang w:eastAsia="en-US"/>
        </w:rPr>
        <w:t>ю</w:t>
      </w:r>
      <w:r w:rsidRPr="00C945ED">
        <w:rPr>
          <w:rFonts w:eastAsia="Calibri"/>
          <w:sz w:val="24"/>
          <w:szCs w:val="24"/>
          <w:lang w:eastAsia="en-US"/>
        </w:rPr>
        <w:t xml:space="preserve"> с увеличенным объемом услуги </w:t>
      </w:r>
      <w:r w:rsidR="00906F0B" w:rsidRPr="00C945ED">
        <w:rPr>
          <w:rFonts w:eastAsia="Calibri"/>
          <w:sz w:val="24"/>
          <w:szCs w:val="24"/>
          <w:lang w:eastAsia="en-US"/>
        </w:rPr>
        <w:t>определялся</w:t>
      </w:r>
      <w:r w:rsidRPr="00C945ED">
        <w:rPr>
          <w:rFonts w:eastAsia="Calibri"/>
          <w:sz w:val="24"/>
          <w:szCs w:val="24"/>
          <w:lang w:eastAsia="en-US"/>
        </w:rPr>
        <w:t xml:space="preserve"> из расчета нормативных затрат, рассчитанных на первоначально утвержденный годовой объем задания (822,7 </w:t>
      </w:r>
      <w:proofErr w:type="spellStart"/>
      <w:r w:rsidRPr="00C945ED">
        <w:rPr>
          <w:rFonts w:eastAsia="Calibri"/>
          <w:sz w:val="24"/>
          <w:szCs w:val="24"/>
          <w:lang w:eastAsia="en-US"/>
        </w:rPr>
        <w:t>тыс.кв.см</w:t>
      </w:r>
      <w:proofErr w:type="spellEnd"/>
      <w:r w:rsidRPr="00C945ED">
        <w:rPr>
          <w:rFonts w:eastAsia="Calibri"/>
          <w:sz w:val="24"/>
          <w:szCs w:val="24"/>
          <w:lang w:eastAsia="en-US"/>
        </w:rPr>
        <w:t xml:space="preserve">.), исчисленных на единицу объема (1 </w:t>
      </w:r>
      <w:proofErr w:type="spellStart"/>
      <w:r w:rsidRPr="00C945ED">
        <w:rPr>
          <w:rFonts w:eastAsia="Calibri"/>
          <w:sz w:val="24"/>
          <w:szCs w:val="24"/>
          <w:lang w:eastAsia="en-US"/>
        </w:rPr>
        <w:t>кв.см</w:t>
      </w:r>
      <w:proofErr w:type="spellEnd"/>
      <w:r w:rsidRPr="00C945ED">
        <w:rPr>
          <w:rFonts w:eastAsia="Calibri"/>
          <w:sz w:val="24"/>
          <w:szCs w:val="24"/>
          <w:lang w:eastAsia="en-US"/>
        </w:rPr>
        <w:t>. - 7,9 рублей), без расчета нормативных затрат в рамках вновь утверждаемого муниципа</w:t>
      </w:r>
      <w:r w:rsidR="00CD1B0E" w:rsidRPr="00C945ED">
        <w:rPr>
          <w:rFonts w:eastAsia="Calibri"/>
          <w:sz w:val="24"/>
          <w:szCs w:val="24"/>
          <w:lang w:eastAsia="en-US"/>
        </w:rPr>
        <w:t xml:space="preserve">льного задания. В результате, </w:t>
      </w:r>
      <w:r w:rsidRPr="00C945ED">
        <w:rPr>
          <w:rFonts w:eastAsia="Calibri"/>
          <w:sz w:val="24"/>
          <w:szCs w:val="24"/>
          <w:lang w:eastAsia="en-US"/>
        </w:rPr>
        <w:t xml:space="preserve">затраты учреждения по итогам 2014 года, связанные с исполнением </w:t>
      </w:r>
      <w:r w:rsidR="00906F0B" w:rsidRPr="00C945ED">
        <w:rPr>
          <w:rFonts w:eastAsia="Calibri"/>
          <w:sz w:val="24"/>
          <w:szCs w:val="24"/>
          <w:lang w:eastAsia="en-US"/>
        </w:rPr>
        <w:t xml:space="preserve">муниципальной </w:t>
      </w:r>
      <w:r w:rsidRPr="00C945ED">
        <w:rPr>
          <w:rFonts w:eastAsia="Calibri"/>
          <w:sz w:val="24"/>
          <w:szCs w:val="24"/>
          <w:lang w:eastAsia="en-US"/>
        </w:rPr>
        <w:t xml:space="preserve">услуги в объеме 1282,17 </w:t>
      </w:r>
      <w:proofErr w:type="spellStart"/>
      <w:r w:rsidRPr="00C945ED">
        <w:rPr>
          <w:rFonts w:eastAsia="Calibri"/>
          <w:sz w:val="24"/>
          <w:szCs w:val="24"/>
          <w:lang w:eastAsia="en-US"/>
        </w:rPr>
        <w:t>тыс.кв.</w:t>
      </w:r>
      <w:r w:rsidR="00CD1B0E" w:rsidRPr="00C945ED">
        <w:rPr>
          <w:rFonts w:eastAsia="Calibri"/>
          <w:sz w:val="24"/>
          <w:szCs w:val="24"/>
          <w:lang w:eastAsia="en-US"/>
        </w:rPr>
        <w:t>см</w:t>
      </w:r>
      <w:proofErr w:type="spellEnd"/>
      <w:r w:rsidR="00CD1B0E" w:rsidRPr="00C945ED">
        <w:rPr>
          <w:rFonts w:eastAsia="Calibri"/>
          <w:sz w:val="24"/>
          <w:szCs w:val="24"/>
          <w:lang w:eastAsia="en-US"/>
        </w:rPr>
        <w:t>.</w:t>
      </w:r>
      <w:r w:rsidR="00906F0B" w:rsidRPr="00C945ED">
        <w:rPr>
          <w:rFonts w:eastAsia="Calibri"/>
          <w:sz w:val="24"/>
          <w:szCs w:val="24"/>
          <w:lang w:eastAsia="en-US"/>
        </w:rPr>
        <w:t>,</w:t>
      </w:r>
      <w:r w:rsidR="00CD1B0E" w:rsidRPr="00C945ED">
        <w:rPr>
          <w:rFonts w:eastAsia="Calibri"/>
          <w:sz w:val="24"/>
          <w:szCs w:val="24"/>
          <w:lang w:eastAsia="en-US"/>
        </w:rPr>
        <w:t xml:space="preserve"> составили 7544,6 тыс.рублей</w:t>
      </w:r>
      <w:r w:rsidRPr="00C945ED">
        <w:rPr>
          <w:rFonts w:eastAsia="Calibri"/>
          <w:sz w:val="24"/>
          <w:szCs w:val="24"/>
          <w:lang w:eastAsia="en-US"/>
        </w:rPr>
        <w:t xml:space="preserve"> или в переделах объема финансового обеспечения муниципального задания (на 01.10.2014 года), предусматривающего объем услуги 1028,69 </w:t>
      </w:r>
      <w:proofErr w:type="spellStart"/>
      <w:r w:rsidRPr="00C945ED">
        <w:rPr>
          <w:rFonts w:eastAsia="Calibri"/>
          <w:sz w:val="24"/>
          <w:szCs w:val="24"/>
          <w:lang w:eastAsia="en-US"/>
        </w:rPr>
        <w:t>тыс.кв.см</w:t>
      </w:r>
      <w:proofErr w:type="spellEnd"/>
      <w:r w:rsidRPr="00C945ED">
        <w:rPr>
          <w:rFonts w:eastAsia="Calibri"/>
          <w:sz w:val="24"/>
          <w:szCs w:val="24"/>
          <w:lang w:eastAsia="en-US"/>
        </w:rPr>
        <w:t xml:space="preserve">.. </w:t>
      </w:r>
    </w:p>
    <w:p w:rsidR="00366ED2" w:rsidRPr="00C945ED" w:rsidRDefault="00366ED2" w:rsidP="00CD1B0E">
      <w:pPr>
        <w:spacing w:before="60"/>
        <w:ind w:firstLine="567"/>
        <w:jc w:val="both"/>
        <w:rPr>
          <w:rFonts w:eastAsia="Calibri"/>
          <w:sz w:val="24"/>
          <w:szCs w:val="24"/>
          <w:lang w:eastAsia="en-US"/>
        </w:rPr>
      </w:pPr>
      <w:r w:rsidRPr="00C945ED">
        <w:rPr>
          <w:rFonts w:eastAsia="Calibri"/>
          <w:sz w:val="24"/>
          <w:szCs w:val="24"/>
          <w:lang w:eastAsia="en-US"/>
        </w:rPr>
        <w:t xml:space="preserve">Согласно </w:t>
      </w:r>
      <w:r w:rsidR="00906F0B" w:rsidRPr="00C945ED">
        <w:rPr>
          <w:rFonts w:eastAsia="Calibri"/>
          <w:sz w:val="24"/>
          <w:szCs w:val="24"/>
          <w:lang w:eastAsia="en-US"/>
        </w:rPr>
        <w:t xml:space="preserve">сводному </w:t>
      </w:r>
      <w:r w:rsidRPr="00C945ED">
        <w:rPr>
          <w:rFonts w:eastAsia="Calibri"/>
          <w:sz w:val="24"/>
          <w:szCs w:val="24"/>
          <w:lang w:eastAsia="en-US"/>
        </w:rPr>
        <w:t xml:space="preserve">отчету об исполнении </w:t>
      </w:r>
      <w:r w:rsidR="00906F0B" w:rsidRPr="00C945ED">
        <w:rPr>
          <w:rFonts w:eastAsia="Calibri"/>
          <w:sz w:val="24"/>
          <w:szCs w:val="24"/>
          <w:lang w:eastAsia="en-US"/>
        </w:rPr>
        <w:t>п</w:t>
      </w:r>
      <w:r w:rsidRPr="00C945ED">
        <w:rPr>
          <w:rFonts w:eastAsia="Calibri"/>
          <w:sz w:val="24"/>
          <w:szCs w:val="24"/>
          <w:lang w:eastAsia="en-US"/>
        </w:rPr>
        <w:t xml:space="preserve">лана ФХД за 2014 год (ф.0503737), показатель доходов утвержден в сумме 929581,3 тыс.рублей, что больше показателей уточненного бюджета на 34058,67 тыс.рублей (на 3,8 %). Имеющееся отклонение указывает на несвоевременность и отсутствие полноты внесения изменений в </w:t>
      </w:r>
      <w:r w:rsidR="00906F0B" w:rsidRPr="00C945ED">
        <w:rPr>
          <w:rFonts w:eastAsia="Calibri"/>
          <w:sz w:val="24"/>
          <w:szCs w:val="24"/>
          <w:lang w:eastAsia="en-US"/>
        </w:rPr>
        <w:t>п</w:t>
      </w:r>
      <w:r w:rsidRPr="00C945ED">
        <w:rPr>
          <w:rFonts w:eastAsia="Calibri"/>
          <w:sz w:val="24"/>
          <w:szCs w:val="24"/>
          <w:lang w:eastAsia="en-US"/>
        </w:rPr>
        <w:t>ланы ФХД, что не соответствует требованиям Постановления мэра ГО № 443-п и</w:t>
      </w:r>
      <w:r w:rsidR="00906F0B" w:rsidRPr="00C945ED">
        <w:rPr>
          <w:rFonts w:eastAsia="Calibri"/>
          <w:sz w:val="24"/>
          <w:szCs w:val="24"/>
          <w:lang w:eastAsia="en-US"/>
        </w:rPr>
        <w:t>,</w:t>
      </w:r>
      <w:r w:rsidRPr="00C945ED">
        <w:rPr>
          <w:rFonts w:eastAsia="Calibri"/>
          <w:sz w:val="24"/>
          <w:szCs w:val="24"/>
          <w:lang w:eastAsia="en-US"/>
        </w:rPr>
        <w:t xml:space="preserve"> как следствие, п. 38 Инструкции о порядке составления, предоставления годовой, квартальной бухгалтерской отчетности государственных (муниципальных) бюджетных учреждений, утвержденной приказом Минфина РФ от 25.03.2011 № 33н (далее – Приказ Минфина №33н). </w:t>
      </w:r>
    </w:p>
    <w:p w:rsidR="00366ED2" w:rsidRPr="00C945ED" w:rsidRDefault="00366ED2" w:rsidP="00366ED2">
      <w:pPr>
        <w:ind w:firstLine="567"/>
        <w:jc w:val="both"/>
        <w:rPr>
          <w:rFonts w:eastAsia="Calibri"/>
          <w:sz w:val="24"/>
          <w:szCs w:val="24"/>
          <w:lang w:eastAsia="en-US"/>
        </w:rPr>
      </w:pPr>
      <w:r w:rsidRPr="00C945ED">
        <w:rPr>
          <w:rFonts w:eastAsia="Calibri"/>
          <w:sz w:val="24"/>
          <w:szCs w:val="24"/>
          <w:lang w:eastAsia="en-US"/>
        </w:rPr>
        <w:t>В нарушение ст. 13 Федерального закона № 402-ФЗ, п. 42 Приказа Минфина № 33н не обеспечена достоверность показателей форм отчета об исполнении бюджета (ф.0503127) в части исполнения субсидии на финансовое обеспечение муниципального задания автономным и бюджетными учреждениями (ВР 611, 621) (840031,28 тыс.рублей) и показателей об исполнении плановых показателей по доходам соответствующей субсидии</w:t>
      </w:r>
      <w:r w:rsidR="008307FB" w:rsidRPr="00C945ED">
        <w:rPr>
          <w:rFonts w:eastAsia="Calibri"/>
          <w:sz w:val="24"/>
          <w:szCs w:val="24"/>
          <w:lang w:eastAsia="en-US"/>
        </w:rPr>
        <w:t xml:space="preserve"> в планах ФХД</w:t>
      </w:r>
      <w:r w:rsidRPr="00C945ED">
        <w:rPr>
          <w:rFonts w:eastAsia="Calibri"/>
          <w:sz w:val="24"/>
          <w:szCs w:val="24"/>
          <w:lang w:eastAsia="en-US"/>
        </w:rPr>
        <w:t xml:space="preserve"> (848348,66 тыс.рублей), которые на 8666,13 тыс.рублей больше. Искажение является следс</w:t>
      </w:r>
      <w:r w:rsidR="00906F0B" w:rsidRPr="00C945ED">
        <w:rPr>
          <w:rFonts w:eastAsia="Calibri"/>
          <w:sz w:val="24"/>
          <w:szCs w:val="24"/>
          <w:lang w:eastAsia="en-US"/>
        </w:rPr>
        <w:t>твием не</w:t>
      </w:r>
      <w:r w:rsidRPr="00C945ED">
        <w:rPr>
          <w:rFonts w:eastAsia="Calibri"/>
          <w:sz w:val="24"/>
          <w:szCs w:val="24"/>
          <w:lang w:eastAsia="en-US"/>
        </w:rPr>
        <w:t>соблюдения требований при формировании (исполнени</w:t>
      </w:r>
      <w:r w:rsidR="00870449" w:rsidRPr="00C945ED">
        <w:rPr>
          <w:rFonts w:eastAsia="Calibri"/>
          <w:sz w:val="24"/>
          <w:szCs w:val="24"/>
          <w:lang w:eastAsia="en-US"/>
        </w:rPr>
        <w:t>и</w:t>
      </w:r>
      <w:r w:rsidRPr="00C945ED">
        <w:rPr>
          <w:rFonts w:eastAsia="Calibri"/>
          <w:sz w:val="24"/>
          <w:szCs w:val="24"/>
          <w:lang w:eastAsia="en-US"/>
        </w:rPr>
        <w:t>) бюджета (внесения изменений</w:t>
      </w:r>
      <w:r w:rsidR="00906F0B" w:rsidRPr="00C945ED">
        <w:rPr>
          <w:rFonts w:eastAsia="Calibri"/>
          <w:sz w:val="24"/>
          <w:szCs w:val="24"/>
          <w:lang w:eastAsia="en-US"/>
        </w:rPr>
        <w:t xml:space="preserve">), а также </w:t>
      </w:r>
      <w:r w:rsidRPr="00C945ED">
        <w:rPr>
          <w:rFonts w:eastAsia="Calibri"/>
          <w:sz w:val="24"/>
          <w:szCs w:val="24"/>
          <w:lang w:eastAsia="en-US"/>
        </w:rPr>
        <w:t xml:space="preserve">сводной (бюджетной) росписи бюджетных ассигнований на предоставление данной субсидии учреждениям, п. 5.2 раздела </w:t>
      </w:r>
      <w:r w:rsidRPr="00C945ED">
        <w:rPr>
          <w:rFonts w:eastAsia="Calibri"/>
          <w:sz w:val="24"/>
          <w:szCs w:val="24"/>
          <w:lang w:val="en-US" w:eastAsia="en-US"/>
        </w:rPr>
        <w:t>III</w:t>
      </w:r>
      <w:r w:rsidRPr="00C945ED">
        <w:rPr>
          <w:rFonts w:eastAsia="Calibri"/>
          <w:sz w:val="24"/>
          <w:szCs w:val="24"/>
          <w:lang w:eastAsia="en-US"/>
        </w:rPr>
        <w:t xml:space="preserve"> Указаний по применению бюджетной классификации, утвержденных приказом Минфина</w:t>
      </w:r>
      <w:r w:rsidR="00361FCF" w:rsidRPr="00C945ED">
        <w:rPr>
          <w:rFonts w:eastAsia="Calibri"/>
          <w:sz w:val="24"/>
          <w:szCs w:val="24"/>
          <w:lang w:eastAsia="en-US"/>
        </w:rPr>
        <w:t xml:space="preserve"> России от 01.07.2013 № 65н (не</w:t>
      </w:r>
      <w:r w:rsidRPr="00C945ED">
        <w:rPr>
          <w:rFonts w:eastAsia="Calibri"/>
          <w:sz w:val="24"/>
          <w:szCs w:val="24"/>
          <w:lang w:eastAsia="en-US"/>
        </w:rPr>
        <w:t xml:space="preserve">правильно планировались затраты автономных и бюджетных учреждений по проезду работников к месту использования отпуска и обратно, подлежащие </w:t>
      </w:r>
      <w:r w:rsidR="00906F0B" w:rsidRPr="00C945ED">
        <w:rPr>
          <w:rFonts w:eastAsia="Calibri"/>
          <w:sz w:val="24"/>
          <w:szCs w:val="24"/>
          <w:lang w:eastAsia="en-US"/>
        </w:rPr>
        <w:t xml:space="preserve">включению в </w:t>
      </w:r>
      <w:r w:rsidRPr="00C945ED">
        <w:rPr>
          <w:rFonts w:eastAsia="Calibri"/>
          <w:sz w:val="24"/>
          <w:szCs w:val="24"/>
          <w:lang w:eastAsia="en-US"/>
        </w:rPr>
        <w:t>расчет нормативных затрат). В 2015 году при формировании исполнении бюджета данное нарушение устранено.</w:t>
      </w:r>
    </w:p>
    <w:p w:rsidR="00CD1B0E" w:rsidRPr="00C945ED" w:rsidRDefault="00CD1B0E" w:rsidP="00CD1B0E">
      <w:pPr>
        <w:pStyle w:val="a3"/>
        <w:numPr>
          <w:ilvl w:val="1"/>
          <w:numId w:val="2"/>
        </w:numPr>
        <w:tabs>
          <w:tab w:val="left" w:pos="993"/>
        </w:tabs>
        <w:spacing w:before="120" w:after="120"/>
        <w:ind w:left="567" w:hanging="567"/>
        <w:jc w:val="center"/>
        <w:rPr>
          <w:rFonts w:eastAsiaTheme="minorHAnsi" w:cstheme="minorBidi"/>
          <w:b/>
          <w:i/>
          <w:sz w:val="24"/>
          <w:szCs w:val="22"/>
          <w:lang w:eastAsia="en-US"/>
        </w:rPr>
      </w:pPr>
      <w:r w:rsidRPr="00C945ED">
        <w:rPr>
          <w:rFonts w:eastAsiaTheme="minorHAnsi" w:cstheme="minorBidi"/>
          <w:b/>
          <w:i/>
          <w:sz w:val="24"/>
          <w:szCs w:val="22"/>
          <w:lang w:eastAsia="en-US"/>
        </w:rPr>
        <w:t>Анализ использования средств резервного фонда муниципального образования</w:t>
      </w:r>
    </w:p>
    <w:p w:rsidR="00CD1B0E" w:rsidRPr="00C945ED" w:rsidRDefault="00CD1B0E" w:rsidP="00CD1B0E">
      <w:pPr>
        <w:ind w:firstLine="567"/>
        <w:jc w:val="both"/>
        <w:rPr>
          <w:rFonts w:eastAsiaTheme="minorHAnsi" w:cstheme="minorBidi"/>
          <w:sz w:val="24"/>
          <w:szCs w:val="22"/>
          <w:lang w:eastAsia="en-US"/>
        </w:rPr>
      </w:pPr>
      <w:r w:rsidRPr="00C945ED">
        <w:rPr>
          <w:rFonts w:eastAsiaTheme="minorHAnsi" w:cstheme="minorBidi"/>
          <w:sz w:val="24"/>
          <w:szCs w:val="22"/>
          <w:lang w:eastAsia="en-US"/>
        </w:rPr>
        <w:t>Решением о бюджете на 2014 год на плановый период 2015 и 2016 годов (пункт 8) утвержден резервный фонд администрации ГО в сумме 4010,7 тыс. рублей или 0,08 % от общей суммы утвержденных расходов местного бюджета, что не превышает предельный размер резервных фондов исполнительных органов государственной власти (местных администраций), установленный статьей 81 БК РФ. Порядок расходования средств резервного фонда администрации ГО, предусмотренного в местном бюджете, утвержден постановлением мэра ГО от 29.10.2010 № 1549-п (далее – Порядок).</w:t>
      </w:r>
    </w:p>
    <w:p w:rsidR="00CD1B0E" w:rsidRPr="00C945ED" w:rsidRDefault="00CD1B0E" w:rsidP="00CD1B0E">
      <w:pPr>
        <w:ind w:firstLine="567"/>
        <w:jc w:val="both"/>
        <w:rPr>
          <w:rFonts w:eastAsiaTheme="minorHAnsi" w:cstheme="minorBidi"/>
          <w:sz w:val="24"/>
          <w:szCs w:val="22"/>
          <w:lang w:eastAsia="en-US"/>
        </w:rPr>
      </w:pPr>
      <w:r w:rsidRPr="00C945ED">
        <w:rPr>
          <w:rFonts w:eastAsiaTheme="minorHAnsi" w:cstheme="minorBidi"/>
          <w:sz w:val="24"/>
          <w:szCs w:val="22"/>
          <w:lang w:eastAsia="en-US"/>
        </w:rPr>
        <w:t>В соответствии с Положением о бюджетном процессе в МО (пункт 40 статьи 11), обеспечение учета средств резервного фонда администрации ГО отнесено к полномочиям финансового управления муниципального образования. Фактически в нарушение указанного Положения главным распорядителем средств резервного фонда является администрация муниципального образования, которая осуществляет учет расходования указанных бюджетных средств.</w:t>
      </w:r>
    </w:p>
    <w:p w:rsidR="00CD1B0E" w:rsidRPr="00C945ED" w:rsidRDefault="00CD1B0E" w:rsidP="00CD1B0E">
      <w:pPr>
        <w:ind w:firstLine="567"/>
        <w:jc w:val="both"/>
        <w:rPr>
          <w:rFonts w:eastAsiaTheme="minorHAnsi" w:cstheme="minorBidi"/>
          <w:sz w:val="24"/>
          <w:szCs w:val="22"/>
          <w:lang w:eastAsia="en-US"/>
        </w:rPr>
      </w:pPr>
      <w:r w:rsidRPr="00C945ED">
        <w:rPr>
          <w:rFonts w:eastAsiaTheme="minorHAnsi" w:cstheme="minorBidi"/>
          <w:sz w:val="24"/>
          <w:szCs w:val="22"/>
          <w:lang w:eastAsia="en-US"/>
        </w:rPr>
        <w:t xml:space="preserve">В 2014 году из резервного фонда администрации ГО выделено средств (на основании постановлений мэра ГО) в сумме 3433,8 тыс. рублей (на цели, предусмотренные Порядком), из них освоено 2017,7 тыс. рублей или 58,8 %. </w:t>
      </w:r>
    </w:p>
    <w:p w:rsidR="00CD1B0E" w:rsidRPr="00C945ED" w:rsidRDefault="00CD1B0E" w:rsidP="00CD1B0E">
      <w:pPr>
        <w:ind w:firstLine="567"/>
        <w:jc w:val="both"/>
        <w:rPr>
          <w:rFonts w:eastAsiaTheme="minorHAnsi" w:cstheme="minorBidi"/>
          <w:sz w:val="24"/>
          <w:szCs w:val="22"/>
          <w:lang w:eastAsia="en-US"/>
        </w:rPr>
      </w:pPr>
      <w:r w:rsidRPr="00C945ED">
        <w:rPr>
          <w:rFonts w:eastAsiaTheme="minorHAnsi" w:cstheme="minorBidi"/>
          <w:sz w:val="24"/>
          <w:szCs w:val="22"/>
          <w:lang w:eastAsia="en-US"/>
        </w:rPr>
        <w:t>В соответствии со статьей 217 БК РФ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в случае (наряду с другими случаями) использования средств резервных фондов.</w:t>
      </w:r>
    </w:p>
    <w:p w:rsidR="00CD1B0E" w:rsidRPr="00C945ED" w:rsidRDefault="00CD1B0E" w:rsidP="00CD1B0E">
      <w:pPr>
        <w:ind w:firstLine="567"/>
        <w:jc w:val="both"/>
        <w:rPr>
          <w:rFonts w:eastAsiaTheme="minorHAnsi" w:cstheme="minorBidi"/>
          <w:bCs/>
          <w:sz w:val="24"/>
          <w:szCs w:val="24"/>
          <w:lang w:eastAsia="en-US"/>
        </w:rPr>
      </w:pPr>
      <w:r w:rsidRPr="00C945ED">
        <w:rPr>
          <w:rFonts w:eastAsiaTheme="minorHAnsi" w:cstheme="minorBidi"/>
          <w:bCs/>
          <w:sz w:val="24"/>
          <w:szCs w:val="24"/>
          <w:lang w:eastAsia="en-US"/>
        </w:rPr>
        <w:lastRenderedPageBreak/>
        <w:t xml:space="preserve">Вместе с тем проверкой установлено, что на основании постановлений мэра ГО о выделении средств из резервного фонда администрации ГО произведено внесение изменений в Решение о бюджете муниципального образования на 2014 год и на плановый период 2015 и 2016 годов, где плановые назначения по расходам местного бюджета на 2014 год по резервному фонду администрации ГО (Приложение 6 к Решению Собрания о бюджете) были необоснованно уменьшены с 4010,7 тыс. рублей до 576,9 тыс. рублей (на сумму выделенных из резервного фонда средств), что противоречит текстовой части Решения о бюджете муниципального образования на 2014 год и на плановый период 2015 и 2016 годов, где пунктом 8 утвержден размер резервного фонда администрации ГО на 2014 год в сумме 4010,7 тыс. рублей. </w:t>
      </w:r>
    </w:p>
    <w:p w:rsidR="00CD1B0E" w:rsidRPr="00C945ED" w:rsidRDefault="00F03BD6" w:rsidP="00CD1B0E">
      <w:pPr>
        <w:ind w:firstLine="567"/>
        <w:jc w:val="both"/>
        <w:rPr>
          <w:rFonts w:eastAsiaTheme="minorHAnsi" w:cstheme="minorBidi"/>
          <w:bCs/>
          <w:sz w:val="24"/>
          <w:szCs w:val="24"/>
          <w:lang w:eastAsia="en-US"/>
        </w:rPr>
      </w:pPr>
      <w:r w:rsidRPr="00C945ED">
        <w:rPr>
          <w:rFonts w:eastAsiaTheme="minorHAnsi" w:cstheme="minorBidi"/>
          <w:bCs/>
          <w:sz w:val="24"/>
          <w:szCs w:val="24"/>
          <w:lang w:eastAsia="en-US"/>
        </w:rPr>
        <w:t>В</w:t>
      </w:r>
      <w:r w:rsidR="00CD1B0E" w:rsidRPr="00C945ED">
        <w:rPr>
          <w:rFonts w:eastAsiaTheme="minorHAnsi" w:cstheme="minorBidi"/>
          <w:bCs/>
          <w:sz w:val="24"/>
          <w:szCs w:val="24"/>
          <w:lang w:eastAsia="en-US"/>
        </w:rPr>
        <w:t xml:space="preserve"> нарушение распоряжения финансового управления </w:t>
      </w:r>
      <w:r w:rsidRPr="00C945ED">
        <w:rPr>
          <w:rFonts w:eastAsiaTheme="minorHAnsi" w:cstheme="minorBidi"/>
          <w:bCs/>
          <w:sz w:val="24"/>
          <w:szCs w:val="24"/>
          <w:lang w:eastAsia="en-US"/>
        </w:rPr>
        <w:t>ГО</w:t>
      </w:r>
      <w:r w:rsidR="00CD1B0E" w:rsidRPr="00C945ED">
        <w:rPr>
          <w:rFonts w:eastAsiaTheme="minorHAnsi" w:cstheme="minorBidi"/>
          <w:bCs/>
          <w:sz w:val="24"/>
          <w:szCs w:val="24"/>
          <w:lang w:eastAsia="en-US"/>
        </w:rPr>
        <w:t xml:space="preserve"> от 01.11.2013 № 8 «Об утверждении Порядка определения перечня и кодов целевых статей расходов бюджета муниципального образования городской округ «Долинский», при направлении средств резервного фонда главным распорядителям бюджетных средств произведено изменение целевой статьи по учету средств резервного фонда (0700500) на другие целевые статьи кодов бюджетной классификации.</w:t>
      </w:r>
    </w:p>
    <w:p w:rsidR="00CD1B0E" w:rsidRPr="00C945ED" w:rsidRDefault="00CD1B0E" w:rsidP="00CD1B0E">
      <w:pPr>
        <w:ind w:firstLine="567"/>
        <w:jc w:val="both"/>
        <w:rPr>
          <w:rFonts w:eastAsiaTheme="minorHAnsi" w:cstheme="minorBidi"/>
          <w:bCs/>
          <w:sz w:val="24"/>
          <w:szCs w:val="24"/>
          <w:lang w:eastAsia="en-US"/>
        </w:rPr>
      </w:pPr>
      <w:r w:rsidRPr="00C945ED">
        <w:rPr>
          <w:rFonts w:eastAsiaTheme="minorHAnsi" w:cstheme="minorBidi"/>
          <w:bCs/>
          <w:sz w:val="24"/>
          <w:szCs w:val="24"/>
          <w:lang w:eastAsia="en-US"/>
        </w:rPr>
        <w:t>Необоснованное уменьшение бюджетных назначений по расходам местного бюджета по резервному фонду при внесении изменений в решение о бюджете, изменение целевой статьи расходов при использовании средств, выделенных из резервного фонда, привело к тому, что кассовые расходы по суммам, выделенным из резервного фонда администрации</w:t>
      </w:r>
      <w:r w:rsidR="00F03BD6" w:rsidRPr="00C945ED">
        <w:rPr>
          <w:rFonts w:eastAsiaTheme="minorHAnsi" w:cstheme="minorBidi"/>
          <w:bCs/>
          <w:sz w:val="24"/>
          <w:szCs w:val="24"/>
          <w:lang w:eastAsia="en-US"/>
        </w:rPr>
        <w:t xml:space="preserve"> ГО</w:t>
      </w:r>
      <w:r w:rsidRPr="00C945ED">
        <w:rPr>
          <w:rFonts w:eastAsiaTheme="minorHAnsi" w:cstheme="minorBidi"/>
          <w:bCs/>
          <w:sz w:val="24"/>
          <w:szCs w:val="24"/>
          <w:lang w:eastAsia="en-US"/>
        </w:rPr>
        <w:t xml:space="preserve">, отражены в бюджете и в отчетности муниципального образования по иным целевым статьям бюджетной классификации, что является нарушением порядка ведения учета средств резервного фонда администрации </w:t>
      </w:r>
      <w:r w:rsidR="00F03BD6" w:rsidRPr="00C945ED">
        <w:rPr>
          <w:rFonts w:eastAsiaTheme="minorHAnsi" w:cstheme="minorBidi"/>
          <w:bCs/>
          <w:sz w:val="24"/>
          <w:szCs w:val="24"/>
          <w:lang w:eastAsia="en-US"/>
        </w:rPr>
        <w:t>ГО</w:t>
      </w:r>
      <w:r w:rsidRPr="00C945ED">
        <w:rPr>
          <w:rFonts w:eastAsiaTheme="minorHAnsi" w:cstheme="minorBidi"/>
          <w:bCs/>
          <w:sz w:val="24"/>
          <w:szCs w:val="24"/>
          <w:lang w:eastAsia="en-US"/>
        </w:rPr>
        <w:t xml:space="preserve"> и привело к искажению отчетности.</w:t>
      </w:r>
    </w:p>
    <w:p w:rsidR="00CD1B0E" w:rsidRPr="00C945ED" w:rsidRDefault="00CD1B0E" w:rsidP="00CD1B0E">
      <w:pPr>
        <w:pStyle w:val="a3"/>
        <w:numPr>
          <w:ilvl w:val="1"/>
          <w:numId w:val="2"/>
        </w:numPr>
        <w:spacing w:before="120" w:after="120"/>
        <w:ind w:left="567" w:hanging="567"/>
        <w:jc w:val="center"/>
        <w:rPr>
          <w:rFonts w:eastAsiaTheme="minorHAnsi" w:cstheme="minorBidi"/>
          <w:b/>
          <w:bCs/>
          <w:i/>
          <w:sz w:val="24"/>
          <w:szCs w:val="24"/>
          <w:lang w:eastAsia="en-US"/>
        </w:rPr>
      </w:pPr>
      <w:r w:rsidRPr="00C945ED">
        <w:rPr>
          <w:rFonts w:eastAsiaTheme="minorHAnsi" w:cstheme="minorBidi"/>
          <w:b/>
          <w:bCs/>
          <w:i/>
          <w:sz w:val="24"/>
          <w:szCs w:val="24"/>
          <w:lang w:eastAsia="en-US"/>
        </w:rPr>
        <w:t>Дефицит (профицит) бюджета городского округа. Источники финансирования дефицита бюджета</w:t>
      </w:r>
    </w:p>
    <w:p w:rsidR="00CD1B0E" w:rsidRPr="00C945ED" w:rsidRDefault="00CD1B0E" w:rsidP="00AA50E9">
      <w:pPr>
        <w:ind w:firstLine="567"/>
        <w:jc w:val="both"/>
        <w:rPr>
          <w:rFonts w:eastAsiaTheme="minorHAnsi" w:cstheme="minorBidi"/>
          <w:bCs/>
          <w:sz w:val="24"/>
          <w:szCs w:val="24"/>
          <w:lang w:eastAsia="en-US"/>
        </w:rPr>
      </w:pPr>
      <w:r w:rsidRPr="00C945ED">
        <w:rPr>
          <w:rFonts w:eastAsiaTheme="minorHAnsi" w:cstheme="minorBidi"/>
          <w:bCs/>
          <w:sz w:val="24"/>
          <w:szCs w:val="24"/>
          <w:lang w:eastAsia="en-US"/>
        </w:rPr>
        <w:t>Первоначально бюджет МО ГО «Долинский» на 2014 год утвержден (решение от 13.12.2013) с дефицитом в сумме 12067,5 тыс. рублей (5 % от общего объема доходов местного бюджета без учета утвержденного объема безвозмездных поступлений из областного бюджета и поступлений налоговых доходов по дополнительным нормативам). С учетом внесенных изменений в течение финансового года в Решение о бюджете муниципального образования на 2014 и на плановый период 2015 и 2016 годов и уточнением плановых назначений по доходам и расходам на 2014 год бюджет утверж</w:t>
      </w:r>
      <w:r w:rsidR="005008B8" w:rsidRPr="00C945ED">
        <w:rPr>
          <w:rFonts w:eastAsiaTheme="minorHAnsi" w:cstheme="minorBidi"/>
          <w:bCs/>
          <w:sz w:val="24"/>
          <w:szCs w:val="24"/>
          <w:lang w:eastAsia="en-US"/>
        </w:rPr>
        <w:t xml:space="preserve">ден (в редакции от 24.12.2014) </w:t>
      </w:r>
      <w:r w:rsidRPr="00C945ED">
        <w:rPr>
          <w:rFonts w:eastAsiaTheme="minorHAnsi" w:cstheme="minorBidi"/>
          <w:bCs/>
          <w:sz w:val="24"/>
          <w:szCs w:val="24"/>
          <w:lang w:eastAsia="en-US"/>
        </w:rPr>
        <w:t>с профицитом в сумме 518,1 тыс. рублей</w:t>
      </w:r>
      <w:r w:rsidR="005008B8" w:rsidRPr="00C945ED">
        <w:rPr>
          <w:rFonts w:eastAsiaTheme="minorHAnsi" w:cstheme="minorBidi"/>
          <w:bCs/>
          <w:sz w:val="24"/>
          <w:szCs w:val="24"/>
          <w:lang w:eastAsia="en-US"/>
        </w:rPr>
        <w:t>.</w:t>
      </w:r>
    </w:p>
    <w:p w:rsidR="00CD1B0E" w:rsidRPr="00C945ED" w:rsidRDefault="00CD1B0E" w:rsidP="00AA50E9">
      <w:pPr>
        <w:ind w:firstLine="567"/>
        <w:jc w:val="both"/>
        <w:rPr>
          <w:rFonts w:eastAsiaTheme="minorHAnsi" w:cstheme="minorBidi"/>
          <w:bCs/>
          <w:sz w:val="24"/>
          <w:szCs w:val="24"/>
          <w:lang w:eastAsia="en-US"/>
        </w:rPr>
      </w:pPr>
      <w:r w:rsidRPr="00C945ED">
        <w:rPr>
          <w:rFonts w:eastAsiaTheme="minorHAnsi" w:cstheme="minorBidi"/>
          <w:bCs/>
          <w:sz w:val="24"/>
          <w:szCs w:val="24"/>
          <w:lang w:eastAsia="en-US"/>
        </w:rPr>
        <w:t>Фактически местный бюджет за 2014 год исполнен с профицитом (превышение доходов</w:t>
      </w:r>
      <w:r w:rsidR="007328A8" w:rsidRPr="00C945ED">
        <w:rPr>
          <w:rFonts w:eastAsiaTheme="minorHAnsi" w:cstheme="minorBidi"/>
          <w:bCs/>
          <w:sz w:val="24"/>
          <w:szCs w:val="24"/>
          <w:lang w:eastAsia="en-US"/>
        </w:rPr>
        <w:t xml:space="preserve"> над расходами) в сумме 341429,6</w:t>
      </w:r>
      <w:r w:rsidRPr="00C945ED">
        <w:rPr>
          <w:rFonts w:eastAsiaTheme="minorHAnsi" w:cstheme="minorBidi"/>
          <w:bCs/>
          <w:sz w:val="24"/>
          <w:szCs w:val="24"/>
          <w:lang w:eastAsia="en-US"/>
        </w:rPr>
        <w:t xml:space="preserve"> тыс. рублей.  </w:t>
      </w:r>
    </w:p>
    <w:p w:rsidR="00CD1B0E" w:rsidRPr="00C945ED" w:rsidRDefault="00CD1B0E" w:rsidP="00AA50E9">
      <w:pPr>
        <w:ind w:firstLine="567"/>
        <w:jc w:val="both"/>
        <w:rPr>
          <w:rFonts w:eastAsiaTheme="minorHAnsi" w:cstheme="minorBidi"/>
          <w:bCs/>
          <w:sz w:val="24"/>
          <w:szCs w:val="24"/>
          <w:lang w:eastAsia="en-US"/>
        </w:rPr>
      </w:pPr>
      <w:r w:rsidRPr="00C945ED">
        <w:rPr>
          <w:rFonts w:eastAsiaTheme="minorHAnsi" w:cstheme="minorBidi"/>
          <w:bCs/>
          <w:sz w:val="24"/>
          <w:szCs w:val="24"/>
          <w:lang w:eastAsia="en-US"/>
        </w:rPr>
        <w:t xml:space="preserve">Причиной увеличения профицита местного бюджета при его исполнении против утвержденных  значений на 2014 год решением Собрания о бюджете является неосвоение утвержденных бюджетных назначений по расходам местного бюджета, неисполнение лимитов бюджетных обязательств. </w:t>
      </w:r>
    </w:p>
    <w:p w:rsidR="00CD1B0E" w:rsidRPr="00C945ED" w:rsidRDefault="00CD1B0E" w:rsidP="00AA50E9">
      <w:pPr>
        <w:ind w:firstLine="567"/>
        <w:jc w:val="both"/>
        <w:rPr>
          <w:rFonts w:eastAsiaTheme="minorHAnsi" w:cstheme="minorBidi"/>
          <w:sz w:val="24"/>
          <w:szCs w:val="22"/>
          <w:lang w:eastAsia="en-US"/>
        </w:rPr>
      </w:pPr>
      <w:r w:rsidRPr="00C945ED">
        <w:rPr>
          <w:rFonts w:eastAsiaTheme="minorHAnsi" w:cstheme="minorBidi"/>
          <w:sz w:val="24"/>
          <w:szCs w:val="22"/>
          <w:lang w:eastAsia="en-US"/>
        </w:rPr>
        <w:t xml:space="preserve">Учитывая, что местный бюджет в 2014 году исполнен с профицитом, значение которого значительно отличается от утвержденных назначений, такой источник финансирования дефицита местного бюджета, как </w:t>
      </w:r>
      <w:r w:rsidRPr="00C945ED">
        <w:rPr>
          <w:rFonts w:eastAsiaTheme="minorHAnsi" w:cstheme="minorBidi"/>
          <w:sz w:val="24"/>
          <w:szCs w:val="24"/>
          <w:lang w:eastAsia="en-US"/>
        </w:rPr>
        <w:t>«изменение остатков средств на счетах местного бюджета» претерпел значительные изменения против утвержденных назначений</w:t>
      </w:r>
      <w:r w:rsidRPr="00C945ED">
        <w:rPr>
          <w:rFonts w:eastAsiaTheme="minorHAnsi" w:cstheme="minorBidi"/>
          <w:sz w:val="24"/>
          <w:szCs w:val="22"/>
          <w:lang w:eastAsia="en-US"/>
        </w:rPr>
        <w:t xml:space="preserve">. </w:t>
      </w:r>
    </w:p>
    <w:p w:rsidR="00CD1B0E" w:rsidRPr="00C945ED" w:rsidRDefault="00CD1B0E" w:rsidP="00AA50E9">
      <w:pPr>
        <w:ind w:firstLine="567"/>
        <w:jc w:val="both"/>
        <w:rPr>
          <w:rFonts w:eastAsiaTheme="minorHAnsi" w:cstheme="minorBidi"/>
          <w:sz w:val="24"/>
          <w:szCs w:val="22"/>
          <w:lang w:eastAsia="en-US"/>
        </w:rPr>
      </w:pPr>
      <w:r w:rsidRPr="00C945ED">
        <w:rPr>
          <w:rFonts w:eastAsiaTheme="minorHAnsi" w:cstheme="minorBidi"/>
          <w:sz w:val="24"/>
          <w:szCs w:val="22"/>
          <w:lang w:eastAsia="en-US"/>
        </w:rPr>
        <w:t>В связи с неосвоением утвержденных бюджетных назначений по расходам местного бюджета и лимитов бюджетных обязательств остатки средств на счете местного бюджета значительно возросли в течение финансового года: на 01.01.2014 года -  68292,9 тыс. рублей, из них средства</w:t>
      </w:r>
      <w:r w:rsidR="00AA50E9" w:rsidRPr="00C945ED">
        <w:rPr>
          <w:rFonts w:eastAsiaTheme="minorHAnsi" w:cstheme="minorBidi"/>
          <w:sz w:val="24"/>
          <w:szCs w:val="22"/>
          <w:lang w:eastAsia="en-US"/>
        </w:rPr>
        <w:t xml:space="preserve"> межбюджетных трансфертов (</w:t>
      </w:r>
      <w:r w:rsidRPr="00C945ED">
        <w:rPr>
          <w:rFonts w:eastAsiaTheme="minorHAnsi" w:cstheme="minorBidi"/>
          <w:sz w:val="24"/>
          <w:szCs w:val="22"/>
          <w:lang w:eastAsia="en-US"/>
        </w:rPr>
        <w:t>областного и федерального бюджетов</w:t>
      </w:r>
      <w:r w:rsidR="00AA50E9" w:rsidRPr="00C945ED">
        <w:rPr>
          <w:rFonts w:eastAsiaTheme="minorHAnsi" w:cstheme="minorBidi"/>
          <w:sz w:val="24"/>
          <w:szCs w:val="22"/>
          <w:lang w:eastAsia="en-US"/>
        </w:rPr>
        <w:t xml:space="preserve">) </w:t>
      </w:r>
      <w:r w:rsidRPr="00C945ED">
        <w:rPr>
          <w:rFonts w:eastAsiaTheme="minorHAnsi" w:cstheme="minorBidi"/>
          <w:sz w:val="24"/>
          <w:szCs w:val="22"/>
          <w:lang w:eastAsia="en-US"/>
        </w:rPr>
        <w:t xml:space="preserve"> – 58007,4 тыс. рублей, на 01.01.2015 года – 290801,7 тыс. рублей, из них средства </w:t>
      </w:r>
      <w:r w:rsidR="00AA50E9" w:rsidRPr="00C945ED">
        <w:rPr>
          <w:rFonts w:eastAsiaTheme="minorHAnsi" w:cstheme="minorBidi"/>
          <w:sz w:val="24"/>
          <w:szCs w:val="22"/>
          <w:lang w:eastAsia="en-US"/>
        </w:rPr>
        <w:t>межбюджетных трансфертов (</w:t>
      </w:r>
      <w:r w:rsidRPr="00C945ED">
        <w:rPr>
          <w:rFonts w:eastAsiaTheme="minorHAnsi" w:cstheme="minorBidi"/>
          <w:sz w:val="24"/>
          <w:szCs w:val="22"/>
          <w:lang w:eastAsia="en-US"/>
        </w:rPr>
        <w:t>областного и федерального бюджетов</w:t>
      </w:r>
      <w:r w:rsidR="00AA50E9" w:rsidRPr="00C945ED">
        <w:rPr>
          <w:rFonts w:eastAsiaTheme="minorHAnsi" w:cstheme="minorBidi"/>
          <w:sz w:val="24"/>
          <w:szCs w:val="22"/>
          <w:lang w:eastAsia="en-US"/>
        </w:rPr>
        <w:t>)</w:t>
      </w:r>
      <w:r w:rsidRPr="00C945ED">
        <w:rPr>
          <w:rFonts w:eastAsiaTheme="minorHAnsi" w:cstheme="minorBidi"/>
          <w:sz w:val="24"/>
          <w:szCs w:val="22"/>
          <w:lang w:eastAsia="en-US"/>
        </w:rPr>
        <w:t xml:space="preserve"> – 213899,6 тыс. рублей. Неиспользованные на 01.01.2015 года межбюджетные трансферты, предоставленные из других бюджетов бюджетной системы, возвращены в областной бюджет в полном объеме в 2015 году (часть из которых в сумме 200180,9 тыс.рублей поступила в местный бюджет в 2015 году с учетом подтвержденной потребности).</w:t>
      </w:r>
    </w:p>
    <w:p w:rsidR="00CD1B0E" w:rsidRPr="00C945ED" w:rsidRDefault="00CD1B0E" w:rsidP="005008B8">
      <w:pPr>
        <w:pStyle w:val="a3"/>
        <w:numPr>
          <w:ilvl w:val="1"/>
          <w:numId w:val="2"/>
        </w:numPr>
        <w:spacing w:before="120" w:after="120"/>
        <w:ind w:left="0" w:firstLine="0"/>
        <w:jc w:val="center"/>
        <w:rPr>
          <w:rFonts w:eastAsiaTheme="minorHAnsi" w:cstheme="minorBidi"/>
          <w:b/>
          <w:i/>
          <w:sz w:val="24"/>
          <w:szCs w:val="22"/>
          <w:lang w:eastAsia="en-US"/>
        </w:rPr>
      </w:pPr>
      <w:r w:rsidRPr="00C945ED">
        <w:rPr>
          <w:rFonts w:eastAsiaTheme="minorHAnsi" w:cstheme="minorBidi"/>
          <w:b/>
          <w:i/>
          <w:sz w:val="24"/>
          <w:szCs w:val="22"/>
          <w:lang w:eastAsia="en-US"/>
        </w:rPr>
        <w:lastRenderedPageBreak/>
        <w:t>Анализ состояния муниципального долга и расходов на его обслуживание. Проверка соблюдения предельного объема муниципального долга и расходов на его обслуживание. Наличие и исполнение программы муниципальных внутренних заимствований</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Муниципальный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долг</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состоянию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01.01.2015</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снизился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сравнению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2779BE" w:rsidRPr="00C945ED">
        <w:rPr>
          <w:rFonts w:eastAsiaTheme="minorHAnsi" w:cstheme="minorBidi"/>
          <w:sz w:val="24"/>
          <w:szCs w:val="22"/>
          <w:lang w:eastAsia="en-US"/>
        </w:rPr>
        <w:t xml:space="preserve"> началом года </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137314,2</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45515,4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3,0</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раза)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превышает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утвержденный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Решением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образования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плановый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период</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2015</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2016</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верхний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предел</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долга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01.01.2015.</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составе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долга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01.01.2015</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значатся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только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полученные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областного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долг</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гарантиям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отсутствует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связи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предоставлением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гарантий.</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Программа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внутренних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заимствований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(далее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Программа)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утверждена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решением</w:t>
      </w:r>
      <w:r w:rsidR="00870449" w:rsidRPr="00C945ED">
        <w:rPr>
          <w:rFonts w:eastAsiaTheme="minorHAnsi" w:cstheme="minorBidi"/>
          <w:sz w:val="24"/>
          <w:szCs w:val="22"/>
          <w:lang w:eastAsia="en-US"/>
        </w:rPr>
        <w:t xml:space="preserve"> 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образования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плановый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период</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2015</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2016</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Исполнение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Программы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происходило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значительным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отклонением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утвержденных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назначений.</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Бюджетных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других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уровней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системы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привлечено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438258,1</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погашено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489756,9</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соответствии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заключенными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Соглашениями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сроками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уплаты).</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Муниципальный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долг</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организаций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состоянию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01.01.2014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40300,0</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(КБ</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«Долинск»,</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муниципальному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контракту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22.05.2013</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сроком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погашения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21.05.2014)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полностью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погашен</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период</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01</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января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25</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апреля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Погашение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организаций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частично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произведено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счет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средств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целевой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субсидии,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областного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31069,6</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также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счет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средств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местного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9230,4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Привлечение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организаций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производилось.</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Превышение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погашенных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над</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привлеченных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повлияло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уменьшение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долга.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состоянию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01.01.2015</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составе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долга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значится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полученным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областного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сроками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погашения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2015</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(45515,4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Погашение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полученных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областного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производилось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соблюдением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сроков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уплаты,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пени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несвоевременное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погашение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уплачивались.</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Значительное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влияние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изменение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долга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течение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финансового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оказало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привлечение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областного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Муниципальный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долг</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течение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финансового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составлял</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18403,0</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состоянию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01.06.2014)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349038,7</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01.08.2014).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Наибольшая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часть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привлеченных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покрытие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временных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кассовых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разрывов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финансирование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строящихся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объектов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образования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строительство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(приобретение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первичном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рынке)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жилья)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334389,7</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2779BE"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погашена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конце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финансового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счет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средств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субсидий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областного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софинансирование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строительства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объектов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образования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строительство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(приобретение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первичном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рынке)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жилья.</w:t>
      </w:r>
    </w:p>
    <w:p w:rsidR="00CD1B0E" w:rsidRPr="00C945ED" w:rsidRDefault="00CD1B0E" w:rsidP="005008B8">
      <w:pPr>
        <w:ind w:firstLine="567"/>
        <w:jc w:val="both"/>
        <w:rPr>
          <w:rFonts w:eastAsiaTheme="minorHAnsi" w:cstheme="minorBidi"/>
          <w:sz w:val="24"/>
          <w:szCs w:val="24"/>
          <w:lang w:eastAsia="en-US"/>
        </w:rPr>
      </w:pPr>
      <w:r w:rsidRPr="00C945ED">
        <w:rPr>
          <w:rFonts w:eastAsiaTheme="minorHAnsi" w:cstheme="minorBidi"/>
          <w:sz w:val="24"/>
          <w:szCs w:val="24"/>
          <w:lang w:eastAsia="en-US"/>
        </w:rPr>
        <w:t>Расходы</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на</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обслуживание</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муниципального</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долга</w:t>
      </w:r>
      <w:r w:rsidR="005008B8" w:rsidRPr="00C945ED">
        <w:rPr>
          <w:rFonts w:eastAsiaTheme="minorHAnsi" w:cstheme="minorBidi"/>
          <w:i/>
          <w:sz w:val="24"/>
          <w:szCs w:val="24"/>
          <w:lang w:eastAsia="en-US"/>
        </w:rPr>
        <w:t xml:space="preserve"> </w:t>
      </w:r>
      <w:r w:rsidRPr="00C945ED">
        <w:rPr>
          <w:rFonts w:eastAsiaTheme="minorHAnsi" w:cstheme="minorBidi"/>
          <w:sz w:val="24"/>
          <w:szCs w:val="24"/>
          <w:lang w:eastAsia="en-US"/>
        </w:rPr>
        <w:t>(уплаченные</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проценты</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за</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пользование</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кредитами)</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произведены</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в</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пределах</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сумм,</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предусмотренных</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по</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расходам</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местного</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бюджета</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на</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2014</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год</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(10000,0</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тыс.</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рублей)</w:t>
      </w:r>
      <w:r w:rsidR="002779BE" w:rsidRPr="00C945ED">
        <w:rPr>
          <w:rFonts w:eastAsiaTheme="minorHAnsi" w:cstheme="minorBidi"/>
          <w:sz w:val="24"/>
          <w:szCs w:val="24"/>
          <w:lang w:eastAsia="en-US"/>
        </w:rPr>
        <w:t>,</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и</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составили</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6263,0</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тыс.</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рублей,</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из</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них</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1329,4</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тыс.</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рублей</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перечислено</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КБ</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«Долинск»,</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4933,6</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тыс.</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рублей</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министерству</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финансов</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Сахалинской</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области.</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Общий</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объем</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расходов</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на</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обслуживание</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муниципального</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долга</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не</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превысил</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предельный</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объем</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допустимых</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расходов</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на</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указанные</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цели,</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установленный</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статьей</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111</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Б</w:t>
      </w:r>
      <w:r w:rsidR="002779BE" w:rsidRPr="00C945ED">
        <w:rPr>
          <w:rFonts w:eastAsiaTheme="minorHAnsi" w:cstheme="minorBidi"/>
          <w:sz w:val="24"/>
          <w:szCs w:val="24"/>
          <w:lang w:eastAsia="en-US"/>
        </w:rPr>
        <w:t xml:space="preserve">К </w:t>
      </w:r>
      <w:r w:rsidRPr="00C945ED">
        <w:rPr>
          <w:rFonts w:eastAsiaTheme="minorHAnsi" w:cstheme="minorBidi"/>
          <w:sz w:val="24"/>
          <w:szCs w:val="24"/>
          <w:lang w:eastAsia="en-US"/>
        </w:rPr>
        <w:t>РФ</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(15</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процентов</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объема</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расхода</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местного</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бюджета</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в</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2014</w:t>
      </w:r>
      <w:r w:rsidR="005008B8" w:rsidRPr="00C945ED">
        <w:rPr>
          <w:rFonts w:eastAsiaTheme="minorHAnsi" w:cstheme="minorBidi"/>
          <w:sz w:val="24"/>
          <w:szCs w:val="24"/>
          <w:lang w:eastAsia="en-US"/>
        </w:rPr>
        <w:t xml:space="preserve"> </w:t>
      </w:r>
      <w:r w:rsidRPr="00C945ED">
        <w:rPr>
          <w:rFonts w:eastAsiaTheme="minorHAnsi" w:cstheme="minorBidi"/>
          <w:sz w:val="24"/>
          <w:szCs w:val="24"/>
          <w:lang w:eastAsia="en-US"/>
        </w:rPr>
        <w:t>году).</w:t>
      </w:r>
      <w:r w:rsidR="005008B8" w:rsidRPr="00C945ED">
        <w:rPr>
          <w:rFonts w:eastAsiaTheme="minorHAnsi" w:cstheme="minorBidi"/>
          <w:sz w:val="24"/>
          <w:szCs w:val="24"/>
          <w:lang w:eastAsia="en-US"/>
        </w:rPr>
        <w:t xml:space="preserve"> </w:t>
      </w:r>
    </w:p>
    <w:p w:rsidR="00CD1B0E" w:rsidRPr="00C945ED" w:rsidRDefault="00CD1B0E" w:rsidP="005008B8">
      <w:pPr>
        <w:pStyle w:val="a3"/>
        <w:numPr>
          <w:ilvl w:val="1"/>
          <w:numId w:val="2"/>
        </w:numPr>
        <w:spacing w:before="120" w:after="120"/>
        <w:ind w:left="0" w:firstLine="0"/>
        <w:jc w:val="center"/>
        <w:rPr>
          <w:rFonts w:eastAsiaTheme="minorHAnsi" w:cstheme="minorBidi"/>
          <w:b/>
          <w:sz w:val="24"/>
          <w:szCs w:val="22"/>
          <w:lang w:eastAsia="en-US"/>
        </w:rPr>
      </w:pPr>
      <w:r w:rsidRPr="00C945ED">
        <w:rPr>
          <w:rFonts w:eastAsiaTheme="minorHAnsi" w:cstheme="minorBidi"/>
          <w:b/>
          <w:i/>
          <w:sz w:val="24"/>
          <w:szCs w:val="22"/>
          <w:lang w:eastAsia="en-US"/>
        </w:rPr>
        <w:t>Анализ</w:t>
      </w:r>
      <w:r w:rsidR="005008B8" w:rsidRPr="00C945ED">
        <w:rPr>
          <w:rFonts w:eastAsiaTheme="minorHAnsi" w:cstheme="minorBidi"/>
          <w:b/>
          <w:i/>
          <w:sz w:val="24"/>
          <w:szCs w:val="22"/>
          <w:lang w:eastAsia="en-US"/>
        </w:rPr>
        <w:t xml:space="preserve"> </w:t>
      </w:r>
      <w:r w:rsidRPr="00C945ED">
        <w:rPr>
          <w:rFonts w:eastAsiaTheme="minorHAnsi" w:cstheme="minorBidi"/>
          <w:b/>
          <w:i/>
          <w:sz w:val="24"/>
          <w:szCs w:val="22"/>
          <w:lang w:eastAsia="en-US"/>
        </w:rPr>
        <w:t>использования</w:t>
      </w:r>
      <w:r w:rsidR="005008B8" w:rsidRPr="00C945ED">
        <w:rPr>
          <w:rFonts w:eastAsiaTheme="minorHAnsi" w:cstheme="minorBidi"/>
          <w:b/>
          <w:i/>
          <w:sz w:val="24"/>
          <w:szCs w:val="22"/>
          <w:lang w:eastAsia="en-US"/>
        </w:rPr>
        <w:t xml:space="preserve"> </w:t>
      </w:r>
      <w:r w:rsidRPr="00C945ED">
        <w:rPr>
          <w:rFonts w:eastAsiaTheme="minorHAnsi" w:cstheme="minorBidi"/>
          <w:b/>
          <w:i/>
          <w:sz w:val="24"/>
          <w:szCs w:val="22"/>
          <w:lang w:eastAsia="en-US"/>
        </w:rPr>
        <w:t>и</w:t>
      </w:r>
      <w:r w:rsidR="005008B8" w:rsidRPr="00C945ED">
        <w:rPr>
          <w:rFonts w:eastAsiaTheme="minorHAnsi" w:cstheme="minorBidi"/>
          <w:b/>
          <w:i/>
          <w:sz w:val="24"/>
          <w:szCs w:val="22"/>
          <w:lang w:eastAsia="en-US"/>
        </w:rPr>
        <w:t xml:space="preserve"> </w:t>
      </w:r>
      <w:r w:rsidRPr="00C945ED">
        <w:rPr>
          <w:rFonts w:eastAsiaTheme="minorHAnsi" w:cstheme="minorBidi"/>
          <w:b/>
          <w:i/>
          <w:sz w:val="24"/>
          <w:szCs w:val="22"/>
          <w:lang w:eastAsia="en-US"/>
        </w:rPr>
        <w:t>погашения</w:t>
      </w:r>
      <w:r w:rsidR="005008B8" w:rsidRPr="00C945ED">
        <w:rPr>
          <w:rFonts w:eastAsiaTheme="minorHAnsi" w:cstheme="minorBidi"/>
          <w:b/>
          <w:i/>
          <w:sz w:val="24"/>
          <w:szCs w:val="22"/>
          <w:lang w:eastAsia="en-US"/>
        </w:rPr>
        <w:t xml:space="preserve"> </w:t>
      </w:r>
      <w:r w:rsidRPr="00C945ED">
        <w:rPr>
          <w:rFonts w:eastAsiaTheme="minorHAnsi" w:cstheme="minorBidi"/>
          <w:b/>
          <w:i/>
          <w:sz w:val="24"/>
          <w:szCs w:val="22"/>
          <w:lang w:eastAsia="en-US"/>
        </w:rPr>
        <w:t>кредитов,</w:t>
      </w:r>
      <w:r w:rsidR="005008B8" w:rsidRPr="00C945ED">
        <w:rPr>
          <w:rFonts w:eastAsiaTheme="minorHAnsi" w:cstheme="minorBidi"/>
          <w:b/>
          <w:i/>
          <w:sz w:val="24"/>
          <w:szCs w:val="22"/>
          <w:lang w:eastAsia="en-US"/>
        </w:rPr>
        <w:t xml:space="preserve"> </w:t>
      </w:r>
      <w:r w:rsidRPr="00C945ED">
        <w:rPr>
          <w:rFonts w:eastAsiaTheme="minorHAnsi" w:cstheme="minorBidi"/>
          <w:b/>
          <w:i/>
          <w:sz w:val="24"/>
          <w:szCs w:val="22"/>
          <w:lang w:eastAsia="en-US"/>
        </w:rPr>
        <w:t>предоставленных</w:t>
      </w:r>
      <w:r w:rsidR="005008B8" w:rsidRPr="00C945ED">
        <w:rPr>
          <w:rFonts w:eastAsiaTheme="minorHAnsi" w:cstheme="minorBidi"/>
          <w:b/>
          <w:i/>
          <w:sz w:val="24"/>
          <w:szCs w:val="22"/>
          <w:lang w:eastAsia="en-US"/>
        </w:rPr>
        <w:t xml:space="preserve"> </w:t>
      </w:r>
      <w:r w:rsidRPr="00C945ED">
        <w:rPr>
          <w:rFonts w:eastAsiaTheme="minorHAnsi" w:cstheme="minorBidi"/>
          <w:b/>
          <w:i/>
          <w:sz w:val="24"/>
          <w:szCs w:val="22"/>
          <w:lang w:eastAsia="en-US"/>
        </w:rPr>
        <w:t>из</w:t>
      </w:r>
      <w:r w:rsidR="005008B8" w:rsidRPr="00C945ED">
        <w:rPr>
          <w:rFonts w:eastAsiaTheme="minorHAnsi" w:cstheme="minorBidi"/>
          <w:b/>
          <w:i/>
          <w:sz w:val="24"/>
          <w:szCs w:val="22"/>
          <w:lang w:eastAsia="en-US"/>
        </w:rPr>
        <w:t xml:space="preserve"> </w:t>
      </w:r>
      <w:r w:rsidRPr="00C945ED">
        <w:rPr>
          <w:rFonts w:eastAsiaTheme="minorHAnsi" w:cstheme="minorBidi"/>
          <w:b/>
          <w:i/>
          <w:sz w:val="24"/>
          <w:szCs w:val="22"/>
          <w:lang w:eastAsia="en-US"/>
        </w:rPr>
        <w:t>областного</w:t>
      </w:r>
      <w:r w:rsidR="005008B8" w:rsidRPr="00C945ED">
        <w:rPr>
          <w:rFonts w:eastAsiaTheme="minorHAnsi" w:cstheme="minorBidi"/>
          <w:b/>
          <w:i/>
          <w:sz w:val="24"/>
          <w:szCs w:val="22"/>
          <w:lang w:eastAsia="en-US"/>
        </w:rPr>
        <w:t xml:space="preserve"> </w:t>
      </w:r>
      <w:r w:rsidRPr="00C945ED">
        <w:rPr>
          <w:rFonts w:eastAsiaTheme="minorHAnsi" w:cstheme="minorBidi"/>
          <w:b/>
          <w:i/>
          <w:sz w:val="24"/>
          <w:szCs w:val="22"/>
          <w:lang w:eastAsia="en-US"/>
        </w:rPr>
        <w:t>бюджета.</w:t>
      </w:r>
      <w:r w:rsidR="005008B8" w:rsidRPr="00C945ED">
        <w:rPr>
          <w:rFonts w:eastAsiaTheme="minorHAnsi" w:cstheme="minorBidi"/>
          <w:b/>
          <w:i/>
          <w:sz w:val="24"/>
          <w:szCs w:val="22"/>
          <w:lang w:eastAsia="en-US"/>
        </w:rPr>
        <w:t xml:space="preserve"> </w:t>
      </w:r>
      <w:r w:rsidRPr="00C945ED">
        <w:rPr>
          <w:rFonts w:eastAsiaTheme="minorHAnsi" w:cstheme="minorBidi"/>
          <w:b/>
          <w:i/>
          <w:sz w:val="24"/>
          <w:szCs w:val="22"/>
          <w:lang w:eastAsia="en-US"/>
        </w:rPr>
        <w:t>Предоставление</w:t>
      </w:r>
      <w:r w:rsidR="005008B8" w:rsidRPr="00C945ED">
        <w:rPr>
          <w:rFonts w:eastAsiaTheme="minorHAnsi" w:cstheme="minorBidi"/>
          <w:b/>
          <w:i/>
          <w:sz w:val="24"/>
          <w:szCs w:val="22"/>
          <w:lang w:eastAsia="en-US"/>
        </w:rPr>
        <w:t xml:space="preserve"> </w:t>
      </w:r>
      <w:r w:rsidRPr="00C945ED">
        <w:rPr>
          <w:rFonts w:eastAsiaTheme="minorHAnsi" w:cstheme="minorBidi"/>
          <w:b/>
          <w:i/>
          <w:sz w:val="24"/>
          <w:szCs w:val="22"/>
          <w:lang w:eastAsia="en-US"/>
        </w:rPr>
        <w:t>бюджетных</w:t>
      </w:r>
      <w:r w:rsidR="005008B8" w:rsidRPr="00C945ED">
        <w:rPr>
          <w:rFonts w:eastAsiaTheme="minorHAnsi" w:cstheme="minorBidi"/>
          <w:b/>
          <w:i/>
          <w:sz w:val="24"/>
          <w:szCs w:val="22"/>
          <w:lang w:eastAsia="en-US"/>
        </w:rPr>
        <w:t xml:space="preserve"> </w:t>
      </w:r>
      <w:r w:rsidRPr="00C945ED">
        <w:rPr>
          <w:rFonts w:eastAsiaTheme="minorHAnsi" w:cstheme="minorBidi"/>
          <w:b/>
          <w:i/>
          <w:sz w:val="24"/>
          <w:szCs w:val="22"/>
          <w:lang w:eastAsia="en-US"/>
        </w:rPr>
        <w:t>кредитов</w:t>
      </w:r>
      <w:r w:rsidR="005008B8" w:rsidRPr="00C945ED">
        <w:rPr>
          <w:rFonts w:eastAsiaTheme="minorHAnsi" w:cstheme="minorBidi"/>
          <w:b/>
          <w:i/>
          <w:sz w:val="24"/>
          <w:szCs w:val="22"/>
          <w:lang w:eastAsia="en-US"/>
        </w:rPr>
        <w:t xml:space="preserve"> </w:t>
      </w:r>
      <w:r w:rsidRPr="00C945ED">
        <w:rPr>
          <w:rFonts w:eastAsiaTheme="minorHAnsi" w:cstheme="minorBidi"/>
          <w:b/>
          <w:i/>
          <w:sz w:val="24"/>
          <w:szCs w:val="22"/>
          <w:lang w:eastAsia="en-US"/>
        </w:rPr>
        <w:t>юридическим</w:t>
      </w:r>
      <w:r w:rsidR="005008B8" w:rsidRPr="00C945ED">
        <w:rPr>
          <w:rFonts w:eastAsiaTheme="minorHAnsi" w:cstheme="minorBidi"/>
          <w:b/>
          <w:i/>
          <w:sz w:val="24"/>
          <w:szCs w:val="22"/>
          <w:lang w:eastAsia="en-US"/>
        </w:rPr>
        <w:t xml:space="preserve"> </w:t>
      </w:r>
      <w:r w:rsidRPr="00C945ED">
        <w:rPr>
          <w:rFonts w:eastAsiaTheme="minorHAnsi" w:cstheme="minorBidi"/>
          <w:b/>
          <w:i/>
          <w:sz w:val="24"/>
          <w:szCs w:val="22"/>
          <w:lang w:eastAsia="en-US"/>
        </w:rPr>
        <w:t>лицам</w:t>
      </w:r>
      <w:r w:rsidR="005008B8" w:rsidRPr="00C945ED">
        <w:rPr>
          <w:rFonts w:eastAsiaTheme="minorHAnsi" w:cstheme="minorBidi"/>
          <w:b/>
          <w:i/>
          <w:sz w:val="24"/>
          <w:szCs w:val="22"/>
          <w:lang w:eastAsia="en-US"/>
        </w:rPr>
        <w:t xml:space="preserve"> </w:t>
      </w:r>
      <w:r w:rsidRPr="00C945ED">
        <w:rPr>
          <w:rFonts w:eastAsiaTheme="minorHAnsi" w:cstheme="minorBidi"/>
          <w:b/>
          <w:i/>
          <w:sz w:val="24"/>
          <w:szCs w:val="22"/>
          <w:lang w:eastAsia="en-US"/>
        </w:rPr>
        <w:t>(обоснованность,</w:t>
      </w:r>
      <w:r w:rsidR="005008B8" w:rsidRPr="00C945ED">
        <w:rPr>
          <w:rFonts w:eastAsiaTheme="minorHAnsi" w:cstheme="minorBidi"/>
          <w:b/>
          <w:i/>
          <w:sz w:val="24"/>
          <w:szCs w:val="22"/>
          <w:lang w:eastAsia="en-US"/>
        </w:rPr>
        <w:t xml:space="preserve"> </w:t>
      </w:r>
      <w:r w:rsidRPr="00C945ED">
        <w:rPr>
          <w:rFonts w:eastAsiaTheme="minorHAnsi" w:cstheme="minorBidi"/>
          <w:b/>
          <w:i/>
          <w:sz w:val="24"/>
          <w:szCs w:val="22"/>
          <w:lang w:eastAsia="en-US"/>
        </w:rPr>
        <w:t>анализ</w:t>
      </w:r>
      <w:r w:rsidR="005008B8" w:rsidRPr="00C945ED">
        <w:rPr>
          <w:rFonts w:eastAsiaTheme="minorHAnsi" w:cstheme="minorBidi"/>
          <w:b/>
          <w:i/>
          <w:sz w:val="24"/>
          <w:szCs w:val="22"/>
          <w:lang w:eastAsia="en-US"/>
        </w:rPr>
        <w:t xml:space="preserve"> </w:t>
      </w:r>
      <w:r w:rsidRPr="00C945ED">
        <w:rPr>
          <w:rFonts w:eastAsiaTheme="minorHAnsi" w:cstheme="minorBidi"/>
          <w:b/>
          <w:i/>
          <w:sz w:val="24"/>
          <w:szCs w:val="22"/>
          <w:lang w:eastAsia="en-US"/>
        </w:rPr>
        <w:t>задолженности,</w:t>
      </w:r>
      <w:r w:rsidR="005008B8" w:rsidRPr="00C945ED">
        <w:rPr>
          <w:rFonts w:eastAsiaTheme="minorHAnsi" w:cstheme="minorBidi"/>
          <w:b/>
          <w:i/>
          <w:sz w:val="24"/>
          <w:szCs w:val="22"/>
          <w:lang w:eastAsia="en-US"/>
        </w:rPr>
        <w:t xml:space="preserve"> </w:t>
      </w:r>
      <w:r w:rsidRPr="00C945ED">
        <w:rPr>
          <w:rFonts w:eastAsiaTheme="minorHAnsi" w:cstheme="minorBidi"/>
          <w:b/>
          <w:i/>
          <w:sz w:val="24"/>
          <w:szCs w:val="22"/>
          <w:lang w:eastAsia="en-US"/>
        </w:rPr>
        <w:t>меры,</w:t>
      </w:r>
      <w:r w:rsidR="005008B8" w:rsidRPr="00C945ED">
        <w:rPr>
          <w:rFonts w:eastAsiaTheme="minorHAnsi" w:cstheme="minorBidi"/>
          <w:b/>
          <w:i/>
          <w:sz w:val="24"/>
          <w:szCs w:val="22"/>
          <w:lang w:eastAsia="en-US"/>
        </w:rPr>
        <w:t xml:space="preserve"> </w:t>
      </w:r>
      <w:r w:rsidRPr="00C945ED">
        <w:rPr>
          <w:rFonts w:eastAsiaTheme="minorHAnsi" w:cstheme="minorBidi"/>
          <w:b/>
          <w:i/>
          <w:sz w:val="24"/>
          <w:szCs w:val="22"/>
          <w:lang w:eastAsia="en-US"/>
        </w:rPr>
        <w:t>принимаемые</w:t>
      </w:r>
      <w:r w:rsidR="005008B8" w:rsidRPr="00C945ED">
        <w:rPr>
          <w:rFonts w:eastAsiaTheme="minorHAnsi" w:cstheme="minorBidi"/>
          <w:b/>
          <w:i/>
          <w:sz w:val="24"/>
          <w:szCs w:val="22"/>
          <w:lang w:eastAsia="en-US"/>
        </w:rPr>
        <w:t xml:space="preserve"> </w:t>
      </w:r>
      <w:r w:rsidRPr="00C945ED">
        <w:rPr>
          <w:rFonts w:eastAsiaTheme="minorHAnsi" w:cstheme="minorBidi"/>
          <w:b/>
          <w:i/>
          <w:sz w:val="24"/>
          <w:szCs w:val="22"/>
          <w:lang w:eastAsia="en-US"/>
        </w:rPr>
        <w:t>к</w:t>
      </w:r>
      <w:r w:rsidR="005008B8" w:rsidRPr="00C945ED">
        <w:rPr>
          <w:rFonts w:eastAsiaTheme="minorHAnsi" w:cstheme="minorBidi"/>
          <w:b/>
          <w:i/>
          <w:sz w:val="24"/>
          <w:szCs w:val="22"/>
          <w:lang w:eastAsia="en-US"/>
        </w:rPr>
        <w:t xml:space="preserve"> </w:t>
      </w:r>
      <w:r w:rsidRPr="00C945ED">
        <w:rPr>
          <w:rFonts w:eastAsiaTheme="minorHAnsi" w:cstheme="minorBidi"/>
          <w:b/>
          <w:i/>
          <w:sz w:val="24"/>
          <w:szCs w:val="22"/>
          <w:lang w:eastAsia="en-US"/>
        </w:rPr>
        <w:t>погашению)</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образованием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городской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округ</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«Долинский»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соответствии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заключенными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министерством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финансов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Сахалинской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области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Соглашениями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(10</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Соглашений)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получено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областного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общую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438258,1</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предоставлялись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lastRenderedPageBreak/>
        <w:t>покрытие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временного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кассового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разрыва,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возникающего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исполнении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местного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направлением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средств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выполнение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работ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объекту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«Здание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дошкольного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образовательного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учреждения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Долинске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240</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мест»,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строительство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(приобретение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первичном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рынке)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жилья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образовании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городской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округ</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«Долинский»,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частичное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покрытие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дефицита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местного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направлением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средств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возмещение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затрат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(убытков),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недополученных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(выпадающих)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доходов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производителям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товаров,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работ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услуг</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сфере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жилищно-коммунального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хозяйства,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закупку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доставку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топлива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предприятиям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жилищно-коммунального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хозяйства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др.</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Возврат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областной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производился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установленные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сроки.</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Выборочная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проверка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целевого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использования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областного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показала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следующее.</w:t>
      </w:r>
      <w:r w:rsidR="005008B8" w:rsidRPr="00C945ED">
        <w:rPr>
          <w:rFonts w:eastAsiaTheme="minorHAnsi" w:cstheme="minorBidi"/>
          <w:sz w:val="24"/>
          <w:szCs w:val="22"/>
          <w:lang w:eastAsia="en-US"/>
        </w:rPr>
        <w:t xml:space="preserve"> </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Часть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средств,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муниципальному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образованию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виде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областного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образованием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без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правовых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оснований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юридическим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лицам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виде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45189,3</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что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является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нарушением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статьи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93.2.</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БК</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РФ.</w:t>
      </w:r>
      <w:r w:rsidR="005008B8" w:rsidRPr="00C945ED">
        <w:rPr>
          <w:rFonts w:eastAsiaTheme="minorHAnsi" w:cstheme="minorBidi"/>
          <w:sz w:val="24"/>
          <w:szCs w:val="22"/>
          <w:lang w:eastAsia="en-US"/>
        </w:rPr>
        <w:t xml:space="preserve"> </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Так,</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мэром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постановлением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03.06.2014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57/1-п</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распределении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выделенного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областного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ссылкой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заключенное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министерством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финансов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Сахалинской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области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Соглашение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12-04/20-13</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02.06.2014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муниципальному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образованию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30000,0</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ООО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«Тепловик</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30000,0</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возмещение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недополученных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(выпадающих)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доходов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(убытков),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связанных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производством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реализацией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услуг</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теплоснабжению.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Договор</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заключен</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ООО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«Тепловик-1»</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04.06.2014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(срок</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погашения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01.03.2015).</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Предприятием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погашен</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частично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6788,1</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момент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завершения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проверки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оставшаяся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(срок</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погашения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01.03.2015)</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предприятием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погашена.</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Постановлением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мэра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27.10.2014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103-п</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распределении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выделенного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областного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ссылкой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заключенное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министерством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финансов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Сахалинской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области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Соглашение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12-04/47-14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24.10.2014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муниципальному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образованию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10000,0</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ООО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«Тепловик</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10000,0</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возмещение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недополученных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(выпадающих)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доходов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(убытков),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связанных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производством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реализацией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услуг</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теплоснабжению.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указанном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постановлении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мэра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необоснованно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сделана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ссылка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статью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93.2.</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БК</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РФ,</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которой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образованиям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право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предоставлять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юридическим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лицам.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предприятием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погашен</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24.12.2014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полном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объеме.</w:t>
      </w:r>
      <w:r w:rsidR="005008B8" w:rsidRPr="00C945ED">
        <w:rPr>
          <w:rFonts w:eastAsiaTheme="minorHAnsi" w:cstheme="minorBidi"/>
          <w:sz w:val="24"/>
          <w:szCs w:val="22"/>
          <w:lang w:eastAsia="en-US"/>
        </w:rPr>
        <w:t xml:space="preserve"> </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Постановлением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мэра</w:t>
      </w:r>
      <w:r w:rsidR="005008B8" w:rsidRPr="00C945ED">
        <w:rPr>
          <w:rFonts w:eastAsiaTheme="minorHAnsi" w:cstheme="minorBidi"/>
          <w:sz w:val="24"/>
          <w:szCs w:val="22"/>
          <w:lang w:eastAsia="en-US"/>
        </w:rPr>
        <w:t xml:space="preserve"> </w:t>
      </w:r>
      <w:r w:rsidR="00896C0B" w:rsidRPr="00C945ED">
        <w:rPr>
          <w:rFonts w:eastAsiaTheme="minorHAnsi" w:cstheme="minorBidi"/>
          <w:sz w:val="24"/>
          <w:szCs w:val="22"/>
          <w:lang w:eastAsia="en-US"/>
        </w:rPr>
        <w:t>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06.10.20</w:t>
      </w:r>
      <w:r w:rsidR="00422541" w:rsidRPr="00C945ED">
        <w:rPr>
          <w:rFonts w:eastAsiaTheme="minorHAnsi" w:cstheme="minorBidi"/>
          <w:sz w:val="24"/>
          <w:szCs w:val="22"/>
          <w:lang w:eastAsia="en-US"/>
        </w:rPr>
        <w:t>1</w:t>
      </w:r>
      <w:r w:rsidRPr="00C945ED">
        <w:rPr>
          <w:rFonts w:eastAsiaTheme="minorHAnsi" w:cstheme="minorBidi"/>
          <w:sz w:val="24"/>
          <w:szCs w:val="22"/>
          <w:lang w:eastAsia="en-US"/>
        </w:rPr>
        <w:t>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97-п</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распределении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выделенного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областного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ссылкой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заключенное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министерством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финансов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Сахалинской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области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Соглашение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06.10.2014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12-04/42-14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муниципальному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образованию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9500,0</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юридическим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лицам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приобретение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доставку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твердого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топлива: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ООО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«Тепловик-1»</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3888,5</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ООО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«Быков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Тепло»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1300,8</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сроком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погашения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01.04.2015.</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момент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завершения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настоящей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проверки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ООО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«Тепловик-1»</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частично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погашен</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3000,0</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(22.06.2015)</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сроке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погашения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01.04.2015,</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ООО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«Быков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Тепло»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1300,8</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значится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полном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объеме.</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балансу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образования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(форма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0503320)</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состоянию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01.01.2014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значилась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непогашенной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юридическим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лицам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(включая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начисленные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проценты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пользование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средствами),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выданным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предыдущие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2006</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2013</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w:t>
      </w:r>
      <w:r w:rsidR="00896C0B"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263575,0</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числе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основной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долг</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243521,7</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Бюджетные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предоставлялись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основном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предприятиям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жилищно-коммунального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хозяйства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закупку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доставку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топлива,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возмещение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недополученных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(выпадающих)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доходов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(убытков),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связанных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производством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реализацией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услуг</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теплоснабжению,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погашение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приобретенное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топливо,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потребляемую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электроэнергию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др.</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lastRenderedPageBreak/>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составе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01.01.2014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значилась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сроками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уплаты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65040,0</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них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основной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долг</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59323,8</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процентам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пользование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кредитами</w:t>
      </w:r>
      <w:r w:rsidR="005008B8" w:rsidRPr="00C945ED">
        <w:rPr>
          <w:rFonts w:eastAsiaTheme="minorHAnsi" w:cstheme="minorBidi"/>
          <w:sz w:val="24"/>
          <w:szCs w:val="22"/>
          <w:lang w:eastAsia="en-US"/>
        </w:rPr>
        <w:t xml:space="preserve"> </w:t>
      </w:r>
      <w:r w:rsidR="00896C0B"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5716</w:t>
      </w:r>
      <w:r w:rsidR="00896C0B" w:rsidRPr="00C945ED">
        <w:rPr>
          <w:rFonts w:eastAsiaTheme="minorHAnsi" w:cstheme="minorBidi"/>
          <w:sz w:val="24"/>
          <w:szCs w:val="22"/>
          <w:lang w:eastAsia="en-US"/>
        </w:rPr>
        <w:t>,</w:t>
      </w:r>
      <w:r w:rsidRPr="00C945ED">
        <w:rPr>
          <w:rFonts w:eastAsiaTheme="minorHAnsi" w:cstheme="minorBidi"/>
          <w:sz w:val="24"/>
          <w:szCs w:val="22"/>
          <w:lang w:eastAsia="en-US"/>
        </w:rPr>
        <w:t>2</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просроченная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198634,1</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них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основной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долг</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184194,9</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процентам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пользование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14439,1</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Погашено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18067,1</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(основной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долг),</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списано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учета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процентов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пользование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основании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постановлений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мэра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ранее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списанной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основании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решений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Собрания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4349,3</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Из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общей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погашенной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(18067,1</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16788,1</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текущая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образовавшаяся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(ООО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«Тепловик-1»).</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образовавшейся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01.01.2014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243521,7</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(основной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долг)</w:t>
      </w:r>
      <w:r w:rsidR="00896C0B"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погашено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только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1279,0</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(0,5</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них: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ООО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proofErr w:type="spellStart"/>
      <w:r w:rsidRPr="00C945ED">
        <w:rPr>
          <w:rFonts w:eastAsiaTheme="minorHAnsi" w:cstheme="minorBidi"/>
          <w:sz w:val="24"/>
          <w:szCs w:val="22"/>
          <w:lang w:eastAsia="en-US"/>
        </w:rPr>
        <w:t>ЖилКомСервис</w:t>
      </w:r>
      <w:proofErr w:type="spellEnd"/>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20,0</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ООО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«Стародубское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ЖКХ»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574,3</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ООО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«Тепловик-1»</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684,7</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состоянию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01.01.2015</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юридическим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лицам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(включая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начисленные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проценты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пользование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возросла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составила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292064,1</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числе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основной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долг</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270640,9</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проценты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пользование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21423,2</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Акты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сверки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юридическими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лицами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начало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конец</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составлялись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проверке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представлены).</w:t>
      </w:r>
      <w:r w:rsidR="005008B8" w:rsidRPr="00C945ED">
        <w:rPr>
          <w:rFonts w:eastAsiaTheme="minorHAnsi" w:cstheme="minorBidi"/>
          <w:sz w:val="24"/>
          <w:szCs w:val="22"/>
          <w:lang w:eastAsia="en-US"/>
        </w:rPr>
        <w:t xml:space="preserve"> </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Из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общей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текущая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(подлежащая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погашению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2015</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соответствии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заключенными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договорами)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составила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28401,2</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оставшейся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(263663,0</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01.01.2015</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является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просроченной,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числе: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(основной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долг)</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242239,7</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процентам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пользование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21423,2</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Просроченная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юридическим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лицам,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процентам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пользование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значится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состоянию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01.01.2015</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16</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предприятиям,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них: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ООО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«Тепловик-1»</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130434,8</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ООО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proofErr w:type="spellStart"/>
      <w:r w:rsidRPr="00C945ED">
        <w:rPr>
          <w:rFonts w:eastAsiaTheme="minorHAnsi" w:cstheme="minorBidi"/>
          <w:sz w:val="24"/>
          <w:szCs w:val="22"/>
          <w:lang w:eastAsia="en-US"/>
        </w:rPr>
        <w:t>Ремстройсервис</w:t>
      </w:r>
      <w:proofErr w:type="spellEnd"/>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71850,9</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ООО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«Водоканал-2»</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15868,2</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ООО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proofErr w:type="spellStart"/>
      <w:r w:rsidRPr="00C945ED">
        <w:rPr>
          <w:rFonts w:eastAsiaTheme="minorHAnsi" w:cstheme="minorBidi"/>
          <w:sz w:val="24"/>
          <w:szCs w:val="22"/>
          <w:lang w:eastAsia="en-US"/>
        </w:rPr>
        <w:t>ЖилКомСервис</w:t>
      </w:r>
      <w:proofErr w:type="spellEnd"/>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10407,4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ООО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«Сокол»</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9022,0</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ООО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«Жилсевис-2»</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8175,1</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ООО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«Стародубское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ЖКХ»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6693,9</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ООО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proofErr w:type="spellStart"/>
      <w:r w:rsidRPr="00C945ED">
        <w:rPr>
          <w:rFonts w:eastAsiaTheme="minorHAnsi" w:cstheme="minorBidi"/>
          <w:sz w:val="24"/>
          <w:szCs w:val="22"/>
          <w:lang w:eastAsia="en-US"/>
        </w:rPr>
        <w:t>Ремстройсервис</w:t>
      </w:r>
      <w:proofErr w:type="spellEnd"/>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3»</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4702,4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др.</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Из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16</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предприятий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только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3</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предприятия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(ООО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«Тепловик-1»,</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ООО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proofErr w:type="spellStart"/>
      <w:r w:rsidRPr="00C945ED">
        <w:rPr>
          <w:rFonts w:eastAsiaTheme="minorHAnsi" w:cstheme="minorBidi"/>
          <w:sz w:val="24"/>
          <w:szCs w:val="22"/>
          <w:lang w:eastAsia="en-US"/>
        </w:rPr>
        <w:t>ЖилКомСервис</w:t>
      </w:r>
      <w:proofErr w:type="spellEnd"/>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ООО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«Стародубское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ЖКХ»)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производили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погашение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образовавшейся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01.01.2014.</w:t>
      </w:r>
      <w:r w:rsidR="005008B8" w:rsidRPr="00C945ED">
        <w:rPr>
          <w:rFonts w:eastAsiaTheme="minorHAnsi" w:cstheme="minorBidi"/>
          <w:sz w:val="24"/>
          <w:szCs w:val="22"/>
          <w:lang w:eastAsia="en-US"/>
        </w:rPr>
        <w:t xml:space="preserve"> </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Указанная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просроченная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отчету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образования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01.01.2015</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значится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период</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2006</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2013</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этом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просроченная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юридическим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лицам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период</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2008</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2013</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условиях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действующей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редакции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статьи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93.2.</w:t>
      </w:r>
      <w:r w:rsidR="005008B8" w:rsidRPr="00C945ED">
        <w:rPr>
          <w:rFonts w:eastAsiaTheme="minorHAnsi" w:cstheme="minorBidi"/>
          <w:sz w:val="24"/>
          <w:szCs w:val="22"/>
          <w:lang w:eastAsia="en-US"/>
        </w:rPr>
        <w:t xml:space="preserve"> </w:t>
      </w:r>
      <w:r w:rsidR="00896C0B" w:rsidRPr="00C945ED">
        <w:rPr>
          <w:rFonts w:eastAsiaTheme="minorHAnsi" w:cstheme="minorBidi"/>
          <w:sz w:val="24"/>
          <w:szCs w:val="22"/>
          <w:lang w:eastAsia="en-US"/>
        </w:rPr>
        <w:t>БК</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РФ,</w:t>
      </w:r>
      <w:r w:rsidR="005008B8" w:rsidRPr="00C945ED">
        <w:rPr>
          <w:rFonts w:eastAsiaTheme="minorHAnsi" w:cstheme="minorBidi"/>
          <w:sz w:val="24"/>
          <w:szCs w:val="22"/>
          <w:lang w:eastAsia="en-US"/>
        </w:rPr>
        <w:t xml:space="preserve"> </w:t>
      </w:r>
      <w:r w:rsidR="00896C0B" w:rsidRPr="00C945ED">
        <w:rPr>
          <w:rFonts w:eastAsiaTheme="minorHAnsi" w:cstheme="minorBidi"/>
          <w:sz w:val="24"/>
          <w:szCs w:val="22"/>
          <w:lang w:eastAsia="en-US"/>
        </w:rPr>
        <w:t xml:space="preserve">не позволяющей муниципальному образованию </w:t>
      </w:r>
      <w:r w:rsidRPr="00C945ED">
        <w:rPr>
          <w:rFonts w:eastAsiaTheme="minorHAnsi" w:cstheme="minorBidi"/>
          <w:sz w:val="24"/>
          <w:szCs w:val="22"/>
          <w:lang w:eastAsia="en-US"/>
        </w:rPr>
        <w:t>предоставлять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юридическим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лицам),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составляет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основному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долгу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261729,8</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2012-2014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годах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администрацией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образования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принимались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решения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реструктуризации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обязательств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начисленным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процентам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его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пользование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что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приводило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продлению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сроков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уплаты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долговых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обязательств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более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длительные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сроки.</w:t>
      </w:r>
      <w:r w:rsidR="005008B8" w:rsidRPr="00C945ED">
        <w:rPr>
          <w:rFonts w:eastAsiaTheme="minorHAnsi" w:cstheme="minorBidi"/>
          <w:sz w:val="24"/>
          <w:szCs w:val="22"/>
          <w:lang w:eastAsia="en-US"/>
        </w:rPr>
        <w:t xml:space="preserve"> </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нарушение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условий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договоров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юридическим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лицам</w:t>
      </w:r>
      <w:r w:rsidRPr="00C945ED">
        <w:rPr>
          <w:rFonts w:eastAsiaTheme="minorHAnsi" w:cstheme="minorBidi"/>
          <w:sz w:val="24"/>
          <w:szCs w:val="24"/>
          <w:lang w:eastAsia="en-US"/>
        </w:rPr>
        <w:t>,</w:t>
      </w:r>
      <w:r w:rsidR="00752F92" w:rsidRPr="00C945ED">
        <w:rPr>
          <w:rFonts w:eastAsiaTheme="minorHAnsi" w:cstheme="minorBidi"/>
          <w:b/>
          <w:sz w:val="24"/>
          <w:szCs w:val="24"/>
          <w:lang w:eastAsia="en-US"/>
        </w:rPr>
        <w:t xml:space="preserve"> </w:t>
      </w:r>
      <w:r w:rsidRPr="00C945ED">
        <w:rPr>
          <w:rFonts w:eastAsiaTheme="minorHAnsi" w:cstheme="minorBidi"/>
          <w:sz w:val="24"/>
          <w:szCs w:val="22"/>
          <w:lang w:eastAsia="en-US"/>
        </w:rPr>
        <w:t>где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предусматривались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нормы,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касающиеся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применения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финансовых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санкций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несвоевременный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возврат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местный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заемных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средств,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финансовым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управлением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производилось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начисление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пени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несвоевременный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возврат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местный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уплату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процентов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пользование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заемными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средствами.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Согласно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представленным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ходе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проверки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данным</w:t>
      </w:r>
      <w:r w:rsidR="00896C0B"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пени,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w:t>
      </w:r>
      <w:r w:rsidR="00896C0B"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начисленной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w:t>
      </w:r>
      <w:r w:rsidR="00896C0B"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предъявленной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оплате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юридическим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лицам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несвоевременную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уплату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долговых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обязательств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(основной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долг</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проценты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составила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состоянию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01.04.2015)</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13820,7</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lastRenderedPageBreak/>
        <w:t>Предоставление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юридическим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лицам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производилось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наличии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непогашенной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просроченной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ранее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выданным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Так,</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ООО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Тепловик-1»</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общей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43888,5</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наличии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просроченной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01.01.2014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неуплаченным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срок</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процентам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пользование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средствами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общей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123032,8</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Кредиты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юридическим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лицам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предоставлялись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без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заемщиками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обеспечения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исполнения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своих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обязательств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возврату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уплате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процентов.</w:t>
      </w:r>
    </w:p>
    <w:p w:rsidR="00CD1B0E" w:rsidRPr="00C945ED" w:rsidRDefault="00CD1B0E" w:rsidP="005008B8">
      <w:pPr>
        <w:ind w:firstLine="567"/>
        <w:jc w:val="both"/>
        <w:rPr>
          <w:rFonts w:eastAsiaTheme="minorHAnsi" w:cstheme="minorBidi"/>
          <w:b/>
          <w:sz w:val="24"/>
          <w:szCs w:val="22"/>
          <w:lang w:eastAsia="en-US"/>
        </w:rPr>
      </w:pPr>
      <w:r w:rsidRPr="00C945ED">
        <w:rPr>
          <w:rFonts w:eastAsiaTheme="minorHAnsi" w:cstheme="minorBidi"/>
          <w:sz w:val="24"/>
          <w:szCs w:val="22"/>
          <w:lang w:eastAsia="en-US"/>
        </w:rPr>
        <w:t>Согласно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представленной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ходе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настоящей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проверки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финансовым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управлением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информации,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период</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2006</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юридическим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лицам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566572,3</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них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период</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2008</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нарушение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статьи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93.2.</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кодекса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РФ,</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без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правовых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оснований)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382982,2</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момент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завершения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проверки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погашенных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(предоставленных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2006</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годах)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составила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524590,1</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(основной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долг),</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из</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них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списанная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учета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как</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безнадежная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взысканию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случае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ликвидации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должников)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0005494F" w:rsidRPr="00C945ED">
        <w:rPr>
          <w:rFonts w:eastAsiaTheme="minorHAnsi" w:cstheme="minorBidi"/>
          <w:sz w:val="24"/>
          <w:szCs w:val="22"/>
          <w:lang w:eastAsia="en-US"/>
        </w:rPr>
        <w:t>р</w:t>
      </w:r>
      <w:r w:rsidRPr="00C945ED">
        <w:rPr>
          <w:rFonts w:eastAsiaTheme="minorHAnsi" w:cstheme="minorBidi"/>
          <w:sz w:val="24"/>
          <w:szCs w:val="22"/>
          <w:lang w:eastAsia="en-US"/>
        </w:rPr>
        <w:t>ешениям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Собрания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муниципального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образования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(2006-2010</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соответствии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постановлением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администрации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(2012</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170979,4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(32,6</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общей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погашенной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задолженности)</w:t>
      </w:r>
      <w:r w:rsidRPr="00C945ED">
        <w:rPr>
          <w:rFonts w:eastAsiaTheme="minorHAnsi" w:cstheme="minorBidi"/>
          <w:b/>
          <w:sz w:val="24"/>
          <w:szCs w:val="22"/>
          <w:lang w:eastAsia="en-US"/>
        </w:rPr>
        <w:t>.</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Кроме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того,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необходимо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отметить,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что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предприятия,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имеющие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долговые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обязательства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перед</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местным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01.04.2015</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общей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задолженности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(основной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долг)</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77393,6</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процентам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пользование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заемными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средствами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сумме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6225,6</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тыс.</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рублей,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находятся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настоящее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время</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стадии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банкротства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(конкурсное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производство).</w:t>
      </w:r>
    </w:p>
    <w:p w:rsidR="00CD1B0E" w:rsidRPr="00C945ED" w:rsidRDefault="00CD1B0E" w:rsidP="005008B8">
      <w:pPr>
        <w:ind w:firstLine="567"/>
        <w:jc w:val="both"/>
        <w:rPr>
          <w:rFonts w:eastAsiaTheme="minorHAnsi" w:cstheme="minorBidi"/>
          <w:sz w:val="24"/>
          <w:szCs w:val="22"/>
          <w:lang w:eastAsia="en-US"/>
        </w:rPr>
      </w:pPr>
      <w:r w:rsidRPr="00C945ED">
        <w:rPr>
          <w:rFonts w:eastAsiaTheme="minorHAnsi" w:cstheme="minorBidi"/>
          <w:sz w:val="24"/>
          <w:szCs w:val="22"/>
          <w:lang w:eastAsia="en-US"/>
        </w:rPr>
        <w:t>Меры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принудительному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взысканию</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местный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подлежащих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возврату,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срок</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возврата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которых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истек,</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также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процентов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пользование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заемными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средствами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пени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несвоевременный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возврат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местный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бюджетных</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кредитов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просрочку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уплаты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процентов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за</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пользование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бюджетными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средствами,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числе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судебном</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порядке,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принимались</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(документы,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подтверждающие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проведение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такой</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работы</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2014</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году</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ранее,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в</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ходе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проверки</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не</w:t>
      </w:r>
      <w:r w:rsidR="005008B8" w:rsidRPr="00C945ED">
        <w:rPr>
          <w:rFonts w:eastAsiaTheme="minorHAnsi" w:cstheme="minorBidi"/>
          <w:sz w:val="24"/>
          <w:szCs w:val="22"/>
          <w:lang w:eastAsia="en-US"/>
        </w:rPr>
        <w:t xml:space="preserve"> </w:t>
      </w:r>
      <w:r w:rsidRPr="00C945ED">
        <w:rPr>
          <w:rFonts w:eastAsiaTheme="minorHAnsi" w:cstheme="minorBidi"/>
          <w:sz w:val="24"/>
          <w:szCs w:val="22"/>
          <w:lang w:eastAsia="en-US"/>
        </w:rPr>
        <w:t>представлены).</w:t>
      </w:r>
      <w:r w:rsidR="005008B8" w:rsidRPr="00C945ED">
        <w:rPr>
          <w:rFonts w:eastAsiaTheme="minorHAnsi" w:cstheme="minorBidi"/>
          <w:sz w:val="24"/>
          <w:szCs w:val="22"/>
          <w:lang w:eastAsia="en-US"/>
        </w:rPr>
        <w:t xml:space="preserve"> </w:t>
      </w:r>
    </w:p>
    <w:p w:rsidR="00752F92" w:rsidRPr="00C945ED" w:rsidRDefault="00752F92" w:rsidP="00752F92">
      <w:pPr>
        <w:pStyle w:val="a3"/>
        <w:numPr>
          <w:ilvl w:val="1"/>
          <w:numId w:val="2"/>
        </w:numPr>
        <w:spacing w:before="120" w:after="120"/>
        <w:ind w:left="0" w:firstLine="0"/>
        <w:jc w:val="center"/>
        <w:rPr>
          <w:rFonts w:eastAsia="Calibri"/>
          <w:b/>
          <w:i/>
          <w:sz w:val="24"/>
          <w:szCs w:val="24"/>
          <w:lang w:eastAsia="en-US"/>
        </w:rPr>
      </w:pPr>
      <w:r w:rsidRPr="00C945ED">
        <w:rPr>
          <w:rFonts w:eastAsia="Calibri"/>
          <w:b/>
          <w:i/>
          <w:sz w:val="24"/>
          <w:szCs w:val="24"/>
          <w:lang w:eastAsia="en-US"/>
        </w:rPr>
        <w:t>Анализ исполнения муниципальных целевых программ</w:t>
      </w:r>
    </w:p>
    <w:p w:rsidR="00752F92" w:rsidRPr="00C945ED" w:rsidRDefault="00752F92" w:rsidP="00752F92">
      <w:pPr>
        <w:ind w:firstLine="567"/>
        <w:jc w:val="both"/>
        <w:rPr>
          <w:rFonts w:eastAsia="Calibri"/>
          <w:bCs/>
          <w:sz w:val="24"/>
          <w:szCs w:val="24"/>
          <w:lang w:eastAsia="en-US"/>
        </w:rPr>
      </w:pPr>
      <w:r w:rsidRPr="00C945ED">
        <w:rPr>
          <w:rFonts w:eastAsia="Calibri"/>
          <w:bCs/>
          <w:sz w:val="24"/>
          <w:szCs w:val="24"/>
          <w:lang w:eastAsia="en-US"/>
        </w:rPr>
        <w:t>Согласно Решению о бюджете муниципального образования на 2014 год и плановый период 2015 и 2016 годов (редакция от 24.12.2014) в бюджете муниципального образования на 2014 год (приложение № 9) предусмотрено финансирование по 15 муниципальным целевым программам с общим объемом финансирования по всем программам 10654,1 тыс. рублей, что на 1892,0 тыс. рублей меньше финансирования, предусмотренного первоначальной редакцией решения Собрания</w:t>
      </w:r>
      <w:r w:rsidR="0005494F" w:rsidRPr="00C945ED">
        <w:rPr>
          <w:rFonts w:eastAsia="Calibri"/>
          <w:bCs/>
          <w:sz w:val="24"/>
          <w:szCs w:val="24"/>
          <w:lang w:eastAsia="en-US"/>
        </w:rPr>
        <w:t xml:space="preserve"> ГО</w:t>
      </w:r>
      <w:r w:rsidRPr="00C945ED">
        <w:rPr>
          <w:rFonts w:eastAsia="Calibri"/>
          <w:bCs/>
          <w:sz w:val="24"/>
          <w:szCs w:val="24"/>
          <w:lang w:eastAsia="en-US"/>
        </w:rPr>
        <w:t>.</w:t>
      </w:r>
    </w:p>
    <w:p w:rsidR="00752F92" w:rsidRPr="00C945ED" w:rsidRDefault="00752F92" w:rsidP="00752F92">
      <w:pPr>
        <w:ind w:firstLine="567"/>
        <w:jc w:val="both"/>
        <w:rPr>
          <w:rFonts w:eastAsia="Calibri"/>
          <w:bCs/>
          <w:sz w:val="24"/>
          <w:szCs w:val="24"/>
          <w:lang w:eastAsia="en-US"/>
        </w:rPr>
      </w:pPr>
      <w:r w:rsidRPr="00C945ED">
        <w:rPr>
          <w:rFonts w:eastAsia="Calibri"/>
          <w:bCs/>
          <w:sz w:val="24"/>
          <w:szCs w:val="24"/>
          <w:lang w:eastAsia="en-US"/>
        </w:rPr>
        <w:t>Утверждено уточненной бюджетной росписью – 10654,1 тыс. рублей, кассовое исполнение составило 6064,8 тыс. рублей или 56,9</w:t>
      </w:r>
      <w:r w:rsidR="0005494F" w:rsidRPr="00C945ED">
        <w:rPr>
          <w:rFonts w:eastAsia="Calibri"/>
          <w:bCs/>
          <w:sz w:val="24"/>
          <w:szCs w:val="24"/>
          <w:lang w:eastAsia="en-US"/>
        </w:rPr>
        <w:t xml:space="preserve"> процента</w:t>
      </w:r>
      <w:r w:rsidRPr="00C945ED">
        <w:rPr>
          <w:rFonts w:eastAsia="Calibri"/>
          <w:bCs/>
          <w:sz w:val="24"/>
          <w:szCs w:val="24"/>
          <w:lang w:eastAsia="en-US"/>
        </w:rPr>
        <w:t>.</w:t>
      </w:r>
    </w:p>
    <w:p w:rsidR="00752F92" w:rsidRPr="00C945ED" w:rsidRDefault="00752F92" w:rsidP="00752F92">
      <w:pPr>
        <w:ind w:firstLine="567"/>
        <w:jc w:val="both"/>
        <w:rPr>
          <w:rFonts w:eastAsia="Calibri"/>
          <w:sz w:val="24"/>
          <w:szCs w:val="24"/>
          <w:lang w:eastAsia="en-US"/>
        </w:rPr>
      </w:pPr>
      <w:r w:rsidRPr="00C945ED">
        <w:rPr>
          <w:rFonts w:eastAsia="Calibri"/>
          <w:bCs/>
          <w:sz w:val="24"/>
          <w:szCs w:val="24"/>
          <w:lang w:eastAsia="en-US"/>
        </w:rPr>
        <w:t xml:space="preserve">По ряду программ </w:t>
      </w:r>
      <w:r w:rsidRPr="00C945ED">
        <w:rPr>
          <w:rFonts w:eastAsia="Calibri"/>
          <w:sz w:val="24"/>
          <w:szCs w:val="24"/>
          <w:lang w:eastAsia="en-US"/>
        </w:rPr>
        <w:t>исполнение составило менее 95%, из них: МЦП «Развитие сельского хозяйства и регулирование рынков сельскохозяйственной продукции, сырья и продовольствия МО ГО «Долинский» на период 2013-2020 годы» - 6,5%; МЦП «Профилактика правонарушений в МО ГО «Долинский» на 2011-2015 годы» - 1,9%; МЦП «Энергосбережение и повышение энергетической эффективности на территории МО ГО «Долинский» на 2010-2015 годы и на период до 2020 года» - 51,8%; МЦП  «Развитие малого и среднего предпринимательства в МО ГО «Долинский» с 2012 по 2016 годы» - 77,0%; МЦП «Патриотическое воспитание граждан в МО ГО «Долинский» на 2009-2015 годы» - 57,3%. МЦП «Безопасность образовательных учреждений МО ГО «Долинский» на 2012-2016 годы» - 78,4%, Программа о социальной поддержке участников Великой Отечественной войны МО ГО «Долинский» - 41,1</w:t>
      </w:r>
      <w:r w:rsidR="0005494F" w:rsidRPr="00C945ED">
        <w:rPr>
          <w:rFonts w:eastAsia="Calibri"/>
          <w:sz w:val="24"/>
          <w:szCs w:val="24"/>
          <w:lang w:eastAsia="en-US"/>
        </w:rPr>
        <w:t xml:space="preserve"> процента</w:t>
      </w:r>
      <w:r w:rsidRPr="00C945ED">
        <w:rPr>
          <w:rFonts w:eastAsia="Calibri"/>
          <w:sz w:val="24"/>
          <w:szCs w:val="24"/>
          <w:lang w:eastAsia="en-US"/>
        </w:rPr>
        <w:t xml:space="preserve">. </w:t>
      </w:r>
    </w:p>
    <w:p w:rsidR="00752F92" w:rsidRPr="00C945ED" w:rsidRDefault="00752F92" w:rsidP="00752F92">
      <w:pPr>
        <w:autoSpaceDE w:val="0"/>
        <w:autoSpaceDN w:val="0"/>
        <w:adjustRightInd w:val="0"/>
        <w:ind w:firstLine="567"/>
        <w:jc w:val="both"/>
        <w:rPr>
          <w:rFonts w:eastAsiaTheme="minorHAnsi"/>
          <w:sz w:val="24"/>
          <w:szCs w:val="24"/>
          <w:lang w:eastAsia="en-US"/>
        </w:rPr>
      </w:pPr>
      <w:r w:rsidRPr="00C945ED">
        <w:rPr>
          <w:rFonts w:eastAsiaTheme="minorHAnsi"/>
          <w:sz w:val="24"/>
          <w:szCs w:val="24"/>
          <w:lang w:eastAsia="en-US"/>
        </w:rPr>
        <w:t xml:space="preserve">В нарушение </w:t>
      </w:r>
      <w:r w:rsidR="0005494F" w:rsidRPr="00C945ED">
        <w:rPr>
          <w:rFonts w:eastAsiaTheme="minorHAnsi"/>
          <w:sz w:val="24"/>
          <w:szCs w:val="24"/>
          <w:lang w:eastAsia="en-US"/>
        </w:rPr>
        <w:t>абз.4 п.2 ст.179</w:t>
      </w:r>
      <w:r w:rsidRPr="00C945ED">
        <w:rPr>
          <w:rFonts w:eastAsiaTheme="minorHAnsi"/>
          <w:sz w:val="24"/>
          <w:szCs w:val="24"/>
          <w:lang w:eastAsia="en-US"/>
        </w:rPr>
        <w:t xml:space="preserve"> Б</w:t>
      </w:r>
      <w:r w:rsidR="0005494F" w:rsidRPr="00C945ED">
        <w:rPr>
          <w:rFonts w:eastAsiaTheme="minorHAnsi"/>
          <w:sz w:val="24"/>
          <w:szCs w:val="24"/>
          <w:lang w:eastAsia="en-US"/>
        </w:rPr>
        <w:t>К</w:t>
      </w:r>
      <w:r w:rsidRPr="00C945ED">
        <w:rPr>
          <w:rFonts w:eastAsiaTheme="minorHAnsi"/>
          <w:sz w:val="24"/>
          <w:szCs w:val="24"/>
          <w:lang w:eastAsia="en-US"/>
        </w:rPr>
        <w:t xml:space="preserve"> РФ (в редакции Ф</w:t>
      </w:r>
      <w:r w:rsidR="0005494F" w:rsidRPr="00C945ED">
        <w:rPr>
          <w:rFonts w:eastAsiaTheme="minorHAnsi"/>
          <w:sz w:val="24"/>
          <w:szCs w:val="24"/>
          <w:lang w:eastAsia="en-US"/>
        </w:rPr>
        <w:t>едерального закона</w:t>
      </w:r>
      <w:r w:rsidRPr="00C945ED">
        <w:rPr>
          <w:rFonts w:eastAsiaTheme="minorHAnsi"/>
          <w:sz w:val="24"/>
          <w:szCs w:val="24"/>
          <w:lang w:eastAsia="en-US"/>
        </w:rPr>
        <w:t xml:space="preserve"> от 03.02.2014 № 1-ФЗ), п. 4.6. Порядка разработки,</w:t>
      </w:r>
      <w:r w:rsidRPr="00C945ED">
        <w:rPr>
          <w:rFonts w:eastAsia="Calibri"/>
          <w:sz w:val="24"/>
          <w:szCs w:val="24"/>
          <w:lang w:eastAsia="en-US"/>
        </w:rPr>
        <w:t xml:space="preserve"> реализации и оценки эффективности муниципальных программ,</w:t>
      </w:r>
      <w:r w:rsidRPr="00C945ED">
        <w:rPr>
          <w:rFonts w:eastAsiaTheme="minorHAnsi"/>
          <w:sz w:val="24"/>
          <w:szCs w:val="24"/>
          <w:lang w:eastAsia="en-US"/>
        </w:rPr>
        <w:t xml:space="preserve"> утвержденного постановлением администрации ГО </w:t>
      </w:r>
      <w:r w:rsidRPr="00C945ED">
        <w:rPr>
          <w:rFonts w:eastAsia="Calibri"/>
          <w:sz w:val="24"/>
          <w:szCs w:val="24"/>
          <w:lang w:eastAsia="en-US"/>
        </w:rPr>
        <w:t xml:space="preserve">от 17.03.2014 № 294-па, </w:t>
      </w:r>
      <w:r w:rsidRPr="00C945ED">
        <w:rPr>
          <w:rFonts w:eastAsiaTheme="minorHAnsi"/>
          <w:sz w:val="24"/>
          <w:szCs w:val="24"/>
          <w:lang w:eastAsia="en-US"/>
        </w:rPr>
        <w:t xml:space="preserve">ответственными исполнителями (координаторами) не внесены изменения в ряд муниципальных </w:t>
      </w:r>
      <w:r w:rsidRPr="00C945ED">
        <w:rPr>
          <w:rFonts w:eastAsiaTheme="minorHAnsi"/>
          <w:sz w:val="24"/>
          <w:szCs w:val="24"/>
          <w:lang w:eastAsia="en-US"/>
        </w:rPr>
        <w:lastRenderedPageBreak/>
        <w:t>программ в части уточнения параметров финансового обеспечения</w:t>
      </w:r>
      <w:r w:rsidR="002926D7" w:rsidRPr="00C945ED">
        <w:rPr>
          <w:rFonts w:eastAsiaTheme="minorHAnsi"/>
          <w:sz w:val="24"/>
          <w:szCs w:val="24"/>
          <w:lang w:eastAsia="en-US"/>
        </w:rPr>
        <w:t>,</w:t>
      </w:r>
      <w:r w:rsidRPr="00C945ED">
        <w:rPr>
          <w:rFonts w:eastAsiaTheme="minorHAnsi"/>
          <w:sz w:val="24"/>
          <w:szCs w:val="24"/>
          <w:lang w:eastAsia="en-US"/>
        </w:rPr>
        <w:t xml:space="preserve"> исходя из запланированных решением Собрания о бюджете объемов финансирования</w:t>
      </w:r>
      <w:r w:rsidR="002926D7" w:rsidRPr="00C945ED">
        <w:rPr>
          <w:rFonts w:eastAsiaTheme="minorHAnsi"/>
          <w:sz w:val="24"/>
          <w:szCs w:val="24"/>
          <w:lang w:eastAsia="en-US"/>
        </w:rPr>
        <w:t>,</w:t>
      </w:r>
      <w:r w:rsidRPr="00C945ED">
        <w:rPr>
          <w:rFonts w:eastAsiaTheme="minorHAnsi"/>
          <w:sz w:val="24"/>
          <w:szCs w:val="24"/>
          <w:lang w:eastAsia="en-US"/>
        </w:rPr>
        <w:t xml:space="preserve"> на общую сумму 22862,6 тыс.рублей.</w:t>
      </w:r>
    </w:p>
    <w:p w:rsidR="00752F92" w:rsidRPr="00C945ED" w:rsidRDefault="00752F92" w:rsidP="00752F92">
      <w:pPr>
        <w:ind w:firstLine="567"/>
        <w:jc w:val="both"/>
        <w:rPr>
          <w:rFonts w:eastAsiaTheme="minorHAnsi"/>
          <w:sz w:val="24"/>
          <w:szCs w:val="24"/>
          <w:lang w:eastAsia="en-US"/>
        </w:rPr>
      </w:pPr>
      <w:r w:rsidRPr="00C945ED">
        <w:rPr>
          <w:rFonts w:eastAsiaTheme="minorHAnsi"/>
          <w:sz w:val="24"/>
          <w:szCs w:val="24"/>
          <w:lang w:eastAsia="en-US"/>
        </w:rPr>
        <w:t xml:space="preserve">Программа о социальной поддержке участников Великой Отечественной войны (районная целевая программа), утвержденная решением Собрания муниципального образования 21.06.2007 № 326/31, с объемом финансирования 456,0 тыс. рублей без распределения по годам, на момент проведения проверки не приведена в соответствие с требованиями бюджетного законодательства, согласно которым с 1 января 2008 года долгосрочные целевые программы (подпрограммы), реализуемые за счет средств местного бюджета, должны утверждаться местной администрацией </w:t>
      </w:r>
      <w:r w:rsidR="002926D7" w:rsidRPr="00C945ED">
        <w:rPr>
          <w:rFonts w:eastAsiaTheme="minorHAnsi"/>
          <w:sz w:val="24"/>
          <w:szCs w:val="24"/>
          <w:lang w:eastAsia="en-US"/>
        </w:rPr>
        <w:t>ГО</w:t>
      </w:r>
      <w:r w:rsidRPr="00C945ED">
        <w:rPr>
          <w:rFonts w:eastAsiaTheme="minorHAnsi"/>
          <w:sz w:val="24"/>
          <w:szCs w:val="24"/>
          <w:lang w:eastAsia="en-US"/>
        </w:rPr>
        <w:t xml:space="preserve">, а также разрабатываться в соответствии с утвержденным </w:t>
      </w:r>
      <w:r w:rsidR="002926D7" w:rsidRPr="00C945ED">
        <w:rPr>
          <w:rFonts w:eastAsiaTheme="minorHAnsi"/>
          <w:sz w:val="24"/>
          <w:szCs w:val="24"/>
          <w:lang w:eastAsia="en-US"/>
        </w:rPr>
        <w:t xml:space="preserve">на территории муниципального образования </w:t>
      </w:r>
      <w:r w:rsidRPr="00C945ED">
        <w:rPr>
          <w:rFonts w:eastAsiaTheme="minorHAnsi"/>
          <w:sz w:val="24"/>
          <w:szCs w:val="24"/>
          <w:lang w:eastAsia="en-US"/>
        </w:rPr>
        <w:t>Порядком разработки долгосрочных целевых программ. Собрание</w:t>
      </w:r>
      <w:r w:rsidR="002926D7" w:rsidRPr="00C945ED">
        <w:rPr>
          <w:rFonts w:eastAsiaTheme="minorHAnsi"/>
          <w:sz w:val="24"/>
          <w:szCs w:val="24"/>
          <w:lang w:eastAsia="en-US"/>
        </w:rPr>
        <w:t xml:space="preserve"> ГО</w:t>
      </w:r>
      <w:r w:rsidRPr="00C945ED">
        <w:rPr>
          <w:rFonts w:eastAsiaTheme="minorHAnsi"/>
          <w:sz w:val="24"/>
          <w:szCs w:val="24"/>
          <w:lang w:eastAsia="en-US"/>
        </w:rPr>
        <w:t xml:space="preserve"> не инициировало отмену программы, а администрация </w:t>
      </w:r>
      <w:r w:rsidR="002926D7" w:rsidRPr="00C945ED">
        <w:rPr>
          <w:rFonts w:eastAsiaTheme="minorHAnsi"/>
          <w:sz w:val="24"/>
          <w:szCs w:val="24"/>
          <w:lang w:eastAsia="en-US"/>
        </w:rPr>
        <w:t>ГО</w:t>
      </w:r>
      <w:r w:rsidRPr="00C945ED">
        <w:rPr>
          <w:rFonts w:eastAsiaTheme="minorHAnsi"/>
          <w:sz w:val="24"/>
          <w:szCs w:val="24"/>
          <w:lang w:eastAsia="en-US"/>
        </w:rPr>
        <w:t xml:space="preserve"> не инициировала утверждение новой программы в соответствии с требованиями, предъявляемыми ст. 179 Б</w:t>
      </w:r>
      <w:r w:rsidR="002926D7" w:rsidRPr="00C945ED">
        <w:rPr>
          <w:rFonts w:eastAsiaTheme="minorHAnsi"/>
          <w:sz w:val="24"/>
          <w:szCs w:val="24"/>
          <w:lang w:eastAsia="en-US"/>
        </w:rPr>
        <w:t>К</w:t>
      </w:r>
      <w:r w:rsidRPr="00C945ED">
        <w:rPr>
          <w:rFonts w:eastAsiaTheme="minorHAnsi"/>
          <w:sz w:val="24"/>
          <w:szCs w:val="24"/>
          <w:lang w:eastAsia="en-US"/>
        </w:rPr>
        <w:t xml:space="preserve"> РФ</w:t>
      </w:r>
      <w:r w:rsidR="002926D7" w:rsidRPr="00C945ED">
        <w:rPr>
          <w:rFonts w:eastAsiaTheme="minorHAnsi"/>
          <w:sz w:val="24"/>
          <w:szCs w:val="24"/>
          <w:lang w:eastAsia="en-US"/>
        </w:rPr>
        <w:t>,</w:t>
      </w:r>
      <w:r w:rsidRPr="00C945ED">
        <w:rPr>
          <w:rFonts w:eastAsiaTheme="minorHAnsi"/>
          <w:sz w:val="24"/>
          <w:szCs w:val="24"/>
          <w:lang w:eastAsia="en-US"/>
        </w:rPr>
        <w:t xml:space="preserve"> к порядку разработки и утверждения программ.</w:t>
      </w:r>
    </w:p>
    <w:p w:rsidR="00752F92" w:rsidRPr="00C945ED" w:rsidRDefault="00752F92" w:rsidP="00752F92">
      <w:pPr>
        <w:ind w:firstLine="567"/>
        <w:jc w:val="both"/>
        <w:rPr>
          <w:rFonts w:eastAsia="Calibri"/>
          <w:sz w:val="24"/>
          <w:szCs w:val="24"/>
          <w:lang w:eastAsia="en-US"/>
        </w:rPr>
      </w:pPr>
      <w:r w:rsidRPr="00C945ED">
        <w:rPr>
          <w:rFonts w:eastAsiaTheme="minorHAnsi"/>
          <w:sz w:val="24"/>
          <w:szCs w:val="24"/>
          <w:lang w:eastAsia="en-US"/>
        </w:rPr>
        <w:t xml:space="preserve">В нарушение п. 4.5. </w:t>
      </w:r>
      <w:r w:rsidRPr="00C945ED">
        <w:rPr>
          <w:rFonts w:eastAsia="Calibri"/>
          <w:sz w:val="24"/>
          <w:szCs w:val="24"/>
          <w:lang w:eastAsia="en-US"/>
        </w:rPr>
        <w:t xml:space="preserve">Порядка, формирования и реализации муниципальных целевых программ, утвержденного постановлением администрации </w:t>
      </w:r>
      <w:r w:rsidR="002926D7" w:rsidRPr="00C945ED">
        <w:rPr>
          <w:rFonts w:eastAsia="Calibri"/>
          <w:sz w:val="24"/>
          <w:szCs w:val="24"/>
          <w:lang w:eastAsia="en-US"/>
        </w:rPr>
        <w:t>ГО</w:t>
      </w:r>
      <w:r w:rsidRPr="00C945ED">
        <w:rPr>
          <w:rFonts w:eastAsia="Calibri"/>
          <w:sz w:val="24"/>
          <w:szCs w:val="24"/>
          <w:lang w:eastAsia="en-US"/>
        </w:rPr>
        <w:t xml:space="preserve"> от 21.08.2013 № 951-па, </w:t>
      </w:r>
      <w:r w:rsidRPr="00C945ED">
        <w:rPr>
          <w:rFonts w:eastAsiaTheme="minorHAnsi"/>
          <w:sz w:val="24"/>
          <w:szCs w:val="24"/>
          <w:lang w:eastAsia="en-US"/>
        </w:rPr>
        <w:t xml:space="preserve">МЦП «Повышение безопасности дорожного движения на территории МО ГО «Долинский» на период 2014-2016 годы» утверждена постановлением администрации </w:t>
      </w:r>
      <w:r w:rsidR="002926D7" w:rsidRPr="00C945ED">
        <w:rPr>
          <w:rFonts w:eastAsiaTheme="minorHAnsi"/>
          <w:sz w:val="24"/>
          <w:szCs w:val="24"/>
          <w:lang w:eastAsia="en-US"/>
        </w:rPr>
        <w:t xml:space="preserve">ГО </w:t>
      </w:r>
      <w:r w:rsidRPr="00C945ED">
        <w:rPr>
          <w:rFonts w:eastAsiaTheme="minorHAnsi"/>
          <w:sz w:val="24"/>
          <w:szCs w:val="24"/>
          <w:lang w:eastAsia="en-US"/>
        </w:rPr>
        <w:t xml:space="preserve">от 24.12.2013 № 1519-па после утверждения бюджета муниципального образования на 2014 год (13.12.2013) с объемом финансирования на 2014 год в сумме </w:t>
      </w:r>
      <w:r w:rsidRPr="00C945ED">
        <w:rPr>
          <w:rFonts w:eastAsia="Calibri"/>
          <w:sz w:val="24"/>
          <w:szCs w:val="24"/>
          <w:lang w:eastAsia="en-US"/>
        </w:rPr>
        <w:t>11058,0 тыс. рублей</w:t>
      </w:r>
      <w:r w:rsidRPr="00C945ED">
        <w:rPr>
          <w:rFonts w:eastAsiaTheme="minorHAnsi"/>
          <w:sz w:val="24"/>
          <w:szCs w:val="24"/>
          <w:lang w:eastAsia="en-US"/>
        </w:rPr>
        <w:t xml:space="preserve">, тогда как </w:t>
      </w:r>
      <w:r w:rsidR="002926D7" w:rsidRPr="00C945ED">
        <w:rPr>
          <w:rFonts w:eastAsiaTheme="minorHAnsi"/>
          <w:sz w:val="24"/>
          <w:szCs w:val="24"/>
          <w:lang w:eastAsia="en-US"/>
        </w:rPr>
        <w:t>п</w:t>
      </w:r>
      <w:r w:rsidRPr="00C945ED">
        <w:rPr>
          <w:rFonts w:eastAsia="Calibri"/>
          <w:sz w:val="24"/>
          <w:szCs w:val="24"/>
          <w:lang w:eastAsia="en-US"/>
        </w:rPr>
        <w:t xml:space="preserve">рограмма в соответствии с указанным Порядком утверждается «до формирования проекта бюджета муниципального образования городской округ «Долинский» на очередной финансовый год» (координатор – </w:t>
      </w:r>
      <w:r w:rsidR="002926D7" w:rsidRPr="00C945ED">
        <w:rPr>
          <w:rFonts w:eastAsia="Calibri"/>
          <w:sz w:val="24"/>
          <w:szCs w:val="24"/>
          <w:lang w:eastAsia="en-US"/>
        </w:rPr>
        <w:t>у</w:t>
      </w:r>
      <w:r w:rsidRPr="00C945ED">
        <w:rPr>
          <w:rFonts w:eastAsia="Calibri"/>
          <w:sz w:val="24"/>
          <w:szCs w:val="24"/>
          <w:lang w:eastAsia="en-US"/>
        </w:rPr>
        <w:t>правление ЖКХ администрации</w:t>
      </w:r>
      <w:r w:rsidR="002926D7" w:rsidRPr="00C945ED">
        <w:rPr>
          <w:rFonts w:eastAsia="Calibri"/>
          <w:sz w:val="24"/>
          <w:szCs w:val="24"/>
          <w:lang w:eastAsia="en-US"/>
        </w:rPr>
        <w:t xml:space="preserve"> ГО</w:t>
      </w:r>
      <w:r w:rsidRPr="00C945ED">
        <w:rPr>
          <w:rFonts w:eastAsia="Calibri"/>
          <w:sz w:val="24"/>
          <w:szCs w:val="24"/>
          <w:lang w:eastAsia="en-US"/>
        </w:rPr>
        <w:t xml:space="preserve">), финансирование мероприятий программы в </w:t>
      </w:r>
      <w:r w:rsidR="002926D7" w:rsidRPr="00C945ED">
        <w:rPr>
          <w:rFonts w:eastAsia="Calibri"/>
          <w:sz w:val="24"/>
          <w:szCs w:val="24"/>
          <w:lang w:eastAsia="en-US"/>
        </w:rPr>
        <w:t xml:space="preserve">местном </w:t>
      </w:r>
      <w:r w:rsidRPr="00C945ED">
        <w:rPr>
          <w:rFonts w:eastAsia="Calibri"/>
          <w:sz w:val="24"/>
          <w:szCs w:val="24"/>
          <w:lang w:eastAsia="en-US"/>
        </w:rPr>
        <w:t xml:space="preserve">бюджете  на 2014 год не предусмотрено. </w:t>
      </w:r>
    </w:p>
    <w:p w:rsidR="00752F92" w:rsidRPr="00C945ED" w:rsidRDefault="00752F92" w:rsidP="00752F92">
      <w:pPr>
        <w:ind w:firstLine="567"/>
        <w:jc w:val="both"/>
        <w:rPr>
          <w:rFonts w:eastAsiaTheme="minorHAnsi"/>
          <w:sz w:val="24"/>
          <w:szCs w:val="24"/>
          <w:lang w:eastAsia="en-US"/>
        </w:rPr>
      </w:pPr>
      <w:r w:rsidRPr="00C945ED">
        <w:rPr>
          <w:rFonts w:eastAsiaTheme="minorHAnsi"/>
          <w:sz w:val="24"/>
          <w:szCs w:val="24"/>
          <w:lang w:eastAsia="en-US"/>
        </w:rPr>
        <w:t>Кроме того, после формирования и утверждения решени</w:t>
      </w:r>
      <w:r w:rsidR="002926D7" w:rsidRPr="00C945ED">
        <w:rPr>
          <w:rFonts w:eastAsiaTheme="minorHAnsi"/>
          <w:sz w:val="24"/>
          <w:szCs w:val="24"/>
          <w:lang w:eastAsia="en-US"/>
        </w:rPr>
        <w:t>я</w:t>
      </w:r>
      <w:r w:rsidRPr="00C945ED">
        <w:rPr>
          <w:rFonts w:eastAsiaTheme="minorHAnsi"/>
          <w:sz w:val="24"/>
          <w:szCs w:val="24"/>
          <w:lang w:eastAsia="en-US"/>
        </w:rPr>
        <w:t xml:space="preserve"> Собрания о</w:t>
      </w:r>
      <w:r w:rsidR="002926D7" w:rsidRPr="00C945ED">
        <w:rPr>
          <w:rFonts w:eastAsiaTheme="minorHAnsi"/>
          <w:sz w:val="24"/>
          <w:szCs w:val="24"/>
          <w:lang w:eastAsia="en-US"/>
        </w:rPr>
        <w:t xml:space="preserve"> бюджете </w:t>
      </w:r>
      <w:r w:rsidRPr="00C945ED">
        <w:rPr>
          <w:rFonts w:eastAsiaTheme="minorHAnsi"/>
          <w:sz w:val="24"/>
          <w:szCs w:val="24"/>
          <w:lang w:eastAsia="en-US"/>
        </w:rPr>
        <w:t>на 2014 год (13.12.2013) и включения в него расходов на исполнение мероприятий по программам</w:t>
      </w:r>
      <w:r w:rsidR="00893EA1" w:rsidRPr="00C945ED">
        <w:rPr>
          <w:rFonts w:eastAsiaTheme="minorHAnsi"/>
          <w:sz w:val="24"/>
          <w:szCs w:val="24"/>
          <w:lang w:eastAsia="en-US"/>
        </w:rPr>
        <w:t>:</w:t>
      </w:r>
      <w:r w:rsidRPr="00C945ED">
        <w:rPr>
          <w:rFonts w:eastAsiaTheme="minorHAnsi"/>
          <w:sz w:val="24"/>
          <w:szCs w:val="24"/>
          <w:lang w:eastAsia="en-US"/>
        </w:rPr>
        <w:t xml:space="preserve"> «Развитие физической культуры и спорта в МО ГО «Долинский» на 2011-2015 годы» (утв</w:t>
      </w:r>
      <w:r w:rsidR="00893EA1" w:rsidRPr="00C945ED">
        <w:rPr>
          <w:rFonts w:eastAsiaTheme="minorHAnsi"/>
          <w:sz w:val="24"/>
          <w:szCs w:val="24"/>
          <w:lang w:eastAsia="en-US"/>
        </w:rPr>
        <w:t xml:space="preserve">. </w:t>
      </w:r>
      <w:r w:rsidRPr="00C945ED">
        <w:rPr>
          <w:rFonts w:eastAsiaTheme="minorHAnsi"/>
          <w:sz w:val="24"/>
          <w:szCs w:val="24"/>
          <w:lang w:eastAsia="en-US"/>
        </w:rPr>
        <w:t>постановлением мэра</w:t>
      </w:r>
      <w:r w:rsidR="00893EA1" w:rsidRPr="00C945ED">
        <w:rPr>
          <w:rFonts w:eastAsiaTheme="minorHAnsi"/>
          <w:sz w:val="24"/>
          <w:szCs w:val="24"/>
          <w:lang w:eastAsia="en-US"/>
        </w:rPr>
        <w:t xml:space="preserve"> ГО</w:t>
      </w:r>
      <w:r w:rsidRPr="00C945ED">
        <w:rPr>
          <w:rFonts w:eastAsiaTheme="minorHAnsi"/>
          <w:sz w:val="24"/>
          <w:szCs w:val="24"/>
          <w:lang w:eastAsia="en-US"/>
        </w:rPr>
        <w:t xml:space="preserve"> 10.11.2010 № 1607-п) и ДЦП «Снижение административных барьеров, оптимизация и повышение качества предоставления муниципальных услуг, в том числе на базе многофункционального центра предоставления муниципальных услуг, информатизация органов местного самоуправления МО ГО «Долинский» на 2012-2014 годы» (утв</w:t>
      </w:r>
      <w:r w:rsidR="00893EA1" w:rsidRPr="00C945ED">
        <w:rPr>
          <w:rFonts w:eastAsiaTheme="minorHAnsi"/>
          <w:sz w:val="24"/>
          <w:szCs w:val="24"/>
          <w:lang w:eastAsia="en-US"/>
        </w:rPr>
        <w:t>.</w:t>
      </w:r>
      <w:r w:rsidRPr="00C945ED">
        <w:rPr>
          <w:rFonts w:eastAsiaTheme="minorHAnsi"/>
          <w:sz w:val="24"/>
          <w:szCs w:val="24"/>
          <w:lang w:eastAsia="en-US"/>
        </w:rPr>
        <w:t xml:space="preserve"> постановлением администрации</w:t>
      </w:r>
      <w:r w:rsidR="00893EA1" w:rsidRPr="00C945ED">
        <w:rPr>
          <w:rFonts w:eastAsiaTheme="minorHAnsi"/>
          <w:sz w:val="24"/>
          <w:szCs w:val="24"/>
          <w:lang w:eastAsia="en-US"/>
        </w:rPr>
        <w:t xml:space="preserve"> ГО</w:t>
      </w:r>
      <w:r w:rsidRPr="00C945ED">
        <w:rPr>
          <w:rFonts w:eastAsiaTheme="minorHAnsi"/>
          <w:sz w:val="24"/>
          <w:szCs w:val="24"/>
          <w:lang w:eastAsia="en-US"/>
        </w:rPr>
        <w:t xml:space="preserve"> от 07.06.2012 № 711-па), указанные </w:t>
      </w:r>
      <w:r w:rsidR="00893EA1" w:rsidRPr="00C945ED">
        <w:rPr>
          <w:rFonts w:eastAsiaTheme="minorHAnsi"/>
          <w:sz w:val="24"/>
          <w:szCs w:val="24"/>
          <w:lang w:eastAsia="en-US"/>
        </w:rPr>
        <w:t>постановления, утвердившие данные п</w:t>
      </w:r>
      <w:r w:rsidRPr="00C945ED">
        <w:rPr>
          <w:rFonts w:eastAsiaTheme="minorHAnsi"/>
          <w:sz w:val="24"/>
          <w:szCs w:val="24"/>
          <w:lang w:eastAsia="en-US"/>
        </w:rPr>
        <w:t>рограмм</w:t>
      </w:r>
      <w:r w:rsidR="00893EA1" w:rsidRPr="00C945ED">
        <w:rPr>
          <w:rFonts w:eastAsiaTheme="minorHAnsi"/>
          <w:sz w:val="24"/>
          <w:szCs w:val="24"/>
          <w:lang w:eastAsia="en-US"/>
        </w:rPr>
        <w:t xml:space="preserve">ы, были </w:t>
      </w:r>
      <w:r w:rsidRPr="00C945ED">
        <w:rPr>
          <w:rFonts w:eastAsiaTheme="minorHAnsi"/>
          <w:sz w:val="24"/>
          <w:szCs w:val="24"/>
          <w:lang w:eastAsia="en-US"/>
        </w:rPr>
        <w:t xml:space="preserve">признаны утратившими силу на основании постановлений администрации ГО от 31.12.2013 № 1549-па и от 13.12.2013 № 1457-па, которыми утверждены новые </w:t>
      </w:r>
      <w:r w:rsidR="00893EA1" w:rsidRPr="00C945ED">
        <w:rPr>
          <w:rFonts w:eastAsiaTheme="minorHAnsi"/>
          <w:sz w:val="24"/>
          <w:szCs w:val="24"/>
          <w:lang w:eastAsia="en-US"/>
        </w:rPr>
        <w:t>п</w:t>
      </w:r>
      <w:r w:rsidRPr="00C945ED">
        <w:rPr>
          <w:rFonts w:eastAsiaTheme="minorHAnsi"/>
          <w:sz w:val="24"/>
          <w:szCs w:val="24"/>
          <w:lang w:eastAsia="en-US"/>
        </w:rPr>
        <w:t>рограммы:</w:t>
      </w:r>
    </w:p>
    <w:p w:rsidR="00752F92" w:rsidRPr="00C945ED" w:rsidRDefault="00752F92" w:rsidP="00752F92">
      <w:pPr>
        <w:ind w:firstLine="567"/>
        <w:jc w:val="both"/>
        <w:rPr>
          <w:rFonts w:eastAsiaTheme="minorHAnsi"/>
          <w:sz w:val="24"/>
          <w:szCs w:val="24"/>
          <w:lang w:eastAsia="en-US"/>
        </w:rPr>
      </w:pPr>
      <w:r w:rsidRPr="00C945ED">
        <w:rPr>
          <w:rFonts w:eastAsiaTheme="minorHAnsi"/>
          <w:sz w:val="24"/>
          <w:szCs w:val="24"/>
          <w:lang w:eastAsia="en-US"/>
        </w:rPr>
        <w:t>- 31.12.2013 № 1549-па «Об утверждении МЦП «Развитие физической культуры и спорта в МО ГО «Долинский» на 2013-2020 годы» (разработчик и координатор - отдел спорта и молодежной политики администрации);</w:t>
      </w:r>
    </w:p>
    <w:p w:rsidR="00752F92" w:rsidRPr="00C945ED" w:rsidRDefault="00752F92" w:rsidP="00752F92">
      <w:pPr>
        <w:ind w:firstLine="567"/>
        <w:jc w:val="both"/>
        <w:rPr>
          <w:rFonts w:eastAsiaTheme="minorHAnsi"/>
          <w:sz w:val="24"/>
          <w:szCs w:val="24"/>
          <w:lang w:eastAsia="en-US"/>
        </w:rPr>
      </w:pPr>
      <w:r w:rsidRPr="00C945ED">
        <w:rPr>
          <w:rFonts w:eastAsiaTheme="minorHAnsi"/>
          <w:sz w:val="24"/>
          <w:szCs w:val="24"/>
          <w:lang w:eastAsia="en-US"/>
        </w:rPr>
        <w:t>- от 13.12.2013 № 1457-па «Об утверждении МЦП «Снижение административных барьеров, оптимизация и повышение качества предоставления муниципальных услуг, в том числе на базе филиала многофункционального центра предоставления муниципальных услуг, информатизация органов местного самоуправления МО ГО «Долинский» на 2013-2016 годы и на плановый период до 2020 года» (разработчик – управление делами администрации).</w:t>
      </w:r>
    </w:p>
    <w:p w:rsidR="00752F92" w:rsidRPr="00C945ED" w:rsidRDefault="00752F92" w:rsidP="00752F92">
      <w:pPr>
        <w:ind w:firstLine="567"/>
        <w:jc w:val="both"/>
        <w:rPr>
          <w:rFonts w:eastAsiaTheme="minorHAnsi"/>
          <w:sz w:val="24"/>
          <w:szCs w:val="24"/>
          <w:lang w:eastAsia="en-US"/>
        </w:rPr>
      </w:pPr>
      <w:r w:rsidRPr="00C945ED">
        <w:rPr>
          <w:rFonts w:eastAsiaTheme="minorHAnsi"/>
          <w:sz w:val="24"/>
          <w:szCs w:val="24"/>
          <w:lang w:eastAsia="en-US"/>
        </w:rPr>
        <w:t>При этом следует отметить, что в программе, утвержденной постановлением администрации</w:t>
      </w:r>
      <w:r w:rsidR="00893EA1" w:rsidRPr="00C945ED">
        <w:rPr>
          <w:rFonts w:eastAsiaTheme="minorHAnsi"/>
          <w:sz w:val="24"/>
          <w:szCs w:val="24"/>
          <w:lang w:eastAsia="en-US"/>
        </w:rPr>
        <w:t xml:space="preserve"> ГО</w:t>
      </w:r>
      <w:r w:rsidRPr="00C945ED">
        <w:rPr>
          <w:rFonts w:eastAsiaTheme="minorHAnsi"/>
          <w:sz w:val="24"/>
          <w:szCs w:val="24"/>
          <w:lang w:eastAsia="en-US"/>
        </w:rPr>
        <w:t xml:space="preserve"> № 1457-па (раздел 7 «Ресурсное обеспечение Программы»), отсутствует общая сумма финансирования, в том числе распределение расходов по годам (нарушение п.3.6.4. Порядка разработки муниципальных Программ № 951-па), равно как и в приложении № 3 к Программе в редакции постановления администрации </w:t>
      </w:r>
      <w:r w:rsidR="00893EA1" w:rsidRPr="00C945ED">
        <w:rPr>
          <w:rFonts w:eastAsiaTheme="minorHAnsi"/>
          <w:sz w:val="24"/>
          <w:szCs w:val="24"/>
          <w:lang w:eastAsia="en-US"/>
        </w:rPr>
        <w:t xml:space="preserve">ГО </w:t>
      </w:r>
      <w:r w:rsidRPr="00C945ED">
        <w:rPr>
          <w:rFonts w:eastAsiaTheme="minorHAnsi"/>
          <w:sz w:val="24"/>
          <w:szCs w:val="24"/>
          <w:lang w:eastAsia="en-US"/>
        </w:rPr>
        <w:t>от 27.06.2014 № 789-па отсутствует распределение расходов на реализацию Программы по годам и итоговая сумма финансирования на реализацию мероприятий - 8028,0 тыс. рублей не соответствует сумме финансирования в разрезе мероприятий – 8058,0 тыс. рублей, отклонение 30,0 тыс. рублей.</w:t>
      </w:r>
    </w:p>
    <w:p w:rsidR="00752F92" w:rsidRPr="00C945ED" w:rsidRDefault="00752F92" w:rsidP="00752F92">
      <w:pPr>
        <w:ind w:firstLine="567"/>
        <w:jc w:val="both"/>
        <w:rPr>
          <w:rFonts w:eastAsiaTheme="minorHAnsi" w:cstheme="minorBidi"/>
          <w:sz w:val="24"/>
          <w:szCs w:val="22"/>
          <w:lang w:eastAsia="en-US"/>
        </w:rPr>
      </w:pPr>
      <w:r w:rsidRPr="00C945ED">
        <w:rPr>
          <w:rFonts w:eastAsiaTheme="minorHAnsi"/>
          <w:sz w:val="24"/>
          <w:szCs w:val="24"/>
          <w:lang w:eastAsia="en-US"/>
        </w:rPr>
        <w:t xml:space="preserve">Финансирование мероприятий ряда муниципальных целевых программ, принятых в целях получения субсидии из областного бюджета на софинансирование мероприятий долгосрочных целевых программ Сахалинской области, осуществлялось в пределах средств, предусмотренных </w:t>
      </w:r>
      <w:r w:rsidR="00893EA1" w:rsidRPr="00C945ED">
        <w:rPr>
          <w:rFonts w:eastAsiaTheme="minorHAnsi"/>
          <w:sz w:val="24"/>
          <w:szCs w:val="24"/>
          <w:lang w:eastAsia="en-US"/>
        </w:rPr>
        <w:t>З</w:t>
      </w:r>
      <w:r w:rsidRPr="00C945ED">
        <w:rPr>
          <w:rFonts w:eastAsiaTheme="minorHAnsi"/>
          <w:sz w:val="24"/>
          <w:szCs w:val="24"/>
          <w:lang w:eastAsia="en-US"/>
        </w:rPr>
        <w:t xml:space="preserve">аконом Сахалинской области об областном бюджете Сахалинской области на 2014 год, а также утвержденной долей софинансирования из средств местного бюджета в общей сумме </w:t>
      </w:r>
      <w:r w:rsidRPr="00C945ED">
        <w:rPr>
          <w:rFonts w:eastAsiaTheme="minorHAnsi"/>
          <w:sz w:val="24"/>
          <w:szCs w:val="24"/>
          <w:lang w:eastAsia="en-US"/>
        </w:rPr>
        <w:lastRenderedPageBreak/>
        <w:t xml:space="preserve">45922,8 тыс. рублей, при этом программы не включены в перечень (приложение № 9 к решению Собрания) утвержденных решением Собрания о бюджете на 2014 год к исполнению муниципальных программ (МЦП «Переселение граждан, проживающих в МО ГО «Долинский», из ветхого и аварийного жилищного фонда в 2013-2015 годах», исполнение 42,5%; МЦП «Повышение </w:t>
      </w:r>
      <w:proofErr w:type="spellStart"/>
      <w:r w:rsidRPr="00C945ED">
        <w:rPr>
          <w:rFonts w:eastAsiaTheme="minorHAnsi"/>
          <w:sz w:val="24"/>
          <w:szCs w:val="24"/>
          <w:lang w:eastAsia="en-US"/>
        </w:rPr>
        <w:t>сейсмоустойчивости</w:t>
      </w:r>
      <w:proofErr w:type="spellEnd"/>
      <w:r w:rsidRPr="00C945ED">
        <w:rPr>
          <w:rFonts w:eastAsiaTheme="minorHAnsi"/>
          <w:sz w:val="24"/>
          <w:szCs w:val="24"/>
          <w:lang w:eastAsia="en-US"/>
        </w:rPr>
        <w:t xml:space="preserve"> жилых домов, основных объектов и систем жизнеобеспечения в МО ГО «Долинский» на 2009-2013 годы и на период до 2017 года», исполнение 35,8%; МЦП «Строительство жилья в МО ГО «Долинский» на 2010-2015 годы», исполнение 95,7%; МЦП «Поддержка молодых учителей муниципальных бюджетных общеобразовательных учреждений МО ГО «Долинский» по ипотечному жилищному кредитованию на 2012-2014 годы», исполнение 100%; МАП «Комплексный капитальный ремонт и реконструкция жилищного фонда МО ГО «Долинский» Сахалинской области на 2012-2020 годы», исполнение 99,9%; МЦП «Строительство жилья в МО ГО «Долинский» на 2010-2015 годы», исполнение 96,1%).</w:t>
      </w:r>
    </w:p>
    <w:p w:rsidR="00752F92" w:rsidRPr="00C945ED" w:rsidRDefault="00752F92" w:rsidP="00752F92">
      <w:pPr>
        <w:pStyle w:val="a3"/>
        <w:numPr>
          <w:ilvl w:val="1"/>
          <w:numId w:val="2"/>
        </w:numPr>
        <w:spacing w:before="120" w:after="120"/>
        <w:ind w:left="0" w:firstLine="0"/>
        <w:jc w:val="center"/>
        <w:rPr>
          <w:rFonts w:eastAsiaTheme="minorHAnsi"/>
          <w:b/>
          <w:i/>
          <w:sz w:val="24"/>
          <w:szCs w:val="24"/>
          <w:lang w:eastAsia="en-US"/>
        </w:rPr>
      </w:pPr>
      <w:r w:rsidRPr="00C945ED">
        <w:rPr>
          <w:rFonts w:eastAsiaTheme="minorHAnsi"/>
          <w:b/>
          <w:i/>
          <w:sz w:val="24"/>
          <w:szCs w:val="24"/>
          <w:lang w:eastAsia="en-US"/>
        </w:rPr>
        <w:t>Организация муниципального финансового контроля</w:t>
      </w:r>
    </w:p>
    <w:p w:rsidR="00752F92" w:rsidRPr="00C945ED" w:rsidRDefault="00752F92" w:rsidP="00752F92">
      <w:pPr>
        <w:spacing w:before="120"/>
        <w:ind w:firstLine="567"/>
        <w:jc w:val="both"/>
        <w:rPr>
          <w:rFonts w:eastAsiaTheme="minorHAnsi"/>
          <w:sz w:val="24"/>
          <w:szCs w:val="24"/>
          <w:lang w:eastAsia="en-US"/>
        </w:rPr>
      </w:pPr>
      <w:r w:rsidRPr="00C945ED">
        <w:rPr>
          <w:rFonts w:eastAsiaTheme="minorHAnsi"/>
          <w:sz w:val="24"/>
          <w:szCs w:val="24"/>
          <w:lang w:eastAsia="en-US"/>
        </w:rPr>
        <w:t>Проверка организации финансового контроля на территории муниципального образования (в отношении органов местного самоуправления и муниципальных учреждений), соответствия нормативных правовых актов муниципального образования, а также положений органов местного самоуправления (администрации ГО, финансового управления ГО, управления образования ГО, КУМС) действующему законодательству (БК РФ, Федеральному закону № 7-ФЗ), показала необходимость проведения на территории МО ГО «Долинский» определенной работы и пересмотра имеющей системы финансового контроля.</w:t>
      </w:r>
    </w:p>
    <w:p w:rsidR="00752F92" w:rsidRPr="00C945ED" w:rsidRDefault="00752F92" w:rsidP="00752F92">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Отсутствует нормативной правовой акт, четко регламентирующий функции и полномочия органа внутреннего муниципального финансового контроля, определенного статьями 157, 265, 269.1, 269.2, 266.1 БК РФ (в редакции Федерального закона от 23.07.2013 № 252-ФЗ</w:t>
      </w:r>
      <w:r w:rsidR="00E4701F" w:rsidRPr="00C945ED">
        <w:rPr>
          <w:rFonts w:eastAsiaTheme="minorHAnsi"/>
          <w:sz w:val="24"/>
          <w:szCs w:val="24"/>
          <w:lang w:eastAsia="en-US"/>
        </w:rPr>
        <w:t>)</w:t>
      </w:r>
      <w:r w:rsidRPr="00C945ED">
        <w:rPr>
          <w:rFonts w:eastAsiaTheme="minorHAnsi"/>
          <w:sz w:val="24"/>
          <w:szCs w:val="24"/>
          <w:lang w:eastAsia="en-US"/>
        </w:rPr>
        <w:t>. Соответственно отсутствует порядок осуществления полномочий органом внутреннего муниципального финансового контроля, который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 3 ст. 269.2 БК РФ).</w:t>
      </w:r>
    </w:p>
    <w:p w:rsidR="00752F92" w:rsidRPr="00C945ED" w:rsidRDefault="00752F92" w:rsidP="00752F92">
      <w:pPr>
        <w:ind w:firstLine="567"/>
        <w:jc w:val="both"/>
        <w:rPr>
          <w:rFonts w:eastAsiaTheme="minorHAnsi"/>
          <w:sz w:val="24"/>
          <w:szCs w:val="24"/>
          <w:lang w:eastAsia="en-US"/>
        </w:rPr>
      </w:pPr>
      <w:r w:rsidRPr="00C945ED">
        <w:rPr>
          <w:rFonts w:eastAsiaTheme="minorHAnsi"/>
          <w:sz w:val="24"/>
          <w:szCs w:val="24"/>
          <w:lang w:eastAsia="en-US"/>
        </w:rPr>
        <w:t>Нормы Положения о бюджетном процессе в МО, имеющие отношение к финансовому контролю, его формам, полномочиям главных администраторов бюджетных средств в области ведомственного контроля, противоречат соответствующим статьям БК РФ (в редакции Федерального закона № 252-ФЗ).</w:t>
      </w:r>
    </w:p>
    <w:p w:rsidR="00752F92" w:rsidRPr="00C945ED" w:rsidRDefault="00752F92" w:rsidP="00752F92">
      <w:pPr>
        <w:autoSpaceDE w:val="0"/>
        <w:autoSpaceDN w:val="0"/>
        <w:adjustRightInd w:val="0"/>
        <w:ind w:firstLine="539"/>
        <w:jc w:val="both"/>
        <w:rPr>
          <w:rFonts w:eastAsiaTheme="minorHAnsi"/>
          <w:sz w:val="24"/>
          <w:szCs w:val="24"/>
          <w:lang w:eastAsia="en-US"/>
        </w:rPr>
      </w:pPr>
      <w:r w:rsidRPr="00C945ED">
        <w:rPr>
          <w:rFonts w:eastAsiaTheme="minorHAnsi"/>
          <w:sz w:val="24"/>
          <w:szCs w:val="24"/>
          <w:lang w:eastAsia="en-US"/>
        </w:rPr>
        <w:t xml:space="preserve">Действующие нормативные правовые акты МО ГО «Долинский», имеющие отношение к организации внутреннего муниципального контроля на территории, требуют пересмотра. </w:t>
      </w:r>
    </w:p>
    <w:p w:rsidR="00752F92" w:rsidRPr="00C945ED" w:rsidRDefault="00752F92" w:rsidP="00752F92">
      <w:pPr>
        <w:autoSpaceDE w:val="0"/>
        <w:autoSpaceDN w:val="0"/>
        <w:adjustRightInd w:val="0"/>
        <w:ind w:firstLine="539"/>
        <w:jc w:val="both"/>
        <w:rPr>
          <w:rFonts w:eastAsiaTheme="minorHAnsi"/>
          <w:sz w:val="24"/>
          <w:szCs w:val="24"/>
          <w:lang w:eastAsia="en-US"/>
        </w:rPr>
      </w:pPr>
      <w:r w:rsidRPr="00C945ED">
        <w:rPr>
          <w:rFonts w:eastAsiaTheme="minorHAnsi"/>
          <w:sz w:val="24"/>
          <w:szCs w:val="24"/>
          <w:lang w:eastAsia="en-US"/>
        </w:rPr>
        <w:t>В силу ч. 2 ст. 59 Устава МО осуществление контроля за исполнением местного бюджета должно осуществляться органами местного самоуправления с соблюдением требований БК РФ, то есть с соблюдением ч. 1 ст. 269.2, ч. 4 ст. 157, ч. 2 ст. 266.1, 270.2 БК РФ, а также ч. 3 ст. 265, 269.1, ст. 160.2.1 БК РФ. В тоже время нормы Устава МО, затрагивающие функции и полномочия органов местного самоуправления, либо не содержат соответствующих норм в области организации внутреннего муниципального финансового контроля, либо предусматривают контроль, который не отвечает требованиям ст. 269.1, 157, 265 БК РФ, а в рамках ст. 160.2.1 БК РФ (внутренний финансовый контроль) - является не полноценным.</w:t>
      </w:r>
    </w:p>
    <w:p w:rsidR="00752F92" w:rsidRPr="00C945ED" w:rsidRDefault="00752F92" w:rsidP="00752F92">
      <w:pPr>
        <w:ind w:firstLine="567"/>
        <w:jc w:val="both"/>
        <w:rPr>
          <w:rFonts w:eastAsiaTheme="minorHAnsi"/>
          <w:sz w:val="24"/>
          <w:szCs w:val="24"/>
          <w:lang w:eastAsia="en-US"/>
        </w:rPr>
      </w:pPr>
      <w:r w:rsidRPr="00C945ED">
        <w:rPr>
          <w:rFonts w:eastAsiaTheme="minorHAnsi"/>
          <w:sz w:val="24"/>
          <w:szCs w:val="24"/>
          <w:lang w:eastAsia="en-US"/>
        </w:rPr>
        <w:t>Положения органов местного самоуправления, имеющие отношение к внутреннему муниципального финансовому контролю либо не содержат соответствующих функций и полномочий (положение об администрации ГО), либо являются недостаточными, а отдельные пункты - противоречащими бюджетному законодательству (положение о финансовом управлении ГО).</w:t>
      </w:r>
    </w:p>
    <w:p w:rsidR="00752F92" w:rsidRPr="00C945ED" w:rsidRDefault="00752F92" w:rsidP="00752F92">
      <w:pPr>
        <w:spacing w:before="60"/>
        <w:ind w:firstLine="567"/>
        <w:jc w:val="both"/>
        <w:rPr>
          <w:rFonts w:eastAsiaTheme="minorHAnsi"/>
          <w:sz w:val="24"/>
          <w:szCs w:val="24"/>
          <w:lang w:eastAsia="en-US"/>
        </w:rPr>
      </w:pPr>
      <w:r w:rsidRPr="00C945ED">
        <w:rPr>
          <w:rFonts w:eastAsiaTheme="minorHAnsi"/>
          <w:sz w:val="24"/>
          <w:szCs w:val="24"/>
          <w:lang w:eastAsia="en-US"/>
        </w:rPr>
        <w:t>В соответствии с ч. 5 ст. 160.2.1 БК РФ в апреле 2015 года принято постановление администрации ГО от 15.04.2015 № 398-па, определившее порядок осуществления внутреннего финансового контроля и аудита главными администраторами бюджетных средств. В соответствии с порядком, главные администраторы бюджетных средств должны разработать ведомственные локальные нормативные акты, определяющие порядки осуществления внутреннего контроля и аудита (требования девяти пунктов</w:t>
      </w:r>
      <w:r w:rsidR="00E4701F" w:rsidRPr="00C945ED">
        <w:rPr>
          <w:rFonts w:eastAsiaTheme="minorHAnsi"/>
          <w:sz w:val="24"/>
          <w:szCs w:val="24"/>
          <w:lang w:eastAsia="en-US"/>
        </w:rPr>
        <w:t xml:space="preserve"> порядка</w:t>
      </w:r>
      <w:r w:rsidRPr="00C945ED">
        <w:rPr>
          <w:rFonts w:eastAsiaTheme="minorHAnsi"/>
          <w:sz w:val="24"/>
          <w:szCs w:val="24"/>
          <w:lang w:eastAsia="en-US"/>
        </w:rPr>
        <w:t xml:space="preserve">). На момент настоящей </w:t>
      </w:r>
      <w:r w:rsidRPr="00C945ED">
        <w:rPr>
          <w:rFonts w:eastAsiaTheme="minorHAnsi"/>
          <w:sz w:val="24"/>
          <w:szCs w:val="24"/>
          <w:lang w:eastAsia="en-US"/>
        </w:rPr>
        <w:lastRenderedPageBreak/>
        <w:t>проверки, такие нормативные акты разработаны только финансовым органом ГО (распоряжение от 23.04.2015 № 4), которы</w:t>
      </w:r>
      <w:r w:rsidR="00E4701F" w:rsidRPr="00C945ED">
        <w:rPr>
          <w:rFonts w:eastAsiaTheme="minorHAnsi"/>
          <w:sz w:val="24"/>
          <w:szCs w:val="24"/>
          <w:lang w:eastAsia="en-US"/>
        </w:rPr>
        <w:t>е,</w:t>
      </w:r>
      <w:r w:rsidRPr="00C945ED">
        <w:rPr>
          <w:rFonts w:eastAsiaTheme="minorHAnsi"/>
          <w:sz w:val="24"/>
          <w:szCs w:val="24"/>
          <w:lang w:eastAsia="en-US"/>
        </w:rPr>
        <w:t xml:space="preserve"> как показал</w:t>
      </w:r>
      <w:r w:rsidR="00E4701F" w:rsidRPr="00C945ED">
        <w:rPr>
          <w:rFonts w:eastAsiaTheme="minorHAnsi"/>
          <w:sz w:val="24"/>
          <w:szCs w:val="24"/>
          <w:lang w:eastAsia="en-US"/>
        </w:rPr>
        <w:t>а</w:t>
      </w:r>
      <w:r w:rsidRPr="00C945ED">
        <w:rPr>
          <w:rFonts w:eastAsiaTheme="minorHAnsi"/>
          <w:sz w:val="24"/>
          <w:szCs w:val="24"/>
          <w:lang w:eastAsia="en-US"/>
        </w:rPr>
        <w:t xml:space="preserve"> проверка</w:t>
      </w:r>
      <w:r w:rsidR="00E4701F" w:rsidRPr="00C945ED">
        <w:rPr>
          <w:rFonts w:eastAsiaTheme="minorHAnsi"/>
          <w:sz w:val="24"/>
          <w:szCs w:val="24"/>
          <w:lang w:eastAsia="en-US"/>
        </w:rPr>
        <w:t>,</w:t>
      </w:r>
      <w:r w:rsidRPr="00C945ED">
        <w:rPr>
          <w:rFonts w:eastAsiaTheme="minorHAnsi"/>
          <w:sz w:val="24"/>
          <w:szCs w:val="24"/>
          <w:lang w:eastAsia="en-US"/>
        </w:rPr>
        <w:t xml:space="preserve"> требу</w:t>
      </w:r>
      <w:r w:rsidR="00E4701F" w:rsidRPr="00C945ED">
        <w:rPr>
          <w:rFonts w:eastAsiaTheme="minorHAnsi"/>
          <w:sz w:val="24"/>
          <w:szCs w:val="24"/>
          <w:lang w:eastAsia="en-US"/>
        </w:rPr>
        <w:t>ю</w:t>
      </w:r>
      <w:r w:rsidRPr="00C945ED">
        <w:rPr>
          <w:rFonts w:eastAsiaTheme="minorHAnsi"/>
          <w:sz w:val="24"/>
          <w:szCs w:val="24"/>
          <w:lang w:eastAsia="en-US"/>
        </w:rPr>
        <w:t>т доработки (не содерж</w:t>
      </w:r>
      <w:r w:rsidR="00E4701F" w:rsidRPr="00C945ED">
        <w:rPr>
          <w:rFonts w:eastAsiaTheme="minorHAnsi"/>
          <w:sz w:val="24"/>
          <w:szCs w:val="24"/>
          <w:lang w:eastAsia="en-US"/>
        </w:rPr>
        <w:t>а</w:t>
      </w:r>
      <w:r w:rsidRPr="00C945ED">
        <w:rPr>
          <w:rFonts w:eastAsiaTheme="minorHAnsi"/>
          <w:sz w:val="24"/>
          <w:szCs w:val="24"/>
          <w:lang w:eastAsia="en-US"/>
        </w:rPr>
        <w:t>т норм, предъявляющих требования к: порядку проведения мониторинга, предельны</w:t>
      </w:r>
      <w:r w:rsidR="00E4701F" w:rsidRPr="00C945ED">
        <w:rPr>
          <w:rFonts w:eastAsiaTheme="minorHAnsi"/>
          <w:sz w:val="24"/>
          <w:szCs w:val="24"/>
          <w:lang w:eastAsia="en-US"/>
        </w:rPr>
        <w:t>м</w:t>
      </w:r>
      <w:r w:rsidRPr="00C945ED">
        <w:rPr>
          <w:rFonts w:eastAsiaTheme="minorHAnsi"/>
          <w:sz w:val="24"/>
          <w:szCs w:val="24"/>
          <w:lang w:eastAsia="en-US"/>
        </w:rPr>
        <w:t xml:space="preserve"> срокам проведения аудиторских проверок, основаниям для их приостановления и продления). </w:t>
      </w:r>
    </w:p>
    <w:p w:rsidR="00752F92" w:rsidRPr="00C945ED" w:rsidRDefault="00752F92" w:rsidP="00752F92">
      <w:pPr>
        <w:ind w:firstLine="567"/>
        <w:jc w:val="both"/>
        <w:rPr>
          <w:rFonts w:eastAsiaTheme="minorHAnsi"/>
          <w:sz w:val="24"/>
          <w:szCs w:val="24"/>
          <w:lang w:eastAsia="en-US"/>
        </w:rPr>
      </w:pPr>
      <w:r w:rsidRPr="00C945ED">
        <w:rPr>
          <w:rFonts w:eastAsiaTheme="minorHAnsi"/>
          <w:sz w:val="24"/>
          <w:szCs w:val="24"/>
          <w:lang w:eastAsia="en-US"/>
        </w:rPr>
        <w:t xml:space="preserve">Главными администраторами бюджетных средств (исключение финансовое управление ГО) не определены лица, осуществляющие внутренний финансовый контроль и внутренний финансовый аудит в рамках указанного порядка и ст. 160.2.1 БК РФ, в положения (в том числе соответствующих структурных подразделений) и должностные инструкции (регламенты) </w:t>
      </w:r>
      <w:r w:rsidR="00E4701F" w:rsidRPr="00C945ED">
        <w:rPr>
          <w:rFonts w:eastAsiaTheme="minorHAnsi"/>
          <w:sz w:val="24"/>
          <w:szCs w:val="24"/>
          <w:lang w:eastAsia="en-US"/>
        </w:rPr>
        <w:t xml:space="preserve">не внесены </w:t>
      </w:r>
      <w:r w:rsidRPr="00C945ED">
        <w:rPr>
          <w:rFonts w:eastAsiaTheme="minorHAnsi"/>
          <w:sz w:val="24"/>
          <w:szCs w:val="24"/>
          <w:lang w:eastAsia="en-US"/>
        </w:rPr>
        <w:t>соответствующие изменения.</w:t>
      </w:r>
    </w:p>
    <w:p w:rsidR="00752F92" w:rsidRPr="00C945ED" w:rsidRDefault="00752F92" w:rsidP="00752F92">
      <w:pPr>
        <w:spacing w:before="60" w:after="60"/>
        <w:ind w:firstLine="567"/>
        <w:jc w:val="both"/>
        <w:rPr>
          <w:rFonts w:eastAsiaTheme="minorHAnsi"/>
          <w:sz w:val="24"/>
          <w:szCs w:val="24"/>
          <w:lang w:eastAsia="en-US"/>
        </w:rPr>
      </w:pPr>
      <w:r w:rsidRPr="00C945ED">
        <w:rPr>
          <w:rFonts w:eastAsiaTheme="minorHAnsi"/>
          <w:sz w:val="24"/>
          <w:szCs w:val="24"/>
          <w:lang w:eastAsia="en-US"/>
        </w:rPr>
        <w:t xml:space="preserve">В нарушение п. 3.23 ст. 2 Федерального закона № 174-ФЗ отсутствовал нормативный правовой акт администрации ГО, определяющий порядок контроля за деятельностью автономного учреждения (учредитель администрация ГО). </w:t>
      </w:r>
    </w:p>
    <w:p w:rsidR="00752F92" w:rsidRPr="00C945ED" w:rsidRDefault="00752F92" w:rsidP="00752F92">
      <w:pPr>
        <w:ind w:firstLine="567"/>
        <w:jc w:val="both"/>
        <w:rPr>
          <w:rFonts w:eastAsiaTheme="minorHAnsi"/>
          <w:sz w:val="24"/>
          <w:szCs w:val="24"/>
          <w:lang w:eastAsia="en-US"/>
        </w:rPr>
      </w:pPr>
      <w:r w:rsidRPr="00C945ED">
        <w:rPr>
          <w:rFonts w:eastAsiaTheme="minorHAnsi"/>
          <w:sz w:val="24"/>
          <w:szCs w:val="24"/>
          <w:lang w:eastAsia="en-US"/>
        </w:rPr>
        <w:t>Принятое в соответствии со ст. 32 Федерального закона № 7-ФЗ постановление мэра ГО от 02.06.2011 № 531-п (далее – Порядок № 531-п) (следовало постановлением администрации ГО в силу Федерального закона № 7-ФЗ и ст. 40 Устава МО (в редакции 2011 год</w:t>
      </w:r>
      <w:r w:rsidR="00E4701F" w:rsidRPr="00C945ED">
        <w:rPr>
          <w:rFonts w:eastAsiaTheme="minorHAnsi"/>
          <w:sz w:val="24"/>
          <w:szCs w:val="24"/>
          <w:lang w:eastAsia="en-US"/>
        </w:rPr>
        <w:t>а)</w:t>
      </w:r>
      <w:r w:rsidRPr="00C945ED">
        <w:rPr>
          <w:rFonts w:eastAsiaTheme="minorHAnsi"/>
          <w:sz w:val="24"/>
          <w:szCs w:val="24"/>
          <w:lang w:eastAsia="en-US"/>
        </w:rPr>
        <w:t xml:space="preserve">), утвердившее порядок контроля за деятельностью бюджетный и казенных учреждений  не пересматривалось с 2011 года. </w:t>
      </w:r>
    </w:p>
    <w:p w:rsidR="00E4701F" w:rsidRPr="00C945ED" w:rsidRDefault="00752F92" w:rsidP="00752F92">
      <w:pPr>
        <w:ind w:firstLine="567"/>
        <w:jc w:val="both"/>
        <w:rPr>
          <w:rFonts w:eastAsiaTheme="minorHAnsi"/>
          <w:sz w:val="24"/>
          <w:szCs w:val="24"/>
          <w:lang w:eastAsia="en-US"/>
        </w:rPr>
      </w:pPr>
      <w:r w:rsidRPr="00C945ED">
        <w:rPr>
          <w:rFonts w:eastAsiaTheme="minorHAnsi"/>
          <w:sz w:val="24"/>
          <w:szCs w:val="24"/>
          <w:lang w:eastAsia="en-US"/>
        </w:rPr>
        <w:t xml:space="preserve">Проверка </w:t>
      </w:r>
      <w:r w:rsidR="00893EA1" w:rsidRPr="00C945ED">
        <w:rPr>
          <w:rFonts w:eastAsiaTheme="minorHAnsi"/>
          <w:sz w:val="24"/>
          <w:szCs w:val="24"/>
          <w:lang w:eastAsia="en-US"/>
        </w:rPr>
        <w:t>соответствия требований применяемых</w:t>
      </w:r>
      <w:r w:rsidRPr="00C945ED">
        <w:rPr>
          <w:rFonts w:eastAsiaTheme="minorHAnsi"/>
          <w:sz w:val="24"/>
          <w:szCs w:val="24"/>
          <w:lang w:eastAsia="en-US"/>
        </w:rPr>
        <w:t xml:space="preserve"> на территории МО нормативных правовых актов, в части организации контроля за деятельностью муниципальных учреждений, показала необходимость их пересмотра с целью согласованности между собой и соответствия действующему законодательству. </w:t>
      </w:r>
    </w:p>
    <w:p w:rsidR="00752F92" w:rsidRPr="00C945ED" w:rsidRDefault="00752F92" w:rsidP="00752F92">
      <w:pPr>
        <w:ind w:firstLine="567"/>
        <w:jc w:val="both"/>
        <w:rPr>
          <w:rFonts w:eastAsiaTheme="minorHAnsi"/>
          <w:sz w:val="24"/>
          <w:szCs w:val="24"/>
          <w:lang w:eastAsia="en-US"/>
        </w:rPr>
      </w:pPr>
      <w:r w:rsidRPr="00C945ED">
        <w:rPr>
          <w:rFonts w:eastAsiaTheme="minorHAnsi"/>
          <w:sz w:val="24"/>
          <w:szCs w:val="24"/>
          <w:lang w:eastAsia="en-US"/>
        </w:rPr>
        <w:t xml:space="preserve">Например, требования уставов учреждений, Порядка № 531-п, не согласуются с нормам Устава МО. </w:t>
      </w:r>
      <w:r w:rsidR="004D3424" w:rsidRPr="00C945ED">
        <w:rPr>
          <w:rFonts w:eastAsiaTheme="minorHAnsi"/>
          <w:sz w:val="24"/>
          <w:szCs w:val="24"/>
          <w:lang w:eastAsia="en-US"/>
        </w:rPr>
        <w:t>О</w:t>
      </w:r>
      <w:r w:rsidRPr="00C945ED">
        <w:rPr>
          <w:rFonts w:eastAsiaTheme="minorHAnsi"/>
          <w:sz w:val="24"/>
          <w:szCs w:val="24"/>
          <w:lang w:eastAsia="en-US"/>
        </w:rPr>
        <w:t xml:space="preserve">рганы местного самоуправления, исполняющие функции и полномочия учредителя, являются уполномоченными органами на осуществление контроля подведомственных учреждений. Администрация ГО, кроме учреждений культуры, является учредителем учреждений в области: спорта, средств массовой информации, ЖКХ. В тоже время, согласно п. 34 ст. 43 Устава МО, администрация ГО уполномочена осуществлять контроль только за деятельностью учреждений культуры, а управление образования ГО – за деятельностью муниципальных образовательных организаций в части оказания ими платных дополнительных услуг (п. 14 ст. </w:t>
      </w:r>
      <w:r w:rsidR="004D3424" w:rsidRPr="00C945ED">
        <w:rPr>
          <w:rFonts w:eastAsiaTheme="minorHAnsi"/>
          <w:sz w:val="24"/>
          <w:szCs w:val="24"/>
          <w:lang w:eastAsia="en-US"/>
        </w:rPr>
        <w:t>46 Устава МО). Порядок</w:t>
      </w:r>
      <w:r w:rsidRPr="00C945ED">
        <w:rPr>
          <w:rFonts w:eastAsiaTheme="minorHAnsi"/>
          <w:sz w:val="24"/>
          <w:szCs w:val="24"/>
          <w:lang w:eastAsia="en-US"/>
        </w:rPr>
        <w:t xml:space="preserve"> № 531-п при осуществлении контроля за деятельностью бюджетных и казенных муниципальных учреждений предусматривает взаимодействие органов местного самоуправления, включая финансовое управление ГО, которое не обладает соответствующими функциями полномочиями</w:t>
      </w:r>
      <w:r w:rsidR="004D3424" w:rsidRPr="00C945ED">
        <w:rPr>
          <w:rFonts w:eastAsiaTheme="minorHAnsi"/>
          <w:sz w:val="24"/>
          <w:szCs w:val="24"/>
          <w:lang w:eastAsia="en-US"/>
        </w:rPr>
        <w:t>.</w:t>
      </w:r>
    </w:p>
    <w:p w:rsidR="00752F92" w:rsidRPr="00C945ED" w:rsidRDefault="00752F92" w:rsidP="00752F92">
      <w:pPr>
        <w:ind w:firstLine="567"/>
        <w:jc w:val="both"/>
        <w:rPr>
          <w:rFonts w:eastAsiaTheme="minorHAnsi"/>
          <w:sz w:val="24"/>
          <w:szCs w:val="24"/>
          <w:lang w:eastAsia="en-US"/>
        </w:rPr>
      </w:pPr>
      <w:r w:rsidRPr="00C945ED">
        <w:rPr>
          <w:rFonts w:eastAsiaTheme="minorHAnsi"/>
          <w:sz w:val="24"/>
          <w:szCs w:val="24"/>
          <w:lang w:eastAsia="en-US"/>
        </w:rPr>
        <w:t>Кроме того, указанный выше порядок фактически не содержит положений, регламентирующих организационные моменты осуществления указанной контрольной деятельности (основание для проверки, программы, оформление результатов, сроки, оснований для продления, права должностных лиц и т.п.). В ходе проверки муниципальным образование</w:t>
      </w:r>
      <w:r w:rsidR="00870449" w:rsidRPr="00C945ED">
        <w:rPr>
          <w:rFonts w:eastAsiaTheme="minorHAnsi"/>
          <w:sz w:val="24"/>
          <w:szCs w:val="24"/>
          <w:lang w:eastAsia="en-US"/>
        </w:rPr>
        <w:t>м</w:t>
      </w:r>
      <w:r w:rsidRPr="00C945ED">
        <w:rPr>
          <w:rFonts w:eastAsiaTheme="minorHAnsi"/>
          <w:sz w:val="24"/>
          <w:szCs w:val="24"/>
          <w:lang w:eastAsia="en-US"/>
        </w:rPr>
        <w:t xml:space="preserve"> подготовлен проект постановления администрации ГО, регламентирующий порядок контроля за деятельностью бюджетных и автономных учреждений. </w:t>
      </w:r>
    </w:p>
    <w:p w:rsidR="00752F92" w:rsidRPr="00C945ED" w:rsidRDefault="00752F92" w:rsidP="00752F92">
      <w:pPr>
        <w:ind w:firstLine="567"/>
        <w:jc w:val="both"/>
        <w:rPr>
          <w:rFonts w:eastAsiaTheme="minorHAnsi"/>
          <w:sz w:val="24"/>
          <w:szCs w:val="24"/>
          <w:lang w:eastAsia="en-US"/>
        </w:rPr>
      </w:pPr>
      <w:r w:rsidRPr="00C945ED">
        <w:rPr>
          <w:rFonts w:eastAsiaTheme="minorHAnsi"/>
          <w:sz w:val="24"/>
          <w:szCs w:val="24"/>
          <w:lang w:eastAsia="en-US"/>
        </w:rPr>
        <w:t>Структурой администрации ГО предусмотрена должность главного специалиста 1 разряда по внутреннему муниципальному контролю, подчин</w:t>
      </w:r>
      <w:r w:rsidR="004D3424" w:rsidRPr="00C945ED">
        <w:rPr>
          <w:rFonts w:eastAsiaTheme="minorHAnsi"/>
          <w:sz w:val="24"/>
          <w:szCs w:val="24"/>
          <w:lang w:eastAsia="en-US"/>
        </w:rPr>
        <w:t>яющаяся</w:t>
      </w:r>
      <w:r w:rsidRPr="00C945ED">
        <w:rPr>
          <w:rFonts w:eastAsiaTheme="minorHAnsi"/>
          <w:sz w:val="24"/>
          <w:szCs w:val="24"/>
          <w:lang w:eastAsia="en-US"/>
        </w:rPr>
        <w:t xml:space="preserve"> мэру ГО. Контрольная деятельность, осуществляемая специалистом (принят в штат с июля 2014 года), проводилась в соответствии с должностной инструкций (требующей пересмотра) и постановлением мэра ГО «Долинский» от 18.04.2013 № 32-п «Об утверждении Порядка осуществления внутреннего финансового контроля (аудита) в органах местного самоуправления муниципального образования городской округ «Долинский» и муниципальных учреждениях, финансируемых из средств местного бюджета». </w:t>
      </w:r>
    </w:p>
    <w:p w:rsidR="00752F92" w:rsidRPr="00C945ED" w:rsidRDefault="00752F92" w:rsidP="00752F92">
      <w:pPr>
        <w:ind w:firstLine="567"/>
        <w:jc w:val="both"/>
        <w:rPr>
          <w:rFonts w:eastAsiaTheme="minorHAnsi"/>
          <w:sz w:val="24"/>
          <w:szCs w:val="24"/>
          <w:lang w:eastAsia="en-US"/>
        </w:rPr>
      </w:pPr>
      <w:r w:rsidRPr="00C945ED">
        <w:rPr>
          <w:rFonts w:eastAsiaTheme="minorHAnsi"/>
          <w:sz w:val="24"/>
          <w:szCs w:val="24"/>
          <w:lang w:eastAsia="en-US"/>
        </w:rPr>
        <w:t>Порядок разработан в соответствии с Положением о бюджетном процессе в МО, противоречащим бюджетному законодательству,</w:t>
      </w:r>
      <w:r w:rsidR="004D3424" w:rsidRPr="00C945ED">
        <w:rPr>
          <w:rFonts w:eastAsiaTheme="minorHAnsi"/>
          <w:sz w:val="24"/>
          <w:szCs w:val="24"/>
          <w:lang w:eastAsia="en-US"/>
        </w:rPr>
        <w:t xml:space="preserve"> и соответственно</w:t>
      </w:r>
      <w:r w:rsidRPr="00C945ED">
        <w:rPr>
          <w:rFonts w:eastAsiaTheme="minorHAnsi"/>
          <w:sz w:val="24"/>
          <w:szCs w:val="24"/>
          <w:lang w:eastAsia="en-US"/>
        </w:rPr>
        <w:t xml:space="preserve"> требует пересмотра, в том числе на предмет четкого разграничения полномочий (учитывая принципы независимости, самостоятельности и т.п. ) администрации ГО, как: </w:t>
      </w:r>
    </w:p>
    <w:p w:rsidR="00752F92" w:rsidRPr="00C945ED" w:rsidRDefault="00752F92" w:rsidP="00752F92">
      <w:pPr>
        <w:numPr>
          <w:ilvl w:val="0"/>
          <w:numId w:val="4"/>
        </w:numPr>
        <w:ind w:left="0" w:firstLine="567"/>
        <w:contextualSpacing/>
        <w:jc w:val="both"/>
        <w:rPr>
          <w:rFonts w:eastAsiaTheme="minorHAnsi"/>
          <w:sz w:val="24"/>
          <w:szCs w:val="24"/>
          <w:lang w:eastAsia="en-US"/>
        </w:rPr>
      </w:pPr>
      <w:r w:rsidRPr="00C945ED">
        <w:rPr>
          <w:rFonts w:eastAsiaTheme="minorHAnsi"/>
          <w:sz w:val="24"/>
          <w:szCs w:val="24"/>
          <w:lang w:eastAsia="en-US"/>
        </w:rPr>
        <w:t>органа внутреннего муниципального финансового контроля, с правильным определением видов контроля, объектов контроля, методов контроля, документов, формируемых по итогам указанного контроля;</w:t>
      </w:r>
    </w:p>
    <w:p w:rsidR="00752F92" w:rsidRPr="00C945ED" w:rsidRDefault="00752F92" w:rsidP="00752F92">
      <w:pPr>
        <w:numPr>
          <w:ilvl w:val="0"/>
          <w:numId w:val="4"/>
        </w:numPr>
        <w:ind w:left="0" w:firstLine="567"/>
        <w:contextualSpacing/>
        <w:jc w:val="both"/>
        <w:rPr>
          <w:rFonts w:eastAsiaTheme="minorHAnsi"/>
          <w:sz w:val="24"/>
          <w:szCs w:val="24"/>
          <w:lang w:eastAsia="en-US"/>
        </w:rPr>
      </w:pPr>
      <w:r w:rsidRPr="00C945ED">
        <w:rPr>
          <w:rFonts w:eastAsiaTheme="minorHAnsi"/>
          <w:sz w:val="24"/>
          <w:szCs w:val="24"/>
          <w:lang w:eastAsia="en-US"/>
        </w:rPr>
        <w:lastRenderedPageBreak/>
        <w:t>главного администратора бюджетных средств, в части осуществления внутреннего финансового контроля и внутреннего финансового аудита контроля;</w:t>
      </w:r>
    </w:p>
    <w:p w:rsidR="00752F92" w:rsidRPr="00C945ED" w:rsidRDefault="00752F92" w:rsidP="00752F92">
      <w:pPr>
        <w:numPr>
          <w:ilvl w:val="0"/>
          <w:numId w:val="4"/>
        </w:numPr>
        <w:ind w:left="0" w:firstLine="567"/>
        <w:contextualSpacing/>
        <w:jc w:val="both"/>
        <w:rPr>
          <w:rFonts w:eastAsiaTheme="minorHAnsi"/>
          <w:sz w:val="24"/>
          <w:szCs w:val="24"/>
          <w:lang w:eastAsia="en-US"/>
        </w:rPr>
      </w:pPr>
      <w:r w:rsidRPr="00C945ED">
        <w:rPr>
          <w:rFonts w:eastAsiaTheme="minorHAnsi"/>
          <w:sz w:val="24"/>
          <w:szCs w:val="24"/>
          <w:lang w:eastAsia="en-US"/>
        </w:rPr>
        <w:t>учредителя, как уполномоченного органа на осуществление контроля за деятельностью подведомственных муниципальных учреждений.</w:t>
      </w:r>
    </w:p>
    <w:p w:rsidR="00752F92" w:rsidRPr="00C945ED" w:rsidRDefault="00752F92" w:rsidP="00752F92">
      <w:pPr>
        <w:ind w:firstLine="567"/>
        <w:jc w:val="both"/>
        <w:rPr>
          <w:rFonts w:eastAsiaTheme="minorHAnsi"/>
          <w:sz w:val="24"/>
          <w:szCs w:val="24"/>
          <w:lang w:eastAsia="en-US"/>
        </w:rPr>
      </w:pPr>
      <w:r w:rsidRPr="00C945ED">
        <w:rPr>
          <w:rFonts w:eastAsiaTheme="minorHAnsi"/>
          <w:sz w:val="24"/>
          <w:szCs w:val="24"/>
          <w:lang w:eastAsia="en-US"/>
        </w:rPr>
        <w:t>В проверяемом периоде администрацией ГО проводились проверки в подведомственных учреждениях администрации ГО и управления образования ГО, в основном, на предмет состояния финансового-хозяйственной деятельности, включая использование субсидии на выполнение муниципальных заданий (или отдельных вопросов). В целом, представленные к проверке программы полноценные, акты проверок составлены в соответствии с утвержденными программами поверок. Предложения по устранению нарушений формируются в конце акта проверки с соответствующими резолюциями мэра ГО. Контроль за реализаци</w:t>
      </w:r>
      <w:r w:rsidR="00870449" w:rsidRPr="00C945ED">
        <w:rPr>
          <w:rFonts w:eastAsiaTheme="minorHAnsi"/>
          <w:sz w:val="24"/>
          <w:szCs w:val="24"/>
          <w:lang w:eastAsia="en-US"/>
        </w:rPr>
        <w:t>ей</w:t>
      </w:r>
      <w:r w:rsidRPr="00C945ED">
        <w:rPr>
          <w:rFonts w:eastAsiaTheme="minorHAnsi"/>
          <w:sz w:val="24"/>
          <w:szCs w:val="24"/>
          <w:lang w:eastAsia="en-US"/>
        </w:rPr>
        <w:t xml:space="preserve"> предложений ведется. Совместных проверок органами местного самоуправления (например, в рамках Порядка № 531-п) не проводилось.</w:t>
      </w:r>
    </w:p>
    <w:p w:rsidR="00752F92" w:rsidRPr="00C945ED" w:rsidRDefault="00752F92" w:rsidP="00752F92">
      <w:pPr>
        <w:spacing w:before="60" w:after="60"/>
        <w:ind w:firstLine="567"/>
        <w:jc w:val="center"/>
        <w:rPr>
          <w:rFonts w:eastAsiaTheme="minorHAnsi"/>
          <w:i/>
          <w:sz w:val="24"/>
          <w:szCs w:val="24"/>
          <w:lang w:eastAsia="en-US"/>
        </w:rPr>
      </w:pPr>
      <w:r w:rsidRPr="00C945ED">
        <w:rPr>
          <w:rFonts w:eastAsiaTheme="minorHAnsi"/>
          <w:i/>
          <w:sz w:val="24"/>
          <w:szCs w:val="24"/>
          <w:lang w:eastAsia="en-US"/>
        </w:rPr>
        <w:t xml:space="preserve">Организация контроля в сфере </w:t>
      </w:r>
      <w:r w:rsidR="004D3424" w:rsidRPr="00C945ED">
        <w:rPr>
          <w:rFonts w:eastAsiaTheme="minorHAnsi"/>
          <w:i/>
          <w:sz w:val="24"/>
          <w:szCs w:val="24"/>
          <w:lang w:eastAsia="en-US"/>
        </w:rPr>
        <w:t>муниципальных</w:t>
      </w:r>
      <w:r w:rsidRPr="00C945ED">
        <w:rPr>
          <w:rFonts w:eastAsiaTheme="minorHAnsi"/>
          <w:i/>
          <w:sz w:val="24"/>
          <w:szCs w:val="24"/>
          <w:lang w:eastAsia="en-US"/>
        </w:rPr>
        <w:t xml:space="preserve"> закупок</w:t>
      </w:r>
    </w:p>
    <w:p w:rsidR="00752F92" w:rsidRPr="00C945ED" w:rsidRDefault="00752F92" w:rsidP="00752F92">
      <w:pPr>
        <w:spacing w:before="120"/>
        <w:ind w:firstLine="567"/>
        <w:jc w:val="both"/>
        <w:rPr>
          <w:rFonts w:eastAsiaTheme="minorHAnsi"/>
          <w:sz w:val="24"/>
          <w:szCs w:val="24"/>
          <w:lang w:eastAsia="en-US"/>
        </w:rPr>
      </w:pPr>
      <w:r w:rsidRPr="00C945ED">
        <w:rPr>
          <w:rFonts w:eastAsiaTheme="minorHAnsi"/>
          <w:sz w:val="24"/>
          <w:szCs w:val="24"/>
          <w:lang w:eastAsia="en-US"/>
        </w:rPr>
        <w:t>В соответствии с ч. 2 ст. 70 Устава МО решением Собрания ГО от 30.01.2014 № 81/6 администрация ГО определена уполномоченным органом на осуществление функций по закупкам для обеспечения нужд муниципальных заказчиков (соответствующие функции в Положении об администрации ГО отражения не нашли), утвержден порядок взаимодействия уполномоченного органа и муниципальных заказчиков.</w:t>
      </w:r>
    </w:p>
    <w:p w:rsidR="00752F92" w:rsidRPr="00C945ED" w:rsidRDefault="00752F92" w:rsidP="00752F92">
      <w:pPr>
        <w:ind w:firstLine="567"/>
        <w:jc w:val="both"/>
        <w:rPr>
          <w:rFonts w:eastAsiaTheme="minorHAnsi"/>
          <w:sz w:val="24"/>
          <w:szCs w:val="24"/>
          <w:lang w:eastAsia="en-US"/>
        </w:rPr>
      </w:pPr>
      <w:r w:rsidRPr="00C945ED">
        <w:rPr>
          <w:rFonts w:eastAsiaTheme="minorHAnsi"/>
          <w:sz w:val="24"/>
          <w:szCs w:val="24"/>
          <w:lang w:eastAsia="en-US"/>
        </w:rPr>
        <w:t xml:space="preserve">Уполномоченный орган осуществляет закупки для нужд муниципальных заказчиков не зависимо от стоимости закупки (за исключением закупок малого объема). Постановлением администрации ГО от 22.08.2014 № 1075-па утверждено положение о контрактной службе администрации ГО, в состав которой входит большая часть должностных лиц структурных подразделений администрации ГО. Создана единая комиссия, наделенная функциями по осуществлению закупок для обеспечения муниципальных нужд, в том числе </w:t>
      </w:r>
      <w:r w:rsidR="004D3424" w:rsidRPr="00C945ED">
        <w:rPr>
          <w:rFonts w:eastAsiaTheme="minorHAnsi"/>
          <w:sz w:val="24"/>
          <w:szCs w:val="24"/>
          <w:lang w:eastAsia="en-US"/>
        </w:rPr>
        <w:t xml:space="preserve">для </w:t>
      </w:r>
      <w:r w:rsidRPr="00C945ED">
        <w:rPr>
          <w:rFonts w:eastAsiaTheme="minorHAnsi"/>
          <w:sz w:val="24"/>
          <w:szCs w:val="24"/>
          <w:lang w:eastAsia="en-US"/>
        </w:rPr>
        <w:t>бюджетных учреждений (распоряжение администрации ГО от 05.02.2014 № 11-ра), утвержден соответствующий порядок ее работы (постановление администрации ГО от 11.04.2014 № 450-па). Необходимые изменения внесены в положения структурных подразделений администрации ГО и должностные инструкции соответствующих работников.</w:t>
      </w:r>
    </w:p>
    <w:p w:rsidR="00752F92" w:rsidRPr="00C945ED" w:rsidRDefault="00752F92" w:rsidP="00752F92">
      <w:pPr>
        <w:ind w:firstLine="567"/>
        <w:jc w:val="both"/>
        <w:rPr>
          <w:rFonts w:eastAsiaTheme="minorHAnsi"/>
          <w:sz w:val="24"/>
          <w:szCs w:val="24"/>
          <w:lang w:eastAsia="en-US"/>
        </w:rPr>
      </w:pPr>
      <w:r w:rsidRPr="00C945ED">
        <w:rPr>
          <w:rFonts w:eastAsiaTheme="minorHAnsi"/>
          <w:sz w:val="24"/>
          <w:szCs w:val="24"/>
          <w:lang w:eastAsia="en-US"/>
        </w:rPr>
        <w:t xml:space="preserve">В соответствии со ст. 100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постановлением администрации ГО от 08.07.2014 № 814-па (далее – Порядок № 814-па) утвержден порядок осуществления ведомственного контроля в сфере закупок для обеспечения муниципальных нужд. Согласно пункту 1, данный порядок устанавливает правила осуществления органами местного самоуправления (с функциями и полномочиями учредителей, т.е. администрацией ГО и управлением образования ГО) ведомственного контроля в сфере закупок товаров (работ, услуг) для обеспечения муниципальных нужд над подведомственными им муниципальными учреждениями, осуществляющими функции заказчиков. </w:t>
      </w:r>
    </w:p>
    <w:p w:rsidR="00752F92" w:rsidRPr="00C945ED" w:rsidRDefault="00752F92" w:rsidP="00752F92">
      <w:pPr>
        <w:ind w:firstLine="567"/>
        <w:jc w:val="both"/>
        <w:rPr>
          <w:rFonts w:eastAsiaTheme="minorHAnsi"/>
          <w:sz w:val="24"/>
          <w:szCs w:val="24"/>
          <w:lang w:eastAsia="en-US"/>
        </w:rPr>
      </w:pPr>
      <w:r w:rsidRPr="00C945ED">
        <w:rPr>
          <w:rFonts w:eastAsiaTheme="minorHAnsi"/>
          <w:sz w:val="24"/>
          <w:szCs w:val="24"/>
          <w:lang w:eastAsia="en-US"/>
        </w:rPr>
        <w:t>Данный нормативный документ с момента его создания применялся не в полном объеме. Должностные лица, осуществляющие ведомственный контроль, органами (учредителями) не определены, соответствующие изменения в положения об указанных органах и о структурных подразделениях не внесены, внутренние регламенты (п. 4 Порядка № 814-па) не разработаны, планы проверок (на 2015 год) не утверждены (п. 7, 10 Порядка № 814-па).</w:t>
      </w:r>
    </w:p>
    <w:p w:rsidR="00752F92" w:rsidRPr="00C945ED" w:rsidRDefault="00752F92" w:rsidP="00752F92">
      <w:pPr>
        <w:spacing w:before="60"/>
        <w:ind w:firstLine="567"/>
        <w:jc w:val="both"/>
        <w:rPr>
          <w:rFonts w:eastAsiaTheme="minorHAnsi"/>
          <w:sz w:val="24"/>
          <w:szCs w:val="24"/>
          <w:lang w:eastAsia="en-US"/>
        </w:rPr>
      </w:pPr>
      <w:r w:rsidRPr="00C945ED">
        <w:rPr>
          <w:rFonts w:eastAsiaTheme="minorHAnsi"/>
          <w:sz w:val="24"/>
          <w:szCs w:val="24"/>
          <w:lang w:eastAsia="en-US"/>
        </w:rPr>
        <w:t>Согласно ч. 3 ст. 70 Устава МО, орган местного самоуправления, уполномоченный на осуществления контроля за соблюдением законодательства и иных нормативных правовых актов Российской Федерации о закупках заказчиками, уполномоченным органом, соответствующими комиссиями, определяется нормативным правовым актом Собрания ГО.</w:t>
      </w:r>
    </w:p>
    <w:p w:rsidR="00752F92" w:rsidRPr="00C945ED" w:rsidRDefault="00752F92" w:rsidP="00752F92">
      <w:pPr>
        <w:ind w:firstLine="567"/>
        <w:jc w:val="both"/>
        <w:rPr>
          <w:rFonts w:eastAsiaTheme="minorHAnsi"/>
          <w:sz w:val="24"/>
          <w:szCs w:val="24"/>
          <w:lang w:eastAsia="en-US"/>
        </w:rPr>
      </w:pPr>
      <w:r w:rsidRPr="00C945ED">
        <w:rPr>
          <w:rFonts w:eastAsiaTheme="minorHAnsi"/>
          <w:sz w:val="24"/>
          <w:szCs w:val="24"/>
          <w:lang w:eastAsia="en-US"/>
        </w:rPr>
        <w:t xml:space="preserve">Решением Собрания ГО от 15.04.2014 № 112/9 таким уполномоченным органом определена контрольно-счетная палата МО ГО «Долинский» (с решением об увеличении штатной численности), распоряжением председателя Собрания </w:t>
      </w:r>
      <w:r w:rsidR="00FC1DC8" w:rsidRPr="00C945ED">
        <w:rPr>
          <w:rFonts w:eastAsiaTheme="minorHAnsi"/>
          <w:sz w:val="24"/>
          <w:szCs w:val="24"/>
          <w:lang w:eastAsia="en-US"/>
        </w:rPr>
        <w:t>ГО</w:t>
      </w:r>
      <w:r w:rsidRPr="00C945ED">
        <w:rPr>
          <w:rFonts w:eastAsiaTheme="minorHAnsi"/>
          <w:sz w:val="24"/>
          <w:szCs w:val="24"/>
          <w:lang w:eastAsia="en-US"/>
        </w:rPr>
        <w:t xml:space="preserve"> от 26.12.2014 № 75-ОД утвержден порядок осуществления контроля в сфере закупок.</w:t>
      </w:r>
    </w:p>
    <w:p w:rsidR="00752F92" w:rsidRPr="00C945ED" w:rsidRDefault="00752F92" w:rsidP="00752F92">
      <w:pPr>
        <w:ind w:firstLine="567"/>
        <w:jc w:val="both"/>
        <w:rPr>
          <w:rFonts w:eastAsiaTheme="minorHAnsi"/>
          <w:sz w:val="24"/>
          <w:szCs w:val="24"/>
          <w:lang w:eastAsia="en-US"/>
        </w:rPr>
      </w:pPr>
      <w:r w:rsidRPr="00C945ED">
        <w:rPr>
          <w:rFonts w:eastAsiaTheme="minorHAnsi"/>
          <w:sz w:val="24"/>
          <w:szCs w:val="24"/>
          <w:lang w:eastAsia="en-US"/>
        </w:rPr>
        <w:t xml:space="preserve">Закрепление функций уполномоченного органа по осуществлению контроля в сфере закупок за контрольно-счетным органом МО, противоречит требованиям ч. 1 ст. 99, 98 </w:t>
      </w:r>
      <w:r w:rsidRPr="00C945ED">
        <w:rPr>
          <w:rFonts w:eastAsiaTheme="minorHAnsi"/>
          <w:sz w:val="24"/>
          <w:szCs w:val="24"/>
          <w:lang w:eastAsia="en-US"/>
        </w:rPr>
        <w:lastRenderedPageBreak/>
        <w:t>Федерального закона № 44-ФЗ и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52F92" w:rsidRPr="00C945ED" w:rsidRDefault="00752F92" w:rsidP="00752F92">
      <w:pPr>
        <w:ind w:firstLine="567"/>
        <w:jc w:val="both"/>
        <w:rPr>
          <w:rFonts w:eastAsiaTheme="minorHAnsi"/>
          <w:sz w:val="24"/>
          <w:szCs w:val="24"/>
          <w:lang w:eastAsia="en-US"/>
        </w:rPr>
      </w:pPr>
      <w:r w:rsidRPr="00C945ED">
        <w:rPr>
          <w:rFonts w:eastAsiaTheme="minorHAnsi"/>
          <w:sz w:val="24"/>
          <w:szCs w:val="24"/>
          <w:lang w:eastAsia="en-US"/>
        </w:rPr>
        <w:t>Часть 1 ст. 99 Федерального закона № 44-ФЗ определяет органы контроля в сфере закупок, в пределах их полномочий: органы местного самоуправления городского округа, уполномоченные на осуществление контроля в сфере закупок; органы внутреннего муниципального финансового контроля, определенные в соответствии с БК РФ, финансовые органы муниципальных образований (с 01.01.2017 года). Контрольно счетная палата ГО в силу ст. 98 Федерального закона № 44-ФЗ осуществляет аудит закупок для муниципальных нужд.</w:t>
      </w:r>
    </w:p>
    <w:p w:rsidR="00752F92" w:rsidRPr="00C945ED" w:rsidRDefault="00752F92" w:rsidP="00752F92">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 xml:space="preserve">Таким образом, организация контроля в сфере </w:t>
      </w:r>
      <w:r w:rsidR="009C39EE" w:rsidRPr="00C945ED">
        <w:rPr>
          <w:rFonts w:eastAsiaTheme="minorHAnsi"/>
          <w:sz w:val="24"/>
          <w:szCs w:val="24"/>
          <w:lang w:eastAsia="en-US"/>
        </w:rPr>
        <w:t>муниципальных</w:t>
      </w:r>
      <w:r w:rsidRPr="00C945ED">
        <w:rPr>
          <w:rFonts w:eastAsiaTheme="minorHAnsi"/>
          <w:sz w:val="24"/>
          <w:szCs w:val="24"/>
          <w:lang w:eastAsia="en-US"/>
        </w:rPr>
        <w:t xml:space="preserve"> закупок также требует пересмотра на предмет действующему законодательству.</w:t>
      </w:r>
    </w:p>
    <w:p w:rsidR="007D2856" w:rsidRPr="00C945ED" w:rsidRDefault="00752F92" w:rsidP="007D2856">
      <w:pPr>
        <w:pStyle w:val="a3"/>
        <w:numPr>
          <w:ilvl w:val="1"/>
          <w:numId w:val="2"/>
        </w:numPr>
        <w:spacing w:before="120" w:after="120"/>
        <w:ind w:left="0" w:firstLine="0"/>
        <w:jc w:val="center"/>
        <w:rPr>
          <w:rFonts w:eastAsia="Calibri"/>
          <w:b/>
          <w:i/>
          <w:sz w:val="24"/>
          <w:szCs w:val="24"/>
          <w:lang w:eastAsia="en-US"/>
        </w:rPr>
      </w:pPr>
      <w:r w:rsidRPr="00C945ED">
        <w:rPr>
          <w:rFonts w:eastAsia="Calibri"/>
          <w:b/>
          <w:i/>
          <w:sz w:val="24"/>
          <w:szCs w:val="24"/>
          <w:lang w:eastAsia="en-US"/>
        </w:rPr>
        <w:t xml:space="preserve">Проверка соблюдения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w:t>
      </w:r>
    </w:p>
    <w:p w:rsidR="00752F92" w:rsidRPr="00C945ED" w:rsidRDefault="00752F92" w:rsidP="007D2856">
      <w:pPr>
        <w:pStyle w:val="a3"/>
        <w:spacing w:before="120" w:after="120"/>
        <w:ind w:left="0"/>
        <w:jc w:val="center"/>
        <w:rPr>
          <w:rFonts w:eastAsia="Calibri"/>
          <w:b/>
          <w:i/>
          <w:sz w:val="24"/>
          <w:szCs w:val="24"/>
          <w:lang w:eastAsia="en-US"/>
        </w:rPr>
      </w:pPr>
      <w:r w:rsidRPr="00C945ED">
        <w:rPr>
          <w:rFonts w:eastAsia="Calibri"/>
          <w:b/>
          <w:i/>
          <w:sz w:val="24"/>
          <w:szCs w:val="24"/>
          <w:lang w:eastAsia="en-US"/>
        </w:rPr>
        <w:t>органов местного самоуправления</w:t>
      </w:r>
    </w:p>
    <w:p w:rsidR="00752F92" w:rsidRPr="00C945ED" w:rsidRDefault="00752F92" w:rsidP="00752F92">
      <w:pPr>
        <w:autoSpaceDE w:val="0"/>
        <w:autoSpaceDN w:val="0"/>
        <w:adjustRightInd w:val="0"/>
        <w:ind w:firstLine="708"/>
        <w:jc w:val="both"/>
        <w:rPr>
          <w:rFonts w:eastAsia="Calibri"/>
          <w:sz w:val="24"/>
          <w:szCs w:val="24"/>
          <w:lang w:eastAsia="en-US"/>
        </w:rPr>
      </w:pPr>
      <w:r w:rsidRPr="00C945ED">
        <w:rPr>
          <w:rFonts w:eastAsia="Calibri"/>
          <w:sz w:val="24"/>
          <w:szCs w:val="24"/>
          <w:lang w:eastAsia="en-US"/>
        </w:rPr>
        <w:t>Должностные оклады и дополнительные выплаты выборным должностным лицам, депутатам Собрания, действующим на постоянной основе, и муниципальным служащим городского округа установлены</w:t>
      </w:r>
      <w:r w:rsidR="000A713D" w:rsidRPr="00C945ED">
        <w:rPr>
          <w:rFonts w:eastAsia="Calibri"/>
          <w:sz w:val="24"/>
          <w:szCs w:val="24"/>
          <w:lang w:eastAsia="en-US"/>
        </w:rPr>
        <w:t xml:space="preserve"> в соответствии с</w:t>
      </w:r>
      <w:r w:rsidRPr="00C945ED">
        <w:rPr>
          <w:rFonts w:eastAsia="Calibri"/>
          <w:sz w:val="24"/>
          <w:szCs w:val="24"/>
          <w:lang w:eastAsia="en-US"/>
        </w:rPr>
        <w:t xml:space="preserve"> действовавшими в проверяемом периоде нормативными правовыми актами.</w:t>
      </w:r>
    </w:p>
    <w:p w:rsidR="00752F92" w:rsidRPr="00C945ED" w:rsidRDefault="00752F92" w:rsidP="00752F92">
      <w:pPr>
        <w:autoSpaceDE w:val="0"/>
        <w:autoSpaceDN w:val="0"/>
        <w:adjustRightInd w:val="0"/>
        <w:ind w:firstLine="708"/>
        <w:jc w:val="both"/>
        <w:rPr>
          <w:rFonts w:eastAsia="Calibri"/>
          <w:sz w:val="24"/>
          <w:szCs w:val="24"/>
          <w:lang w:eastAsia="en-US"/>
        </w:rPr>
      </w:pPr>
      <w:r w:rsidRPr="00C945ED">
        <w:rPr>
          <w:rFonts w:eastAsia="Calibri"/>
          <w:sz w:val="24"/>
          <w:szCs w:val="24"/>
          <w:lang w:eastAsia="en-US"/>
        </w:rPr>
        <w:t xml:space="preserve">В муниципальном образовании с 01.06.2014 произведено увеличение окладов лиц, замещающих должности муниципальной службы (индексация путем применения </w:t>
      </w:r>
      <w:r w:rsidRPr="00C945ED">
        <w:rPr>
          <w:rFonts w:eastAsiaTheme="minorHAnsi"/>
          <w:sz w:val="24"/>
          <w:szCs w:val="24"/>
          <w:lang w:eastAsia="en-US"/>
        </w:rPr>
        <w:t xml:space="preserve">увеличивающих коэффициентов к должностным окладам по должностям муниципальной службы, </w:t>
      </w:r>
      <w:r w:rsidRPr="00C945ED">
        <w:rPr>
          <w:rFonts w:eastAsia="Calibri"/>
          <w:sz w:val="24"/>
          <w:szCs w:val="24"/>
          <w:lang w:eastAsia="en-US"/>
        </w:rPr>
        <w:t>решение Собрания ГО от 29.05.2014 № 131/11).</w:t>
      </w:r>
    </w:p>
    <w:p w:rsidR="00752F92" w:rsidRPr="00C945ED" w:rsidRDefault="00752F92" w:rsidP="00752F92">
      <w:pPr>
        <w:autoSpaceDE w:val="0"/>
        <w:autoSpaceDN w:val="0"/>
        <w:adjustRightInd w:val="0"/>
        <w:ind w:firstLine="708"/>
        <w:jc w:val="both"/>
        <w:rPr>
          <w:rFonts w:eastAsia="Calibri"/>
          <w:sz w:val="24"/>
          <w:szCs w:val="24"/>
          <w:lang w:eastAsia="en-US"/>
        </w:rPr>
      </w:pPr>
      <w:r w:rsidRPr="00C945ED">
        <w:rPr>
          <w:rFonts w:eastAsia="Calibri"/>
          <w:sz w:val="24"/>
          <w:szCs w:val="24"/>
          <w:lang w:eastAsia="en-US"/>
        </w:rPr>
        <w:t>Кроме тог</w:t>
      </w:r>
      <w:r w:rsidR="000A713D" w:rsidRPr="00C945ED">
        <w:rPr>
          <w:rFonts w:eastAsia="Calibri"/>
          <w:sz w:val="24"/>
          <w:szCs w:val="24"/>
          <w:lang w:eastAsia="en-US"/>
        </w:rPr>
        <w:t>о,</w:t>
      </w:r>
      <w:r w:rsidRPr="00C945ED">
        <w:rPr>
          <w:rFonts w:eastAsia="Calibri"/>
          <w:sz w:val="24"/>
          <w:szCs w:val="24"/>
          <w:lang w:eastAsia="en-US"/>
        </w:rPr>
        <w:t xml:space="preserve"> с 01.06.2014 проведена корректировка предельных нормативов ежемесячного денежного поощрения муниципальных служащих, которое устанавливается в кратном размере к должностному окладу муниципального служащего, путем установления фиксированного количества должностных окладов в сторону снижения пропорционально изменению размеров окладов (решение Собрания от 29.05.2014 №132/11).</w:t>
      </w:r>
    </w:p>
    <w:p w:rsidR="00752F92" w:rsidRPr="00C945ED" w:rsidRDefault="00752F92" w:rsidP="00752F92">
      <w:pPr>
        <w:ind w:firstLine="709"/>
        <w:jc w:val="both"/>
        <w:rPr>
          <w:rFonts w:eastAsia="Calibri"/>
          <w:sz w:val="24"/>
          <w:szCs w:val="24"/>
          <w:lang w:eastAsia="en-US"/>
        </w:rPr>
      </w:pPr>
      <w:r w:rsidRPr="00C945ED">
        <w:rPr>
          <w:rFonts w:eastAsia="Calibri"/>
          <w:sz w:val="24"/>
          <w:szCs w:val="24"/>
          <w:lang w:eastAsia="en-US"/>
        </w:rPr>
        <w:t>В 2014 году штатная численность работников органов местного самоуправления относительно 2013 года увеличилась на 9 единиц.</w:t>
      </w:r>
    </w:p>
    <w:p w:rsidR="00752F92" w:rsidRPr="00C945ED" w:rsidRDefault="00752F92" w:rsidP="00752F92">
      <w:pPr>
        <w:autoSpaceDE w:val="0"/>
        <w:autoSpaceDN w:val="0"/>
        <w:adjustRightInd w:val="0"/>
        <w:ind w:firstLine="708"/>
        <w:jc w:val="both"/>
        <w:rPr>
          <w:rFonts w:eastAsiaTheme="minorHAnsi"/>
          <w:sz w:val="24"/>
          <w:szCs w:val="24"/>
          <w:lang w:eastAsia="en-US"/>
        </w:rPr>
      </w:pPr>
      <w:r w:rsidRPr="00C945ED">
        <w:rPr>
          <w:rFonts w:eastAsiaTheme="minorHAnsi"/>
          <w:sz w:val="24"/>
          <w:szCs w:val="24"/>
          <w:lang w:eastAsia="en-US"/>
        </w:rPr>
        <w:t xml:space="preserve">В целях реализации п. 2 ст.136 Бюджетного кодекса Российской Федерации </w:t>
      </w:r>
      <w:r w:rsidRPr="00C945ED">
        <w:rPr>
          <w:rFonts w:eastAsia="Calibri"/>
          <w:sz w:val="24"/>
          <w:szCs w:val="24"/>
          <w:lang w:eastAsia="en-US"/>
        </w:rPr>
        <w:t>Постановлением Правительства Сахалинской области от 22.01.2014 № 23 «Об утверждении на 2014 год методики 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для муниципального образования городской округ «Долинский» норматив формирования расходов установлен в размере 13,8% от общей суммы налоговых и неналоговых доходов, дотации на выравнивание бюджетной обеспеченности и дотации на поддержку мер по обеспечению сбалансированности местных бюджетов.</w:t>
      </w:r>
    </w:p>
    <w:p w:rsidR="00752F92" w:rsidRPr="00C945ED" w:rsidRDefault="00752F92" w:rsidP="00752F92">
      <w:pPr>
        <w:ind w:firstLine="709"/>
        <w:jc w:val="both"/>
        <w:rPr>
          <w:rFonts w:eastAsia="Calibri"/>
          <w:sz w:val="24"/>
          <w:szCs w:val="24"/>
          <w:lang w:eastAsia="en-US"/>
        </w:rPr>
      </w:pPr>
      <w:r w:rsidRPr="00C945ED">
        <w:rPr>
          <w:rFonts w:eastAsia="Calibri"/>
          <w:sz w:val="24"/>
          <w:szCs w:val="24"/>
          <w:lang w:eastAsia="en-US"/>
        </w:rPr>
        <w:t>Фактические расходы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составили 114744,6 тыс. рублей, при максимальном размере расходов, рассчитанных с учетом  установленных нормативов, в сумме 135115,0 тыс. рублей, норматив расходования средств не превышен, экономия (без учета субвенции на выполнении полномочий субъекта РФ – 5895,3 тыс. рублей) составила 26265,7 тыс. рублей.</w:t>
      </w:r>
    </w:p>
    <w:p w:rsidR="007D2856" w:rsidRPr="00C945ED" w:rsidRDefault="007D2856" w:rsidP="002F7CAD">
      <w:pPr>
        <w:pStyle w:val="a3"/>
        <w:numPr>
          <w:ilvl w:val="1"/>
          <w:numId w:val="2"/>
        </w:numPr>
        <w:tabs>
          <w:tab w:val="left" w:pos="567"/>
        </w:tabs>
        <w:autoSpaceDE w:val="0"/>
        <w:autoSpaceDN w:val="0"/>
        <w:adjustRightInd w:val="0"/>
        <w:spacing w:before="120" w:after="120"/>
        <w:ind w:left="0" w:firstLine="0"/>
        <w:jc w:val="center"/>
        <w:rPr>
          <w:rFonts w:eastAsiaTheme="minorHAnsi"/>
          <w:b/>
          <w:i/>
          <w:sz w:val="24"/>
          <w:szCs w:val="24"/>
          <w:lang w:eastAsia="en-US"/>
        </w:rPr>
      </w:pPr>
      <w:r w:rsidRPr="00C945ED">
        <w:rPr>
          <w:b/>
          <w:i/>
          <w:sz w:val="24"/>
          <w:szCs w:val="24"/>
        </w:rPr>
        <w:t xml:space="preserve">Выборочная проверка целевого и эффективного использования  межбюджетных трансфертов, выделенных муниципальному образованию в 2014 году </w:t>
      </w:r>
    </w:p>
    <w:p w:rsidR="002F7CAD" w:rsidRPr="00C945ED" w:rsidRDefault="002F7CAD" w:rsidP="002F7CAD">
      <w:pPr>
        <w:pStyle w:val="a3"/>
        <w:autoSpaceDE w:val="0"/>
        <w:autoSpaceDN w:val="0"/>
        <w:adjustRightInd w:val="0"/>
        <w:ind w:left="0" w:firstLine="567"/>
        <w:jc w:val="center"/>
        <w:rPr>
          <w:i/>
          <w:sz w:val="10"/>
          <w:szCs w:val="10"/>
        </w:rPr>
      </w:pPr>
    </w:p>
    <w:p w:rsidR="002F7CAD" w:rsidRPr="00C945ED" w:rsidRDefault="002F7CAD" w:rsidP="002F7CAD">
      <w:pPr>
        <w:pStyle w:val="a3"/>
        <w:autoSpaceDE w:val="0"/>
        <w:autoSpaceDN w:val="0"/>
        <w:adjustRightInd w:val="0"/>
        <w:ind w:left="0" w:firstLine="567"/>
        <w:jc w:val="center"/>
        <w:rPr>
          <w:i/>
          <w:sz w:val="24"/>
          <w:szCs w:val="24"/>
        </w:rPr>
      </w:pPr>
      <w:r w:rsidRPr="00C945ED">
        <w:rPr>
          <w:i/>
          <w:sz w:val="24"/>
          <w:szCs w:val="24"/>
        </w:rPr>
        <w:t>Субсидия на капитальный ремонт и реконструкцию жилищного фонда</w:t>
      </w:r>
    </w:p>
    <w:p w:rsidR="002F7CAD" w:rsidRPr="00C945ED" w:rsidRDefault="002F7CAD" w:rsidP="002F7CAD">
      <w:pPr>
        <w:pStyle w:val="a3"/>
        <w:autoSpaceDE w:val="0"/>
        <w:autoSpaceDN w:val="0"/>
        <w:adjustRightInd w:val="0"/>
        <w:spacing w:before="60"/>
        <w:ind w:left="0" w:firstLine="567"/>
        <w:jc w:val="both"/>
        <w:rPr>
          <w:sz w:val="10"/>
          <w:szCs w:val="10"/>
        </w:rPr>
      </w:pPr>
    </w:p>
    <w:p w:rsidR="002F7CAD" w:rsidRPr="00C945ED" w:rsidRDefault="002F7CAD" w:rsidP="002F7CAD">
      <w:pPr>
        <w:pStyle w:val="a3"/>
        <w:autoSpaceDE w:val="0"/>
        <w:autoSpaceDN w:val="0"/>
        <w:adjustRightInd w:val="0"/>
        <w:spacing w:before="60"/>
        <w:ind w:left="0" w:firstLine="567"/>
        <w:jc w:val="both"/>
        <w:rPr>
          <w:rFonts w:eastAsiaTheme="minorHAnsi"/>
          <w:sz w:val="24"/>
          <w:szCs w:val="24"/>
          <w:lang w:eastAsia="en-US"/>
        </w:rPr>
      </w:pPr>
      <w:r w:rsidRPr="00C945ED">
        <w:rPr>
          <w:sz w:val="24"/>
          <w:szCs w:val="24"/>
        </w:rPr>
        <w:t>В соответствии</w:t>
      </w:r>
      <w:r w:rsidRPr="00C945ED">
        <w:rPr>
          <w:rFonts w:eastAsiaTheme="minorHAnsi"/>
          <w:sz w:val="24"/>
          <w:szCs w:val="24"/>
          <w:lang w:eastAsia="en-US"/>
        </w:rPr>
        <w:t xml:space="preserve"> с Законом о бюджете на №112-ЗО, государственной программой «Обеспечение населения Сахалинской области качественными услугами жилищно-коммунального хозяйства на 2014 - 2020 годы», утвержденной постановлением Правительства Сахалинской области от 31.05.2013 № 278, и Соглашением от 13.05.2014 №325 (</w:t>
      </w:r>
      <w:r w:rsidR="000A713D" w:rsidRPr="00C945ED">
        <w:rPr>
          <w:rFonts w:eastAsiaTheme="minorHAnsi"/>
          <w:sz w:val="24"/>
          <w:szCs w:val="24"/>
          <w:lang w:eastAsia="en-US"/>
        </w:rPr>
        <w:t xml:space="preserve">заключено с </w:t>
      </w:r>
      <w:r w:rsidRPr="00C945ED">
        <w:rPr>
          <w:rFonts w:eastAsiaTheme="minorHAnsi"/>
          <w:sz w:val="24"/>
          <w:szCs w:val="24"/>
          <w:lang w:eastAsia="en-US"/>
        </w:rPr>
        <w:lastRenderedPageBreak/>
        <w:t>министерством энергетики и жилищно-коммунального хозяйства Сахалинской области) МО ГО «Долинский»</w:t>
      </w:r>
      <w:r w:rsidR="000A713D" w:rsidRPr="00C945ED">
        <w:rPr>
          <w:rFonts w:eastAsiaTheme="minorHAnsi"/>
          <w:sz w:val="24"/>
          <w:szCs w:val="24"/>
          <w:lang w:eastAsia="en-US"/>
        </w:rPr>
        <w:t>,</w:t>
      </w:r>
      <w:r w:rsidRPr="00C945ED">
        <w:rPr>
          <w:rFonts w:eastAsiaTheme="minorHAnsi"/>
          <w:sz w:val="24"/>
          <w:szCs w:val="24"/>
          <w:lang w:eastAsia="en-US"/>
        </w:rPr>
        <w:t xml:space="preserve"> предоставлена субсидия из областного бюджета на капитальный ремонт и реконструкцию жилищного фонда в размере 45500,0 тыс.рублей. Доля финансирования из муниципального бюджета, в соответствии с Соглашением № 325, составляет 5,3 % (2546,5 тыс. рублей), что соответствует уровню, определенному Порядком проведения отбора муниципальных образований Сахалинской области и предоставления из областного бюджета субсидии муниципальным образованиям Сахалинской области на капитальный ремонт и реконструкцию жилищного фонда, утвержденному постановлением Правительства Сахалинской области от 13.01.2012 №13.</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В целом</w:t>
      </w:r>
      <w:r w:rsidR="000A713D" w:rsidRPr="00C945ED">
        <w:rPr>
          <w:rFonts w:eastAsiaTheme="minorHAnsi"/>
          <w:sz w:val="24"/>
          <w:szCs w:val="24"/>
          <w:lang w:eastAsia="en-US"/>
        </w:rPr>
        <w:t>,</w:t>
      </w:r>
      <w:r w:rsidRPr="00C945ED">
        <w:rPr>
          <w:rFonts w:eastAsiaTheme="minorHAnsi"/>
          <w:sz w:val="24"/>
          <w:szCs w:val="24"/>
          <w:lang w:eastAsia="en-US"/>
        </w:rPr>
        <w:t xml:space="preserve"> требования порядка при заключении Соглашения № 325 со стороны Минэнерго и муниципального образования соблюдены, за исключением пункта 8.2., предусматривающего наличие соответствующих средств в местном бюджете. Так, на момент заключения Соглашения №325 доля финансирования указанных расходов в бюджете муниципального образования не была предусмотрена, и соглашение заключено на основании гарантийного письма  администрации ГО от 25.04.2014 №25-1514/14-о с обязательствами их включения при внесении изменений в местный бюджет, которые фактически приняты решением от 29.05.2014  № 127/11. </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Приложением № 1 к Соглашению № 325 определен перечень мероприятий по комплексному капитальному ремонту и реконструкции жилищного фонда МО, включающий 10 объектов общей стоимостью 50575,2 тыс. рублей, в том числе за счет средств бюджетов: областного - 45500,0 тыс. рублей (94,7 %), местного</w:t>
      </w:r>
      <w:r w:rsidR="000A713D" w:rsidRPr="00C945ED">
        <w:rPr>
          <w:rFonts w:eastAsiaTheme="minorHAnsi"/>
          <w:sz w:val="24"/>
          <w:szCs w:val="24"/>
          <w:lang w:eastAsia="en-US"/>
        </w:rPr>
        <w:t xml:space="preserve"> </w:t>
      </w:r>
      <w:r w:rsidRPr="00C945ED">
        <w:rPr>
          <w:rFonts w:eastAsiaTheme="minorHAnsi"/>
          <w:sz w:val="24"/>
          <w:szCs w:val="24"/>
          <w:lang w:eastAsia="en-US"/>
        </w:rPr>
        <w:t>- 2546,5 тыс. рублей (5,3 %), средств собственников - 2528,8 тыс. рублей (5 %).</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 xml:space="preserve">Обязательства областного бюджета в рамках реализации Соглашения № 325 исполнены в полном объеме, субсидия освоена полностью. Финансирование муниципальным бюджетом соблюдено. </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Проверка Порядка предоставления субсидий на проведение капитального ремонта многоквартирных жилых домов, утвержденного постановлением администрации ГО от 24.07.2012 № 946-па (далее – Порядок № 946-па), показала, что Порядок не содержит нормы, предусмотренные ст.78 БК РФ, а также порядок и обязательства сторон, позволяющие соблюсти требования п.1, 10 ч.1 ст. 158 БК РФ.</w:t>
      </w:r>
    </w:p>
    <w:p w:rsidR="002F7CAD" w:rsidRPr="00C945ED" w:rsidRDefault="002F7CAD" w:rsidP="002F7CAD">
      <w:pPr>
        <w:autoSpaceDE w:val="0"/>
        <w:autoSpaceDN w:val="0"/>
        <w:adjustRightInd w:val="0"/>
        <w:ind w:firstLine="567"/>
        <w:jc w:val="both"/>
        <w:rPr>
          <w:rFonts w:eastAsiaTheme="minorHAnsi"/>
          <w:sz w:val="24"/>
          <w:szCs w:val="24"/>
          <w:lang w:eastAsia="en-US"/>
        </w:rPr>
      </w:pPr>
      <w:r w:rsidRPr="00C945ED">
        <w:rPr>
          <w:rFonts w:eastAsiaTheme="minorHAnsi"/>
          <w:sz w:val="24"/>
          <w:szCs w:val="24"/>
          <w:lang w:eastAsia="en-US"/>
        </w:rPr>
        <w:t>В частности, заключенные соглашения на предоставление субсидии управляющим компаниям не определяют 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 В тоже время в Порядке № 946-па и соглашениях проверка соблюдения положений соглашений, а также осуществлени</w:t>
      </w:r>
      <w:r w:rsidR="00C801CA" w:rsidRPr="00C945ED">
        <w:rPr>
          <w:rFonts w:eastAsiaTheme="minorHAnsi"/>
          <w:sz w:val="24"/>
          <w:szCs w:val="24"/>
          <w:lang w:eastAsia="en-US"/>
        </w:rPr>
        <w:t>е</w:t>
      </w:r>
      <w:r w:rsidRPr="00C945ED">
        <w:rPr>
          <w:rFonts w:eastAsiaTheme="minorHAnsi"/>
          <w:sz w:val="24"/>
          <w:szCs w:val="24"/>
          <w:lang w:eastAsia="en-US"/>
        </w:rPr>
        <w:t xml:space="preserve"> контроля, определено как право главного распорядителя. </w:t>
      </w:r>
    </w:p>
    <w:p w:rsidR="002F7CAD" w:rsidRPr="00C945ED" w:rsidRDefault="002F7CAD" w:rsidP="002F7CAD">
      <w:pPr>
        <w:autoSpaceDE w:val="0"/>
        <w:autoSpaceDN w:val="0"/>
        <w:adjustRightInd w:val="0"/>
        <w:ind w:firstLine="567"/>
        <w:jc w:val="both"/>
        <w:rPr>
          <w:rFonts w:eastAsiaTheme="minorHAnsi"/>
          <w:sz w:val="24"/>
          <w:szCs w:val="24"/>
          <w:lang w:eastAsia="en-US"/>
        </w:rPr>
      </w:pPr>
      <w:r w:rsidRPr="00C945ED">
        <w:rPr>
          <w:rFonts w:eastAsiaTheme="minorHAnsi"/>
          <w:sz w:val="24"/>
          <w:szCs w:val="24"/>
          <w:lang w:eastAsia="en-US"/>
        </w:rPr>
        <w:t xml:space="preserve">Как показали итоги выборочных визуальных проверок, указанным правом администрация </w:t>
      </w:r>
      <w:r w:rsidR="00C801CA" w:rsidRPr="00C945ED">
        <w:rPr>
          <w:rFonts w:eastAsiaTheme="minorHAnsi"/>
          <w:sz w:val="24"/>
          <w:szCs w:val="24"/>
          <w:lang w:eastAsia="en-US"/>
        </w:rPr>
        <w:t>ГО</w:t>
      </w:r>
      <w:r w:rsidRPr="00C945ED">
        <w:rPr>
          <w:rFonts w:eastAsiaTheme="minorHAnsi"/>
          <w:sz w:val="24"/>
          <w:szCs w:val="24"/>
          <w:lang w:eastAsia="en-US"/>
        </w:rPr>
        <w:t xml:space="preserve"> не воспользовалась. Проверки (контрольные обмеры, визуальные проверки) на объектах капитального ремонта многоквартирных домов ею не проводились.</w:t>
      </w:r>
    </w:p>
    <w:p w:rsidR="002F7CAD" w:rsidRPr="00C945ED" w:rsidRDefault="002F7CAD" w:rsidP="002F7CAD">
      <w:pPr>
        <w:autoSpaceDE w:val="0"/>
        <w:autoSpaceDN w:val="0"/>
        <w:adjustRightInd w:val="0"/>
        <w:ind w:firstLine="567"/>
        <w:jc w:val="both"/>
        <w:rPr>
          <w:rFonts w:eastAsiaTheme="minorHAnsi"/>
          <w:sz w:val="24"/>
          <w:szCs w:val="24"/>
          <w:lang w:eastAsia="en-US"/>
        </w:rPr>
      </w:pPr>
      <w:r w:rsidRPr="00C945ED">
        <w:rPr>
          <w:rFonts w:eastAsiaTheme="minorHAnsi"/>
          <w:sz w:val="24"/>
          <w:szCs w:val="24"/>
          <w:lang w:eastAsia="en-US"/>
        </w:rPr>
        <w:t>Выборочной документа</w:t>
      </w:r>
      <w:r w:rsidR="005537A4" w:rsidRPr="00C945ED">
        <w:rPr>
          <w:rFonts w:eastAsiaTheme="minorHAnsi"/>
          <w:sz w:val="24"/>
          <w:szCs w:val="24"/>
          <w:lang w:eastAsia="en-US"/>
        </w:rPr>
        <w:t>ль</w:t>
      </w:r>
      <w:r w:rsidRPr="00C945ED">
        <w:rPr>
          <w:rFonts w:eastAsiaTheme="minorHAnsi"/>
          <w:sz w:val="24"/>
          <w:szCs w:val="24"/>
          <w:lang w:eastAsia="en-US"/>
        </w:rPr>
        <w:t xml:space="preserve">ной проверкой выполнения работ по комплексному капитальному ремонту жилых домов </w:t>
      </w:r>
      <w:r w:rsidR="007C4EBF" w:rsidRPr="00C945ED">
        <w:rPr>
          <w:rFonts w:eastAsia="Calibri"/>
          <w:sz w:val="24"/>
          <w:szCs w:val="24"/>
          <w:lang w:eastAsia="en-US"/>
        </w:rPr>
        <w:t xml:space="preserve">№ 6-а, № 6-б, № 2-в, № 2-г по ул. Пионерской, № 11 по ул. Октябрьской в г. Долинске общей стоимостью 15037,8 тыс. рублей (в т.ч. средства субсидии - 13528,8 тыс.рублей), </w:t>
      </w:r>
      <w:r w:rsidRPr="00C945ED">
        <w:rPr>
          <w:rFonts w:eastAsiaTheme="minorHAnsi"/>
          <w:sz w:val="24"/>
          <w:szCs w:val="24"/>
          <w:lang w:eastAsia="en-US"/>
        </w:rPr>
        <w:t>расхождений в объемах, предусмотренных локальным сметным расчетом и актами выполненных работ ф. КС-2, не установлено. Работы выполнены в установленный договором срок</w:t>
      </w:r>
      <w:r w:rsidR="00E1268F" w:rsidRPr="00C945ED">
        <w:rPr>
          <w:sz w:val="24"/>
          <w:szCs w:val="24"/>
        </w:rPr>
        <w:t xml:space="preserve"> </w:t>
      </w:r>
      <w:r w:rsidR="005537A4" w:rsidRPr="00C945ED">
        <w:rPr>
          <w:sz w:val="24"/>
          <w:szCs w:val="24"/>
        </w:rPr>
        <w:t xml:space="preserve"> и оплачены в полном объеме </w:t>
      </w:r>
      <w:r w:rsidR="00E1268F" w:rsidRPr="00C945ED">
        <w:rPr>
          <w:sz w:val="24"/>
          <w:szCs w:val="24"/>
        </w:rPr>
        <w:t>(</w:t>
      </w:r>
      <w:r w:rsidR="00E1268F" w:rsidRPr="00C945ED">
        <w:rPr>
          <w:rFonts w:eastAsiaTheme="minorHAnsi"/>
          <w:sz w:val="24"/>
          <w:szCs w:val="24"/>
          <w:lang w:eastAsia="en-US"/>
        </w:rPr>
        <w:t>договор от 20.08.2014 № 5, заключен между ООО «Управление городским хозяйством» и ООО «</w:t>
      </w:r>
      <w:proofErr w:type="spellStart"/>
      <w:r w:rsidR="00E1268F" w:rsidRPr="00C945ED">
        <w:rPr>
          <w:rFonts w:eastAsiaTheme="minorHAnsi"/>
          <w:sz w:val="24"/>
          <w:szCs w:val="24"/>
          <w:lang w:eastAsia="en-US"/>
        </w:rPr>
        <w:t>РемСтрой</w:t>
      </w:r>
      <w:proofErr w:type="spellEnd"/>
      <w:r w:rsidR="00E1268F" w:rsidRPr="00C945ED">
        <w:rPr>
          <w:rFonts w:eastAsiaTheme="minorHAnsi"/>
          <w:sz w:val="24"/>
          <w:szCs w:val="24"/>
          <w:lang w:eastAsia="en-US"/>
        </w:rPr>
        <w:t>-Прогресс»).</w:t>
      </w:r>
      <w:r w:rsidR="00136F7A" w:rsidRPr="00C945ED">
        <w:rPr>
          <w:rFonts w:eastAsiaTheme="minorHAnsi"/>
          <w:sz w:val="24"/>
          <w:szCs w:val="24"/>
          <w:lang w:eastAsia="en-US"/>
        </w:rPr>
        <w:t xml:space="preserve"> </w:t>
      </w:r>
      <w:r w:rsidRPr="00C945ED">
        <w:rPr>
          <w:rFonts w:eastAsiaTheme="minorHAnsi"/>
          <w:sz w:val="24"/>
          <w:szCs w:val="24"/>
          <w:lang w:eastAsia="en-US"/>
        </w:rPr>
        <w:t>Однако, в ходе визуальной проверки установлены расхождения между объемами работ, отраженными в акте ф. КС-2</w:t>
      </w:r>
      <w:r w:rsidR="00C801CA" w:rsidRPr="00C945ED">
        <w:rPr>
          <w:rFonts w:eastAsiaTheme="minorHAnsi"/>
          <w:sz w:val="24"/>
          <w:szCs w:val="24"/>
          <w:lang w:eastAsia="en-US"/>
        </w:rPr>
        <w:t>,</w:t>
      </w:r>
      <w:r w:rsidRPr="00C945ED">
        <w:rPr>
          <w:rFonts w:eastAsiaTheme="minorHAnsi"/>
          <w:sz w:val="24"/>
          <w:szCs w:val="24"/>
          <w:lang w:eastAsia="en-US"/>
        </w:rPr>
        <w:t xml:space="preserve"> и фактически выполненными:</w:t>
      </w:r>
    </w:p>
    <w:p w:rsidR="002F7CAD" w:rsidRPr="00C945ED" w:rsidRDefault="002F7CAD" w:rsidP="002F7CAD">
      <w:pPr>
        <w:autoSpaceDE w:val="0"/>
        <w:autoSpaceDN w:val="0"/>
        <w:adjustRightInd w:val="0"/>
        <w:ind w:firstLine="567"/>
        <w:jc w:val="both"/>
        <w:rPr>
          <w:rFonts w:eastAsiaTheme="minorHAnsi"/>
          <w:sz w:val="24"/>
          <w:szCs w:val="24"/>
          <w:lang w:eastAsia="en-US"/>
        </w:rPr>
      </w:pPr>
      <w:r w:rsidRPr="00C945ED">
        <w:rPr>
          <w:rFonts w:eastAsiaTheme="minorHAnsi"/>
          <w:sz w:val="24"/>
          <w:szCs w:val="24"/>
          <w:lang w:eastAsia="en-US"/>
        </w:rPr>
        <w:t xml:space="preserve">-  по капитальному ремонту жилого дома № 6-а по ул. Пионерской (акт ф.КС-2 </w:t>
      </w:r>
      <w:r w:rsidRPr="00C945ED">
        <w:rPr>
          <w:sz w:val="24"/>
          <w:szCs w:val="24"/>
        </w:rPr>
        <w:t>от 15.10.14 №1)</w:t>
      </w:r>
      <w:r w:rsidRPr="00C945ED">
        <w:rPr>
          <w:rFonts w:eastAsiaTheme="minorHAnsi"/>
          <w:sz w:val="24"/>
          <w:szCs w:val="24"/>
          <w:lang w:eastAsia="en-US"/>
        </w:rPr>
        <w:t xml:space="preserve"> не выполнены полностью (либо частично) работы: а) р</w:t>
      </w:r>
      <w:r w:rsidRPr="00C945ED">
        <w:rPr>
          <w:sz w:val="24"/>
          <w:szCs w:val="24"/>
        </w:rPr>
        <w:t xml:space="preserve">емонт деревянных элементов конструкций крыш: смена стропильных ног расшивкой досками с двух сторон – 103 м.;               б) ремонт деревянных элементов конструкций крыш: укрепление стропильных ног расшивкой досками с двух сторон – 64 м.; в) смена обрешетки сплошным настилом из досок толщиной: до 30 мм – 120 кв.м. вместо отраженных в акте 320 кв.м.; г) установка задвижек или клапанов стальных для горячей воды и пара диаметром: 50 мм  – 2 шт. задвижек вместо отраженных в </w:t>
      </w:r>
      <w:r w:rsidRPr="00C945ED">
        <w:rPr>
          <w:sz w:val="24"/>
          <w:szCs w:val="24"/>
        </w:rPr>
        <w:lastRenderedPageBreak/>
        <w:t>акте 8 шт.. Общая стоимость невыполненных работ составила 380,5 тыс. рублей, в том числе средства областной субсидии</w:t>
      </w:r>
      <w:r w:rsidRPr="00C945ED">
        <w:rPr>
          <w:rFonts w:eastAsiaTheme="minorHAnsi"/>
          <w:sz w:val="24"/>
          <w:szCs w:val="24"/>
          <w:lang w:eastAsia="en-US"/>
        </w:rPr>
        <w:t xml:space="preserve"> – 360,3 тыс. рублей;</w:t>
      </w:r>
    </w:p>
    <w:p w:rsidR="002F7CAD" w:rsidRPr="00C945ED" w:rsidRDefault="002F7CAD" w:rsidP="002F7CAD">
      <w:pPr>
        <w:autoSpaceDE w:val="0"/>
        <w:autoSpaceDN w:val="0"/>
        <w:adjustRightInd w:val="0"/>
        <w:ind w:firstLine="567"/>
        <w:jc w:val="both"/>
        <w:rPr>
          <w:rFonts w:eastAsiaTheme="minorHAnsi"/>
          <w:sz w:val="24"/>
          <w:szCs w:val="24"/>
          <w:lang w:eastAsia="en-US"/>
        </w:rPr>
      </w:pPr>
      <w:r w:rsidRPr="00C945ED">
        <w:rPr>
          <w:rFonts w:eastAsiaTheme="minorHAnsi"/>
          <w:sz w:val="24"/>
          <w:szCs w:val="24"/>
          <w:lang w:eastAsia="en-US"/>
        </w:rPr>
        <w:t xml:space="preserve">- по капитальному ремонту жилого дома № 11 по ул. Октябрьской (акт </w:t>
      </w:r>
      <w:r w:rsidRPr="00C945ED">
        <w:rPr>
          <w:sz w:val="24"/>
          <w:szCs w:val="24"/>
        </w:rPr>
        <w:t>ф. КС-2 от 15.10.2014 №5)</w:t>
      </w:r>
      <w:r w:rsidRPr="00C945ED">
        <w:rPr>
          <w:rFonts w:eastAsiaTheme="minorHAnsi"/>
          <w:sz w:val="24"/>
          <w:szCs w:val="24"/>
          <w:lang w:eastAsia="en-US"/>
        </w:rPr>
        <w:t xml:space="preserve"> не выполнены полностью (либо частично) работы: а)</w:t>
      </w:r>
      <w:r w:rsidRPr="00C945ED">
        <w:rPr>
          <w:sz w:val="24"/>
          <w:szCs w:val="24"/>
        </w:rPr>
        <w:t xml:space="preserve"> ремонт деревянных элементов конструкций крыш: смена стропильных ног из досок – 292 м.; б) ремонт деревянных элементов конструкций крыш: укрепление стропильных ног расшивкой досками с двух сторон – 80 м.; в) прокладка трубопровода канализации из полиэтиленовых труб высокой плотности диаметром: 100 мм - 48 м.; г) установка зонтов над шахтами из листовой стали круглого сечения диаметром: 200 мм – 6 зонтов; д) установка задвижек или клапанов стальных для горячей воды и пара диаметром: 50 мм – 4 задвижки; е) о</w:t>
      </w:r>
      <w:r w:rsidRPr="00C945ED">
        <w:rPr>
          <w:spacing w:val="-3"/>
          <w:sz w:val="24"/>
          <w:szCs w:val="24"/>
        </w:rPr>
        <w:t>стекление оконным стеклом фрамуг с одним переплетом – 2 кв.м.; ж)</w:t>
      </w:r>
      <w:r w:rsidRPr="00C945ED">
        <w:rPr>
          <w:sz w:val="24"/>
          <w:szCs w:val="24"/>
        </w:rPr>
        <w:t xml:space="preserve"> разборка слуховых окон: прямоугольных односкатных - 1 окно вместо отраженных в акте 2-х.; з) устройство слуховых окон 1 окно вместо отраженных в акте 2-х.. Общая стоимость невыполненных работ составила </w:t>
      </w:r>
      <w:r w:rsidRPr="00C945ED">
        <w:rPr>
          <w:rFonts w:eastAsiaTheme="minorHAnsi"/>
          <w:sz w:val="24"/>
          <w:szCs w:val="24"/>
          <w:lang w:eastAsia="en-US"/>
        </w:rPr>
        <w:t>301,6 тыс.рублей, в том числе за счет средств областной субсидии – 285,6 тыс. рублей (оплата работ подрядчику произведена в полном объеме).</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 xml:space="preserve">По другим проверенным договорам, заключенным на выполнение работ по комплексному капитальному ремонту жилых: дома №16 по ул. Хабаровской в </w:t>
      </w:r>
      <w:proofErr w:type="spellStart"/>
      <w:r w:rsidRPr="00C945ED">
        <w:rPr>
          <w:rFonts w:eastAsiaTheme="minorHAnsi"/>
          <w:sz w:val="24"/>
          <w:szCs w:val="24"/>
          <w:lang w:eastAsia="en-US"/>
        </w:rPr>
        <w:t>г.Долинске</w:t>
      </w:r>
      <w:proofErr w:type="spellEnd"/>
      <w:r w:rsidRPr="00C945ED">
        <w:rPr>
          <w:rFonts w:eastAsiaTheme="minorHAnsi"/>
          <w:sz w:val="24"/>
          <w:szCs w:val="24"/>
          <w:lang w:eastAsia="en-US"/>
        </w:rPr>
        <w:t xml:space="preserve"> (от 22.07.14 № 1, подрядчик ООО СК «</w:t>
      </w:r>
      <w:proofErr w:type="spellStart"/>
      <w:r w:rsidRPr="00C945ED">
        <w:rPr>
          <w:rFonts w:eastAsiaTheme="minorHAnsi"/>
          <w:sz w:val="24"/>
          <w:szCs w:val="24"/>
          <w:lang w:eastAsia="en-US"/>
        </w:rPr>
        <w:t>Энки</w:t>
      </w:r>
      <w:proofErr w:type="spellEnd"/>
      <w:r w:rsidRPr="00C945ED">
        <w:rPr>
          <w:rFonts w:eastAsiaTheme="minorHAnsi"/>
          <w:sz w:val="24"/>
          <w:szCs w:val="24"/>
          <w:lang w:eastAsia="en-US"/>
        </w:rPr>
        <w:t xml:space="preserve">», стоимостью 13762,4 тыс. рублей (в т.ч. средства собственников жилья 688,1 тыс. рублей), домов №2, №7 по </w:t>
      </w:r>
      <w:proofErr w:type="spellStart"/>
      <w:r w:rsidRPr="00C945ED">
        <w:rPr>
          <w:rFonts w:eastAsiaTheme="minorHAnsi"/>
          <w:sz w:val="24"/>
          <w:szCs w:val="24"/>
          <w:lang w:eastAsia="en-US"/>
        </w:rPr>
        <w:t>ул.Березовой</w:t>
      </w:r>
      <w:proofErr w:type="spellEnd"/>
      <w:r w:rsidRPr="00C945ED">
        <w:rPr>
          <w:rFonts w:eastAsiaTheme="minorHAnsi"/>
          <w:sz w:val="24"/>
          <w:szCs w:val="24"/>
          <w:lang w:eastAsia="en-US"/>
        </w:rPr>
        <w:t xml:space="preserve"> в с. Покровка (от 05.08.2014 №2, подрядчик ООО СК «</w:t>
      </w:r>
      <w:proofErr w:type="spellStart"/>
      <w:r w:rsidRPr="00C945ED">
        <w:rPr>
          <w:rFonts w:eastAsiaTheme="minorHAnsi"/>
          <w:sz w:val="24"/>
          <w:szCs w:val="24"/>
          <w:lang w:eastAsia="en-US"/>
        </w:rPr>
        <w:t>Энки</w:t>
      </w:r>
      <w:proofErr w:type="spellEnd"/>
      <w:r w:rsidRPr="00C945ED">
        <w:rPr>
          <w:rFonts w:eastAsiaTheme="minorHAnsi"/>
          <w:sz w:val="24"/>
          <w:szCs w:val="24"/>
          <w:lang w:eastAsia="en-US"/>
        </w:rPr>
        <w:t>», стоимость 11870,2 тыс. рублей (в т.ч. средства собственников 593,5 тыс. рублей), дома №21 по ул. Чкалова с. Сокол (от 22.07.2014 № 2, подрядчик ООО СК «</w:t>
      </w:r>
      <w:proofErr w:type="spellStart"/>
      <w:r w:rsidRPr="00C945ED">
        <w:rPr>
          <w:rFonts w:eastAsiaTheme="minorHAnsi"/>
          <w:sz w:val="24"/>
          <w:szCs w:val="24"/>
          <w:lang w:eastAsia="en-US"/>
        </w:rPr>
        <w:t>Энки</w:t>
      </w:r>
      <w:proofErr w:type="spellEnd"/>
      <w:r w:rsidRPr="00C945ED">
        <w:rPr>
          <w:rFonts w:eastAsiaTheme="minorHAnsi"/>
          <w:sz w:val="24"/>
          <w:szCs w:val="24"/>
          <w:lang w:eastAsia="en-US"/>
        </w:rPr>
        <w:t>», стоимостью 971,9 тыс. рублей (в т.ч. средства собственников 48,6 тыс. рублей), визуальные проверки (акт от 03.06.2015, 04.06.2015) объемов работ, предъявленных к оплате по актам ф. КС-2</w:t>
      </w:r>
      <w:r w:rsidR="00C801CA" w:rsidRPr="00C945ED">
        <w:rPr>
          <w:rFonts w:eastAsiaTheme="minorHAnsi"/>
          <w:sz w:val="24"/>
          <w:szCs w:val="24"/>
          <w:lang w:eastAsia="en-US"/>
        </w:rPr>
        <w:t>,</w:t>
      </w:r>
      <w:r w:rsidRPr="00C945ED">
        <w:rPr>
          <w:rFonts w:eastAsiaTheme="minorHAnsi"/>
          <w:sz w:val="24"/>
          <w:szCs w:val="24"/>
          <w:lang w:eastAsia="en-US"/>
        </w:rPr>
        <w:t xml:space="preserve"> с фактически выполненными, отклонений не выяв</w:t>
      </w:r>
      <w:r w:rsidR="00C801CA" w:rsidRPr="00C945ED">
        <w:rPr>
          <w:rFonts w:eastAsiaTheme="minorHAnsi"/>
          <w:sz w:val="24"/>
          <w:szCs w:val="24"/>
          <w:lang w:eastAsia="en-US"/>
        </w:rPr>
        <w:t>или</w:t>
      </w:r>
      <w:r w:rsidRPr="00C945ED">
        <w:rPr>
          <w:rFonts w:eastAsiaTheme="minorHAnsi"/>
          <w:sz w:val="24"/>
          <w:szCs w:val="24"/>
          <w:lang w:eastAsia="en-US"/>
        </w:rPr>
        <w:t>.</w:t>
      </w:r>
    </w:p>
    <w:p w:rsidR="002F7CAD" w:rsidRPr="00C945ED" w:rsidRDefault="002F7CAD" w:rsidP="002F7CAD">
      <w:pPr>
        <w:autoSpaceDE w:val="0"/>
        <w:autoSpaceDN w:val="0"/>
        <w:adjustRightInd w:val="0"/>
        <w:spacing w:before="60" w:after="60"/>
        <w:ind w:firstLine="539"/>
        <w:jc w:val="center"/>
        <w:rPr>
          <w:rFonts w:eastAsiaTheme="minorHAnsi"/>
          <w:i/>
          <w:sz w:val="24"/>
          <w:szCs w:val="24"/>
          <w:lang w:eastAsia="en-US"/>
        </w:rPr>
      </w:pPr>
      <w:r w:rsidRPr="00C945ED">
        <w:rPr>
          <w:rFonts w:eastAsiaTheme="minorHAnsi"/>
          <w:i/>
          <w:sz w:val="24"/>
          <w:szCs w:val="24"/>
          <w:lang w:eastAsia="en-US"/>
        </w:rPr>
        <w:t>Субсидия на повышение энергетической эффективности региональной экономики и сокращение издержек в бюджетном секторе Сахалинской области</w:t>
      </w:r>
    </w:p>
    <w:p w:rsidR="002F7CAD" w:rsidRPr="00C945ED" w:rsidRDefault="002F7CAD" w:rsidP="002F7CAD">
      <w:pPr>
        <w:autoSpaceDE w:val="0"/>
        <w:autoSpaceDN w:val="0"/>
        <w:adjustRightInd w:val="0"/>
        <w:ind w:firstLine="708"/>
        <w:jc w:val="both"/>
        <w:rPr>
          <w:rFonts w:eastAsiaTheme="minorHAnsi"/>
          <w:sz w:val="24"/>
          <w:szCs w:val="24"/>
          <w:lang w:eastAsia="en-US"/>
        </w:rPr>
      </w:pPr>
      <w:r w:rsidRPr="00C945ED">
        <w:rPr>
          <w:rFonts w:eastAsiaTheme="minorHAnsi"/>
          <w:sz w:val="24"/>
          <w:szCs w:val="24"/>
          <w:lang w:eastAsia="en-US"/>
        </w:rPr>
        <w:t>Субсидия предоставлена муниципальному образованию на основании соглашения от 25.02.2014 № 183, заключенного между Минэнерго и администрацией ГО на сумму 3982,1 тыс.рублей с долей финансирования из муниципального бюджета 1478,0 тыс.рублей, что соответствует уровню, определенному Порядком предоставления субсидии муниципальным образованиям Сахалинской области на повышение энергетической эффективности региональной экономики и сокращение издержек в бюджетном секторе Сахалинской области, утвержденному постановлением Правительства Сахалинской области от 13.02.2014 № 70. Средства субсидии освоены в полном объеме, финансирование местного бюджета исполнено.</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 xml:space="preserve">На сумму 3982,1 тыс. рублей в рамках исполнения Соглашения № 183 администрацией ГО заключено 2 муниципальных контракта (далее – контракты), работы по которым выполнены и оплачены в полном объеме: </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 xml:space="preserve">- контракт от 31.01.2014 (ООО «Компания </w:t>
      </w:r>
      <w:proofErr w:type="spellStart"/>
      <w:r w:rsidRPr="00C945ED">
        <w:rPr>
          <w:rFonts w:eastAsiaTheme="minorHAnsi"/>
          <w:sz w:val="24"/>
          <w:szCs w:val="24"/>
          <w:lang w:eastAsia="en-US"/>
        </w:rPr>
        <w:t>Строймодуль</w:t>
      </w:r>
      <w:proofErr w:type="spellEnd"/>
      <w:r w:rsidRPr="00C945ED">
        <w:rPr>
          <w:rFonts w:eastAsiaTheme="minorHAnsi"/>
          <w:sz w:val="24"/>
          <w:szCs w:val="24"/>
          <w:lang w:eastAsia="en-US"/>
        </w:rPr>
        <w:t>») на утепление теплотрасс энергосберегающими материалами стоимостью 1122,1 тыс. рублей. Работы по контракту выполнены в установленный срок (30.03.2014) и в предусмотренном сметой объеме;</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 контракт от 15.10.2013 (ООО «Производственно-коммерческая компания «Модерн инжиниринг системс») на приобретение приборов учета энергетических ресурсов для источников теплоснабжения на сумму 2860,0 тыс. рублей (средства субсидии), сроком исполнения 13.11.2013. Поставка необходимого оборудования произведена в полном объеме, но с нарушением установленного срока на 27 дней. Претензионная работа администрацией ГО не проводилась, недополученные доходы бюджета в виде штрафных санкций за несвоевременное исполнение контракта составили 77,2 тыс. рублей.</w:t>
      </w:r>
    </w:p>
    <w:p w:rsidR="002F7CAD" w:rsidRPr="00C945ED" w:rsidRDefault="002F7CAD" w:rsidP="002F7CAD">
      <w:pPr>
        <w:autoSpaceDE w:val="0"/>
        <w:autoSpaceDN w:val="0"/>
        <w:adjustRightInd w:val="0"/>
        <w:spacing w:after="120"/>
        <w:ind w:firstLine="539"/>
        <w:jc w:val="both"/>
        <w:rPr>
          <w:rFonts w:eastAsiaTheme="minorHAnsi"/>
          <w:sz w:val="24"/>
          <w:szCs w:val="24"/>
          <w:lang w:eastAsia="en-US"/>
        </w:rPr>
      </w:pPr>
      <w:r w:rsidRPr="00C945ED">
        <w:rPr>
          <w:rFonts w:eastAsiaTheme="minorHAnsi"/>
          <w:sz w:val="24"/>
          <w:szCs w:val="24"/>
          <w:lang w:eastAsia="en-US"/>
        </w:rPr>
        <w:t>Средства местного бюджета 1478,0 тыс.рублей,  направлены на оплату работ по 7 договорам на утепление окон в дошкольных учреждениях МО, здании управления образования ГО, заключенным с ООО «</w:t>
      </w:r>
      <w:proofErr w:type="spellStart"/>
      <w:r w:rsidRPr="00C945ED">
        <w:rPr>
          <w:rFonts w:eastAsiaTheme="minorHAnsi"/>
          <w:sz w:val="24"/>
          <w:szCs w:val="24"/>
          <w:lang w:eastAsia="en-US"/>
        </w:rPr>
        <w:t>СахСтройБизнес</w:t>
      </w:r>
      <w:proofErr w:type="spellEnd"/>
      <w:r w:rsidRPr="00C945ED">
        <w:rPr>
          <w:rFonts w:eastAsiaTheme="minorHAnsi"/>
          <w:sz w:val="24"/>
          <w:szCs w:val="24"/>
          <w:lang w:eastAsia="en-US"/>
        </w:rPr>
        <w:t xml:space="preserve">» на основании п.4,5 ч.1 ст.93 </w:t>
      </w:r>
      <w:r w:rsidR="00C801CA" w:rsidRPr="00C945ED">
        <w:rPr>
          <w:rFonts w:eastAsiaTheme="minorHAnsi"/>
          <w:sz w:val="24"/>
          <w:szCs w:val="24"/>
          <w:lang w:eastAsia="en-US"/>
        </w:rPr>
        <w:t>Федерального з</w:t>
      </w:r>
      <w:r w:rsidRPr="00C945ED">
        <w:rPr>
          <w:rFonts w:eastAsiaTheme="minorHAnsi"/>
          <w:sz w:val="24"/>
          <w:szCs w:val="24"/>
          <w:lang w:eastAsia="en-US"/>
        </w:rPr>
        <w:t>акона № 44-ФЗ, общей стоимостью 1478,0 тыс. рублей. Работы по договорам выполнены в объемах, предусмотренных сметами, расхождений с актами выполненных работ ф. КС-2 не установлено.</w:t>
      </w:r>
    </w:p>
    <w:p w:rsidR="002F7CAD" w:rsidRPr="00C945ED" w:rsidRDefault="002F7CAD" w:rsidP="002F7CAD">
      <w:pPr>
        <w:autoSpaceDE w:val="0"/>
        <w:autoSpaceDN w:val="0"/>
        <w:adjustRightInd w:val="0"/>
        <w:spacing w:before="60" w:after="60"/>
        <w:ind w:firstLine="539"/>
        <w:jc w:val="center"/>
        <w:rPr>
          <w:rFonts w:eastAsiaTheme="minorHAnsi"/>
          <w:i/>
          <w:sz w:val="24"/>
          <w:szCs w:val="24"/>
          <w:lang w:eastAsia="en-US"/>
        </w:rPr>
      </w:pPr>
      <w:r w:rsidRPr="00C945ED">
        <w:rPr>
          <w:rFonts w:eastAsiaTheme="minorHAnsi"/>
          <w:i/>
          <w:sz w:val="24"/>
          <w:szCs w:val="24"/>
          <w:lang w:eastAsia="en-US"/>
        </w:rPr>
        <w:t>Субсидия на обеспечение безаварийной работы жилищно-коммунального хозяйства</w:t>
      </w:r>
    </w:p>
    <w:p w:rsidR="002F7CAD" w:rsidRPr="00C945ED" w:rsidRDefault="002F7CAD" w:rsidP="002F7CAD">
      <w:pPr>
        <w:autoSpaceDE w:val="0"/>
        <w:autoSpaceDN w:val="0"/>
        <w:adjustRightInd w:val="0"/>
        <w:spacing w:before="120"/>
        <w:ind w:firstLine="539"/>
        <w:jc w:val="both"/>
        <w:rPr>
          <w:rFonts w:eastAsiaTheme="minorHAnsi"/>
          <w:sz w:val="24"/>
          <w:szCs w:val="24"/>
          <w:lang w:eastAsia="en-US"/>
        </w:rPr>
      </w:pPr>
      <w:r w:rsidRPr="00C945ED">
        <w:rPr>
          <w:rFonts w:eastAsiaTheme="minorHAnsi"/>
          <w:sz w:val="24"/>
          <w:szCs w:val="24"/>
          <w:lang w:eastAsia="en-US"/>
        </w:rPr>
        <w:lastRenderedPageBreak/>
        <w:t>Субсидия предоставлена администрации ГО на основании соглашения от 20.01.2014 № 16, заключенного с Минэнерго. Размер предоставленной субсидии составил 167944,2 тыс. рублей с долей финансирования из местного бюджета 9399,2 тыс. рублей или 5,3 %, что соответствует п. 4 Порядка предоставления субсидий муниципальным образованиям Сахалинской области на обеспечение безаварийной работы жилищно-коммунального комплекса, утвержденного постановлением Правительства Сахалинской области от 15.01.2014 № 14.</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Соглашением предусмотрена реализация двух мероприятий по обеспечению безаварийной работы жилищно-коммунального хозяйства:</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 по подготовке к отопительному периоду объектов жизнеобеспечения, включающее 21 объект на общую сумму 167830,6 тыс. рублей, в том числе местный бюджет - 8895,0 тыс. рублей;</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 приобретение специализированной техники для нужд жилищно-коммунального хозяйства, 3 единицы техники на сумму 9512,8 тыс. рублей, в том числе местный бюджет  - 504,2 тыс. рублей.</w:t>
      </w:r>
    </w:p>
    <w:p w:rsidR="002F7CAD" w:rsidRPr="00C945ED" w:rsidRDefault="002F7CAD" w:rsidP="002F7CAD">
      <w:pPr>
        <w:autoSpaceDE w:val="0"/>
        <w:autoSpaceDN w:val="0"/>
        <w:adjustRightInd w:val="0"/>
        <w:ind w:firstLine="567"/>
        <w:jc w:val="both"/>
        <w:rPr>
          <w:rFonts w:eastAsiaTheme="minorHAnsi"/>
          <w:sz w:val="24"/>
          <w:szCs w:val="24"/>
          <w:lang w:eastAsia="en-US"/>
        </w:rPr>
      </w:pPr>
      <w:r w:rsidRPr="00C945ED">
        <w:rPr>
          <w:rFonts w:eastAsiaTheme="minorHAnsi"/>
          <w:sz w:val="24"/>
          <w:szCs w:val="24"/>
          <w:lang w:eastAsia="en-US"/>
        </w:rPr>
        <w:t xml:space="preserve">В целях реализации мероприятия «подготовка к отопительному периоду объектов жизнеобеспечения» администрацией ГО заключено 19 контрактов на сумму 185596,6 тыс.рублей, в том числе 4 контракта на капитальный ремонт котельного оборудования на ТЭЦ г. Долинска на общую сумму 56237,9 тыс. рублей. </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Освоение субсидии составило 98,8 % (166031,3 тыс. рублей), не освоено 1912,2 тыс. рублей – по причине поставки техники 22.12.2014 и позднего поступления субсидии из Минэнерго (п/п от 30.12.2014 № 442). Средства возвращены в 2015 году в областной бюджет, необходимость их расходования подтверждена на оплату контракта «Приобретение специализированной техники для нужд жилищно-коммунального хозяйства в Долинском районе. Экскаватор-погрузчик», который оплачен 02.02.2015.</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Выборочной документальной проверкой охвачено 6 контрактов на общую сумму 31902,8 тыс. рублей (в т.ч. местный бюджет 1689,5 тыс. рублей).</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По 5 контрактам нарушений сроков исполнения и расхождений объемов работ, заявленных к оплате в актах выполненных работ от фактических объемов, не установлено, оплата произведена согласно условиям контрактов на:</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 «приобретение специализированной техники для нужд жилищно-коммунального хозяйства в Долинском районе. Бульдозер» - 3980,0 тыс.рублей (от 29.10.14 с ООО «ЧТЗ-Сервис»);</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 капитальный ремонт котельной № 7 с. Сокол -  5509,2 тыс. рублей (от 07.11.14  с ООО «</w:t>
      </w:r>
      <w:proofErr w:type="spellStart"/>
      <w:r w:rsidRPr="00C945ED">
        <w:rPr>
          <w:rFonts w:eastAsiaTheme="minorHAnsi"/>
          <w:sz w:val="24"/>
          <w:szCs w:val="24"/>
          <w:lang w:eastAsia="en-US"/>
        </w:rPr>
        <w:t>СпецСахСтрой</w:t>
      </w:r>
      <w:proofErr w:type="spellEnd"/>
      <w:r w:rsidRPr="00C945ED">
        <w:rPr>
          <w:rFonts w:eastAsiaTheme="minorHAnsi"/>
          <w:sz w:val="24"/>
          <w:szCs w:val="24"/>
          <w:lang w:eastAsia="en-US"/>
        </w:rPr>
        <w:t>»), визуальной проверкой объемы выполненных работ подтверждены;</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 xml:space="preserve">- ремонт магистральных теплотрасс в с. Углезаводск - 9068,8 тыс. рублей (от 04.04.2014  заключен с единственным поставщиком ООО «Компания </w:t>
      </w:r>
      <w:proofErr w:type="spellStart"/>
      <w:r w:rsidRPr="00C945ED">
        <w:rPr>
          <w:rFonts w:eastAsiaTheme="minorHAnsi"/>
          <w:sz w:val="24"/>
          <w:szCs w:val="24"/>
          <w:lang w:eastAsia="en-US"/>
        </w:rPr>
        <w:t>Строймодуль</w:t>
      </w:r>
      <w:proofErr w:type="spellEnd"/>
      <w:r w:rsidRPr="00C945ED">
        <w:rPr>
          <w:rFonts w:eastAsiaTheme="minorHAnsi"/>
          <w:sz w:val="24"/>
          <w:szCs w:val="24"/>
          <w:lang w:eastAsia="en-US"/>
        </w:rPr>
        <w:t>»), визуальной проверкой объемы выполненных работ подтверждены;</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 ремонт системы водоснабжения в с. Советское - 10544,7 тыс. рублей (от 04.04.2014 с ООО Строительная компания «ЭНКИ»);</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 приобретение и замену насосов первого контура на котельных с. Сокол - 400,0 тыс. рублей (от 11.07.2013 с ООО «</w:t>
      </w:r>
      <w:proofErr w:type="spellStart"/>
      <w:r w:rsidRPr="00C945ED">
        <w:rPr>
          <w:rFonts w:eastAsiaTheme="minorHAnsi"/>
          <w:sz w:val="24"/>
          <w:szCs w:val="24"/>
          <w:lang w:eastAsia="en-US"/>
        </w:rPr>
        <w:t>ФинКом</w:t>
      </w:r>
      <w:proofErr w:type="spellEnd"/>
      <w:r w:rsidRPr="00C945ED">
        <w:rPr>
          <w:rFonts w:eastAsiaTheme="minorHAnsi"/>
          <w:sz w:val="24"/>
          <w:szCs w:val="24"/>
          <w:lang w:eastAsia="en-US"/>
        </w:rPr>
        <w:t>», сроком выполнения работ 08.09.2013, оплата контракта производилась за счет средств 2013 года – 111,7 тыс. рублей, 2014 года –288,3 тыс. рублей).</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Проверкой контракта от 22.10.2013 № 016300006313000158, заключенного с ООО «</w:t>
      </w:r>
      <w:proofErr w:type="spellStart"/>
      <w:r w:rsidRPr="00C945ED">
        <w:rPr>
          <w:rFonts w:eastAsiaTheme="minorHAnsi"/>
          <w:sz w:val="24"/>
          <w:szCs w:val="24"/>
          <w:lang w:eastAsia="en-US"/>
        </w:rPr>
        <w:t>Геосервис</w:t>
      </w:r>
      <w:proofErr w:type="spellEnd"/>
      <w:r w:rsidRPr="00C945ED">
        <w:rPr>
          <w:rFonts w:eastAsiaTheme="minorHAnsi"/>
          <w:sz w:val="24"/>
          <w:szCs w:val="24"/>
          <w:lang w:eastAsia="en-US"/>
        </w:rPr>
        <w:t>» на разработку проектной документации «Капитальный ремонт водозаборных скважин, станции 2 подъема, систем автоматизации, управления и контроля на водозаборе «</w:t>
      </w:r>
      <w:proofErr w:type="spellStart"/>
      <w:r w:rsidRPr="00C945ED">
        <w:rPr>
          <w:rFonts w:eastAsiaTheme="minorHAnsi"/>
          <w:sz w:val="24"/>
          <w:szCs w:val="24"/>
          <w:lang w:eastAsia="en-US"/>
        </w:rPr>
        <w:t>Найбинский</w:t>
      </w:r>
      <w:proofErr w:type="spellEnd"/>
      <w:r w:rsidRPr="00C945ED">
        <w:rPr>
          <w:rFonts w:eastAsiaTheme="minorHAnsi"/>
          <w:sz w:val="24"/>
          <w:szCs w:val="24"/>
          <w:lang w:eastAsia="en-US"/>
        </w:rPr>
        <w:t>»» на сумму 2400,0 тыс. рублей, установлено нарушение сроков исполнения работ по контракту на 43 дня. В адрес подрядчика направлена претензия от 04.03.2014 № 25/02 с расчетом неустойки и штрафных санкций за несвоевременное исполнение обязательств на сумму 100,8 тыс. рублей, которая ООО «</w:t>
      </w:r>
      <w:proofErr w:type="spellStart"/>
      <w:r w:rsidRPr="00C945ED">
        <w:rPr>
          <w:rFonts w:eastAsiaTheme="minorHAnsi"/>
          <w:sz w:val="24"/>
          <w:szCs w:val="24"/>
          <w:lang w:eastAsia="en-US"/>
        </w:rPr>
        <w:t>Геосервис</w:t>
      </w:r>
      <w:proofErr w:type="spellEnd"/>
      <w:r w:rsidRPr="00C945ED">
        <w:rPr>
          <w:rFonts w:eastAsiaTheme="minorHAnsi"/>
          <w:sz w:val="24"/>
          <w:szCs w:val="24"/>
          <w:lang w:eastAsia="en-US"/>
        </w:rPr>
        <w:t>» в добровольном порядке не оплачена. Однако иск о взыскании неустойки и штрафных санкций в Арбитражный суд Сахалинской области администрацией МО не направлялся, потери муниципального бюджета составили 113,2 тыс. рублей.</w:t>
      </w:r>
    </w:p>
    <w:p w:rsidR="002F7CAD" w:rsidRPr="00C945ED" w:rsidRDefault="002F7CAD" w:rsidP="002F7CAD">
      <w:pPr>
        <w:autoSpaceDE w:val="0"/>
        <w:autoSpaceDN w:val="0"/>
        <w:adjustRightInd w:val="0"/>
        <w:spacing w:before="120"/>
        <w:jc w:val="center"/>
        <w:rPr>
          <w:rFonts w:eastAsiaTheme="minorHAnsi"/>
          <w:i/>
          <w:sz w:val="23"/>
          <w:szCs w:val="23"/>
          <w:lang w:eastAsia="en-US"/>
        </w:rPr>
      </w:pPr>
      <w:r w:rsidRPr="00C945ED">
        <w:rPr>
          <w:rFonts w:eastAsiaTheme="minorHAnsi"/>
          <w:i/>
          <w:sz w:val="23"/>
          <w:szCs w:val="23"/>
          <w:lang w:eastAsia="en-US"/>
        </w:rPr>
        <w:t>Субсидия на софинансирование расходных обязательств муниципального образования, включая оплату кредиторской задолженности сложившейся на 01.01.</w:t>
      </w:r>
      <w:r w:rsidR="002F4E91">
        <w:rPr>
          <w:rFonts w:eastAsiaTheme="minorHAnsi"/>
          <w:i/>
          <w:sz w:val="23"/>
          <w:szCs w:val="23"/>
          <w:lang w:eastAsia="en-US"/>
        </w:rPr>
        <w:t xml:space="preserve"> текущего года</w:t>
      </w:r>
      <w:r w:rsidRPr="00C945ED">
        <w:rPr>
          <w:rFonts w:eastAsiaTheme="minorHAnsi"/>
          <w:i/>
          <w:sz w:val="23"/>
          <w:szCs w:val="23"/>
          <w:lang w:eastAsia="en-US"/>
        </w:rPr>
        <w:t xml:space="preserve">, на реализацию </w:t>
      </w:r>
      <w:r w:rsidRPr="00C945ED">
        <w:rPr>
          <w:rFonts w:eastAsiaTheme="minorHAnsi"/>
          <w:i/>
          <w:sz w:val="23"/>
          <w:szCs w:val="23"/>
          <w:lang w:eastAsia="en-US"/>
        </w:rPr>
        <w:lastRenderedPageBreak/>
        <w:t>мероприятий Подпрограммы «Р</w:t>
      </w:r>
      <w:r w:rsidRPr="00C945ED">
        <w:rPr>
          <w:rFonts w:eastAsiaTheme="minorHAnsi"/>
          <w:i/>
          <w:iCs/>
          <w:sz w:val="23"/>
          <w:szCs w:val="23"/>
          <w:lang w:eastAsia="en-US"/>
        </w:rPr>
        <w:t xml:space="preserve">азвитие жилищного строительства" государственной программы Сахалинской области "Обеспечение населения Сахалинской области качественным жильем на 2014 - 2020 годы" включающих </w:t>
      </w:r>
      <w:r w:rsidRPr="00C945ED">
        <w:rPr>
          <w:rFonts w:eastAsiaTheme="minorHAnsi"/>
          <w:i/>
          <w:sz w:val="23"/>
          <w:szCs w:val="23"/>
          <w:lang w:eastAsia="en-US"/>
        </w:rPr>
        <w:t>строительство (приобретение на первичном рынке) жилья</w:t>
      </w:r>
    </w:p>
    <w:p w:rsidR="002F7CAD" w:rsidRPr="00C945ED" w:rsidRDefault="002F7CAD" w:rsidP="002F7CAD">
      <w:pPr>
        <w:autoSpaceDE w:val="0"/>
        <w:autoSpaceDN w:val="0"/>
        <w:adjustRightInd w:val="0"/>
        <w:spacing w:before="120"/>
        <w:ind w:firstLine="539"/>
        <w:jc w:val="both"/>
        <w:rPr>
          <w:rFonts w:eastAsiaTheme="minorHAnsi"/>
          <w:sz w:val="24"/>
          <w:szCs w:val="24"/>
          <w:lang w:eastAsia="en-US"/>
        </w:rPr>
      </w:pPr>
      <w:r w:rsidRPr="00C945ED">
        <w:rPr>
          <w:rFonts w:eastAsiaTheme="minorHAnsi"/>
          <w:sz w:val="24"/>
          <w:szCs w:val="24"/>
          <w:lang w:eastAsia="en-US"/>
        </w:rPr>
        <w:t xml:space="preserve">Субсидия предоставлена на основании соглашения от 31.12.2013 № 14/07, заключенного между Министерством строительства Сахалинской области (далее – Минстрой) и администрацией ГО на сумму 1853082,3 тыс. рублей, в том числе доля софинансирования областного бюджета - 1820893,6 тыс. рублей. </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 xml:space="preserve">На момент заключения Соглашения № 14/07 доля финансирования из местного бюджета составляла 32185,5 тыс. рублей или 5,3 % от общей суммы (607273,5 тыс. рублей), что соответствует размеру, определенному Порядком предоставления субсидии из областного бюджета бюджетам муниципальных образований Сахалинской области на «Строительство (приобретение на первичном рынке) жилья», «Строительство инженерной и транспортной инфраструктуры», «Обустройство земельных участков, подлежащих предоставлению семьям, имеющим трех и более детей», утвержденным постановлением Правительства Сахалинской области от 31.12.2013 № 797.  После внесения изменений и дополнений в Соглашение № 14/07, доля областного бюджета увеличена на 1245805,6 тыс. рублей, местный бюджет увеличен на 3,2 тыс. рублей (не противоречит Порядку). </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 xml:space="preserve">В рамках реализации 14 мероприятий на сумму 1245808,8 тыс. рублей, предусмотренных Соглашением №14/07, МО ГО «Долинский» производилось финансирование 14 контрактов и договоров, заключенных в 2013-2014 годах, общая стоимость которых составляет 2598109,2 тыс. рублей. В 2014 году профинансировано из областного бюджета 1819053,7 тыс. рублей. Фактически перечислено подрядчикам 1770660,0 тыс. рублей (средства областного бюджета), финансирование доли местного бюджета в размере 32187,2 тыс. рублей обеспечено. </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Таким образом, фактическое освоение средств субсидии составило 97,3 %. Не освоены средства областного бюджета в сумме 48394,0 тыс. рублей по причине нарушения подрядчиками условий контрактов (несвоевременная сдача домов в эксплуатацию). Необходимость использования указанных средств в 2015 году муниципальным образованием подтверждена.</w:t>
      </w:r>
    </w:p>
    <w:p w:rsidR="002F7CAD" w:rsidRPr="00C945ED" w:rsidRDefault="002F7CAD" w:rsidP="002F7CAD">
      <w:pPr>
        <w:ind w:firstLine="540"/>
        <w:jc w:val="both"/>
        <w:rPr>
          <w:rFonts w:eastAsiaTheme="minorHAnsi"/>
          <w:sz w:val="24"/>
          <w:szCs w:val="24"/>
          <w:lang w:eastAsia="en-US"/>
        </w:rPr>
      </w:pPr>
      <w:r w:rsidRPr="00C945ED">
        <w:rPr>
          <w:rFonts w:eastAsiaTheme="minorHAnsi"/>
          <w:sz w:val="24"/>
          <w:szCs w:val="24"/>
          <w:lang w:eastAsia="en-US"/>
        </w:rPr>
        <w:t>Выборочной проверкой 3-х заключенных контрактов и 3-х договоров на общую сумму 981730,6 тыс. рублей, установлено следующее.</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В нарушение</w:t>
      </w:r>
      <w:r w:rsidRPr="00C945ED">
        <w:rPr>
          <w:rFonts w:asciiTheme="minorHAnsi" w:eastAsiaTheme="minorHAnsi" w:hAnsiTheme="minorHAnsi" w:cstheme="minorBidi"/>
          <w:sz w:val="24"/>
          <w:szCs w:val="24"/>
          <w:lang w:eastAsia="en-US"/>
        </w:rPr>
        <w:t xml:space="preserve"> </w:t>
      </w:r>
      <w:r w:rsidRPr="00C945ED">
        <w:rPr>
          <w:rFonts w:eastAsiaTheme="minorHAnsi"/>
          <w:sz w:val="24"/>
          <w:szCs w:val="24"/>
          <w:lang w:eastAsia="en-US"/>
        </w:rPr>
        <w:t>п.2.6. Приказа Минэкономразвития РФ от 30.08.2011 № 424, на момент проверки КУМС не внесено в реестр муниципальной собственности муниципальное имущество, приобретенное по контрактам (договорам): контракт от 02.09.2013 № 0161300006313000124-0180420-02, заключен с ОАО «Сахалин-Инжиниринг» на «Строительство квартир в с. Углезаводск» стоимостью 89095,4 тыс. рублей, договор купли-продажи созданных в будущем квартир от 18.10.2013 № 3, заключенный с ИП Климов С.М. на сумму 61731,9 тыс. рублей.</w:t>
      </w:r>
    </w:p>
    <w:p w:rsidR="002F7CAD" w:rsidRPr="00C945ED" w:rsidRDefault="002F7CAD" w:rsidP="002F7CAD">
      <w:pPr>
        <w:ind w:firstLine="567"/>
        <w:jc w:val="both"/>
        <w:rPr>
          <w:rFonts w:asciiTheme="minorHAnsi" w:eastAsiaTheme="minorHAnsi" w:hAnsiTheme="minorHAnsi" w:cstheme="minorBidi"/>
          <w:sz w:val="24"/>
          <w:szCs w:val="24"/>
          <w:lang w:eastAsia="en-US"/>
        </w:rPr>
      </w:pPr>
      <w:r w:rsidRPr="00C945ED">
        <w:rPr>
          <w:rFonts w:eastAsiaTheme="minorHAnsi"/>
          <w:sz w:val="24"/>
          <w:szCs w:val="24"/>
          <w:lang w:eastAsia="en-US"/>
        </w:rPr>
        <w:t>При нарушении условий контрактов (договоров) отсутствует (либо проводится недостаточно) претензионная работа, , например, по контрактам (договорам):</w:t>
      </w:r>
      <w:r w:rsidRPr="00C945ED">
        <w:rPr>
          <w:rFonts w:asciiTheme="minorHAnsi" w:eastAsiaTheme="minorHAnsi" w:hAnsiTheme="minorHAnsi" w:cstheme="minorBidi"/>
          <w:sz w:val="24"/>
          <w:szCs w:val="24"/>
          <w:lang w:eastAsia="en-US"/>
        </w:rPr>
        <w:t xml:space="preserve"> </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asciiTheme="minorHAnsi" w:eastAsiaTheme="minorHAnsi" w:hAnsiTheme="minorHAnsi" w:cstheme="minorBidi"/>
          <w:sz w:val="24"/>
          <w:szCs w:val="24"/>
          <w:lang w:eastAsia="en-US"/>
        </w:rPr>
        <w:t xml:space="preserve">- </w:t>
      </w:r>
      <w:r w:rsidRPr="00C945ED">
        <w:rPr>
          <w:rFonts w:eastAsiaTheme="minorHAnsi"/>
          <w:sz w:val="24"/>
          <w:szCs w:val="24"/>
          <w:lang w:eastAsia="en-US"/>
        </w:rPr>
        <w:t>договор от 18.10.2013 № 3 - квартиры переданы с нарушением установленного договором срока на 235 дней. Администрацией ГО в адрес ИП Климов С.М. 21.04.2014 (до передачи квартир) направлена претензия об уплате неустойки по договору на сумму 2284,1 тыс.рублей, которая продавцом не удовлетворена. После передачи квартир по передаточному акту от 30.10.2014 претензионная работа администрацией ГО повторно не проводилась. В результате, недополученные доходы местного бюджета составили 14507,0 тыс. рублей;</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 договор на приобретение на первичном рынке 12 квартир по ул. Дзержинской в с. Стародубское от 30.12.2013 б/н, заключенный с ООО «СРЦ-Сервис» на сумму 49726,2 тыс. рублей. Квартиры, площадью 793,2 кв.м. переданы с нарушением срока на 45 дней. В адрес продавца администрацией ГО 05.11.2014 направлена претензия с требованием об уплате неустойки в размере 615,4 тыс. рублей за несвоевременное исполнение условий договора, котора</w:t>
      </w:r>
      <w:r w:rsidR="00C801CA" w:rsidRPr="00C945ED">
        <w:rPr>
          <w:rFonts w:eastAsiaTheme="minorHAnsi"/>
          <w:sz w:val="24"/>
          <w:szCs w:val="24"/>
          <w:lang w:eastAsia="en-US"/>
        </w:rPr>
        <w:t>я осталась без внимания. Иск в А</w:t>
      </w:r>
      <w:r w:rsidRPr="00C945ED">
        <w:rPr>
          <w:rFonts w:eastAsiaTheme="minorHAnsi"/>
          <w:sz w:val="24"/>
          <w:szCs w:val="24"/>
          <w:lang w:eastAsia="en-US"/>
        </w:rPr>
        <w:t>рбитражный суд Сахалинской области о принудительном взыскании неустойки не направлялся.</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 xml:space="preserve">Наряду с указанным, проверкой установлена передача квартир по контрактам (договорам) площадью меньшей, чем предусмотрено условиями контрактов (договоров). Со своей стороны администрация ГО предусмотрела в контрактах (договорах) условие, которое позволило </w:t>
      </w:r>
      <w:r w:rsidRPr="00C945ED">
        <w:rPr>
          <w:rFonts w:eastAsiaTheme="minorHAnsi"/>
          <w:sz w:val="24"/>
          <w:szCs w:val="24"/>
          <w:lang w:eastAsia="en-US"/>
        </w:rPr>
        <w:lastRenderedPageBreak/>
        <w:t xml:space="preserve">снизить стоимость по контракту (договору) пропорционально площади недостроенного жилья. Например, по: </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 договору от 18.10.2013 № 3 стоимостью 61731,9 тыс. рублей, передано 995,7 кв.м. жилья вместо 1026,3 кв.м. жилья. Оплата произведена в размере 59891,4 тыс. рублей, в том числе за счет средств областного бюджета 57179,3 тыс. рублей;</w:t>
      </w:r>
    </w:p>
    <w:p w:rsidR="002F7CAD" w:rsidRPr="00C945ED" w:rsidRDefault="002F7CAD" w:rsidP="002F7CAD">
      <w:pPr>
        <w:ind w:firstLine="540"/>
        <w:jc w:val="both"/>
        <w:rPr>
          <w:rFonts w:eastAsiaTheme="minorHAnsi"/>
          <w:sz w:val="24"/>
          <w:szCs w:val="24"/>
          <w:lang w:eastAsia="en-US"/>
        </w:rPr>
      </w:pPr>
      <w:r w:rsidRPr="00C945ED">
        <w:rPr>
          <w:rFonts w:eastAsiaTheme="minorHAnsi"/>
          <w:sz w:val="24"/>
          <w:szCs w:val="24"/>
          <w:lang w:eastAsia="en-US"/>
        </w:rPr>
        <w:t xml:space="preserve">- договору от 27.12.2013 б/н, заключенному с ООО «Глобус-СК» на приобретение на первичном рынке жилья 60 квартир, общей площадью  3039,4 кв.м. во II микрорайоне в </w:t>
      </w:r>
      <w:proofErr w:type="spellStart"/>
      <w:r w:rsidRPr="00C945ED">
        <w:rPr>
          <w:rFonts w:eastAsiaTheme="minorHAnsi"/>
          <w:sz w:val="24"/>
          <w:szCs w:val="24"/>
          <w:lang w:eastAsia="en-US"/>
        </w:rPr>
        <w:t>г.Долинске</w:t>
      </w:r>
      <w:proofErr w:type="spellEnd"/>
      <w:r w:rsidRPr="00C945ED">
        <w:rPr>
          <w:rFonts w:eastAsiaTheme="minorHAnsi"/>
          <w:sz w:val="24"/>
          <w:szCs w:val="24"/>
          <w:lang w:eastAsia="en-US"/>
        </w:rPr>
        <w:t xml:space="preserve"> по ул. Севастьянова стоимостью 190573,5 тыс. рублей. Согласно передаточному акту от 10.03.2015, пописанному администрацией ГО и ООО «Глобус-СК», площадь пяти квартир занижена на 0,58-0,68 метров. В результате, цена договора подлежит уменьшению на 201,9 тыс. рублей (3,22 кв.м. * 62700 рублей/кв.м.).</w:t>
      </w:r>
    </w:p>
    <w:p w:rsidR="002F7CAD" w:rsidRPr="00C945ED" w:rsidRDefault="002F7CAD" w:rsidP="002F7CAD">
      <w:pPr>
        <w:ind w:firstLine="540"/>
        <w:jc w:val="both"/>
        <w:rPr>
          <w:rFonts w:eastAsiaTheme="minorHAnsi"/>
          <w:sz w:val="24"/>
          <w:szCs w:val="24"/>
          <w:lang w:eastAsia="en-US"/>
        </w:rPr>
      </w:pPr>
      <w:r w:rsidRPr="00C945ED">
        <w:rPr>
          <w:rFonts w:eastAsiaTheme="minorHAnsi"/>
          <w:sz w:val="24"/>
          <w:szCs w:val="24"/>
          <w:lang w:eastAsia="en-US"/>
        </w:rPr>
        <w:t>Расчет за переданные администрации ГО квартиры на момент проверки произведен в размере 186095,3 тыс. рублей, из них: 2014 год - 181045,0 тыс. рублей (средства субсидии из областного бюджета); 2015 год - 5000,0 тыс. рублей (средства субсидии из областного бюджета, предусмотренные соглашением на 2015 год,  местного бюджета - 50,5 тыс. рублей).</w:t>
      </w:r>
    </w:p>
    <w:p w:rsidR="002F7CAD" w:rsidRPr="00C945ED" w:rsidRDefault="002F7CAD" w:rsidP="002F7CAD">
      <w:pPr>
        <w:ind w:firstLine="540"/>
        <w:jc w:val="both"/>
        <w:rPr>
          <w:rFonts w:eastAsiaTheme="minorHAnsi"/>
          <w:sz w:val="24"/>
          <w:szCs w:val="24"/>
          <w:lang w:eastAsia="en-US"/>
        </w:rPr>
      </w:pPr>
      <w:r w:rsidRPr="00C945ED">
        <w:rPr>
          <w:rFonts w:eastAsiaTheme="minorHAnsi"/>
          <w:sz w:val="24"/>
          <w:szCs w:val="24"/>
          <w:lang w:eastAsia="en-US"/>
        </w:rPr>
        <w:t>Кредиторская задолженность на 25.05.2015 составляла 4478,0 тыс. рублей, в том числе: 2760,9 тыс. рублей – средства субсидии, 1717,1 тыс. рублей – местный бюджет (предусмотрены в бюджете МО на 2015 год и на плановый период 2016-2017 годов, утвержденном решением Собрания ГО от 11.12.2014 № 198/17).</w:t>
      </w:r>
    </w:p>
    <w:p w:rsidR="002F7CAD" w:rsidRPr="00C945ED" w:rsidRDefault="002F7CAD" w:rsidP="002F7CAD">
      <w:pPr>
        <w:ind w:firstLine="540"/>
        <w:jc w:val="both"/>
        <w:rPr>
          <w:rFonts w:eastAsiaTheme="minorHAnsi"/>
          <w:sz w:val="24"/>
          <w:szCs w:val="24"/>
          <w:lang w:eastAsia="en-US"/>
        </w:rPr>
      </w:pPr>
      <w:r w:rsidRPr="00C945ED">
        <w:rPr>
          <w:rFonts w:eastAsiaTheme="minorHAnsi"/>
          <w:sz w:val="24"/>
          <w:szCs w:val="24"/>
          <w:lang w:eastAsia="en-US"/>
        </w:rPr>
        <w:t>Выборочными визуальными проверками объемов выполненных работ по контрактам на предмет их соответствия заявленным к оплате установлено:</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 по контракту от 02.09.2013, заключенному на «Строительство квартир в с. Углезаводск» стоимостью 89095,4 тыс.рублей, отклонений не выявлено;</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 по контракту на строительство квартир в г. Долинске от 24.06.2013 №0161300006313000081-0180480-01, заключенному с ООО «Глобус-СК» на сумму 199811,3 тыс. рублей, выявлены</w:t>
      </w:r>
      <w:r w:rsidRPr="00C945ED">
        <w:rPr>
          <w:rFonts w:asciiTheme="minorHAnsi" w:eastAsiaTheme="minorHAnsi" w:hAnsiTheme="minorHAnsi" w:cstheme="minorBidi"/>
          <w:sz w:val="24"/>
          <w:szCs w:val="24"/>
          <w:lang w:eastAsia="en-US"/>
        </w:rPr>
        <w:t xml:space="preserve"> </w:t>
      </w:r>
      <w:r w:rsidRPr="00C945ED">
        <w:rPr>
          <w:rFonts w:eastAsiaTheme="minorHAnsi"/>
          <w:sz w:val="24"/>
          <w:szCs w:val="24"/>
          <w:lang w:eastAsia="en-US"/>
        </w:rPr>
        <w:t>отклонения в объемах работ. Так, не выполнены работы: «Устройство стоек для сушки белья в количестве 3 шт.», «Устройство установок для чистки домашний вещей в количестве 1 шт.», «Установка стола для настольного тенниса в количестве 1 шт.».</w:t>
      </w:r>
    </w:p>
    <w:p w:rsidR="002F7CAD" w:rsidRPr="00C945ED" w:rsidRDefault="002F7CAD" w:rsidP="002F7CAD">
      <w:pPr>
        <w:ind w:firstLine="540"/>
        <w:jc w:val="both"/>
        <w:rPr>
          <w:rFonts w:eastAsiaTheme="minorHAnsi"/>
          <w:sz w:val="24"/>
          <w:szCs w:val="24"/>
          <w:lang w:eastAsia="en-US"/>
        </w:rPr>
      </w:pPr>
      <w:r w:rsidRPr="00C945ED">
        <w:rPr>
          <w:rFonts w:eastAsiaTheme="minorHAnsi"/>
          <w:sz w:val="24"/>
          <w:szCs w:val="24"/>
          <w:lang w:eastAsia="en-US"/>
        </w:rPr>
        <w:t>Стоимость невыполненных работ, с учетом коэффициентов на временные здания и сооружения (1,1 %), зимнее удорожание (1,53 %), непредвиденные затраты (2 %), составила 128,2 тыс. рублей ( в т.ч. средства субсидии  – 121,4 тыс. рублей).</w:t>
      </w:r>
    </w:p>
    <w:p w:rsidR="002F7CAD" w:rsidRPr="00C945ED" w:rsidRDefault="002F7CAD" w:rsidP="002F7CAD">
      <w:pPr>
        <w:ind w:firstLine="540"/>
        <w:jc w:val="both"/>
        <w:rPr>
          <w:rFonts w:eastAsiaTheme="minorHAnsi"/>
          <w:sz w:val="24"/>
          <w:szCs w:val="24"/>
          <w:lang w:eastAsia="en-US"/>
        </w:rPr>
      </w:pPr>
      <w:r w:rsidRPr="00C945ED">
        <w:rPr>
          <w:rFonts w:eastAsiaTheme="minorHAnsi"/>
          <w:sz w:val="24"/>
          <w:szCs w:val="24"/>
          <w:lang w:eastAsia="en-US"/>
        </w:rPr>
        <w:t xml:space="preserve">Оплата по контракту произведена в полном объеме (2013 год – 42238,8 тыс.рублей (40000,0 тыс. рублей – субсидия, 2238,8 тыс. рублей – местный бюджет),  2014 год -  157572,3 тыс. рублей (149221,0 тыс. рублей – субсидия, 8351,5 тыс.рублей – местный бюджет). Доля финансирования из местного бюджета обеспечена. </w:t>
      </w:r>
    </w:p>
    <w:p w:rsidR="002F7CAD" w:rsidRPr="00C945ED" w:rsidRDefault="002F7CAD" w:rsidP="002F7CAD">
      <w:pPr>
        <w:ind w:firstLine="540"/>
        <w:jc w:val="both"/>
        <w:rPr>
          <w:rFonts w:eastAsiaTheme="minorHAnsi"/>
          <w:sz w:val="24"/>
          <w:szCs w:val="24"/>
          <w:lang w:eastAsia="en-US"/>
        </w:rPr>
      </w:pPr>
      <w:r w:rsidRPr="00C945ED">
        <w:rPr>
          <w:rFonts w:eastAsiaTheme="minorHAnsi"/>
          <w:sz w:val="24"/>
          <w:szCs w:val="24"/>
          <w:lang w:eastAsia="en-US"/>
        </w:rPr>
        <w:t xml:space="preserve">По контракту от 22.10.2014 №016300006314000152-0180480-03, заключенному с ООО «Сахалин-Монтаж», администрация ГО планировала приобрести на первичном рынке жилья 120 квартир в 3-ем микрорайоне г. Долинска по ул. Комсомольской </w:t>
      </w:r>
      <w:r w:rsidR="00C801CA" w:rsidRPr="00C945ED">
        <w:rPr>
          <w:rFonts w:eastAsiaTheme="minorHAnsi"/>
          <w:sz w:val="24"/>
          <w:szCs w:val="24"/>
          <w:lang w:eastAsia="en-US"/>
        </w:rPr>
        <w:t xml:space="preserve">стоимостью 393505,2 тыс. рублей </w:t>
      </w:r>
      <w:r w:rsidRPr="00C945ED">
        <w:rPr>
          <w:rFonts w:eastAsiaTheme="minorHAnsi"/>
          <w:sz w:val="24"/>
          <w:szCs w:val="24"/>
          <w:lang w:eastAsia="en-US"/>
        </w:rPr>
        <w:t>(застройщиком планировалось строительство двух домов по 60 квартир в каждом). Срок передачи квартир оговорен контрактом в течение 7 месяцев с даты его заключения (22.05.2015).</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 xml:space="preserve">Первый жилой дом, согласно разрешению, введен в эксплуатацию 26.11.2014. По состоянию на 31.12.2014 из 60-ти квартир в указанном доме, администрации ГО </w:t>
      </w:r>
      <w:r w:rsidR="00C801CA" w:rsidRPr="00C945ED">
        <w:rPr>
          <w:rFonts w:eastAsiaTheme="minorHAnsi"/>
          <w:sz w:val="24"/>
          <w:szCs w:val="24"/>
          <w:lang w:eastAsia="en-US"/>
        </w:rPr>
        <w:t xml:space="preserve">16.12.2014 </w:t>
      </w:r>
      <w:r w:rsidRPr="00C945ED">
        <w:rPr>
          <w:rFonts w:eastAsiaTheme="minorHAnsi"/>
          <w:sz w:val="24"/>
          <w:szCs w:val="24"/>
          <w:lang w:eastAsia="en-US"/>
        </w:rPr>
        <w:t>передано по акту 45 квартир общей площадью 2480,0 кв.м. (право собственности оформлено). Другие 12 квартир приобретены КУМС для передачи детям-сиротам и 3 квартиры реализовано застройщиком частным лицам.</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Второй жилой дом на момент поверки не сдан. Задержка произошла по причине производства работ ОАО «Сахалинэнерго» по восстановлению поврежденного кабеля. Во втором доме в настоящее время планируется передача в собственность администрации МО в рамках указанного выше контракта еще 48 квартир. Оставшиеся 8 квартир будут приобретены для детей сирот и 4 квартиры проданы частным лицам.</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Таким образом, в собственность администрации МО ГО «Долинский» должно перейти 93 квартиры, вместо 120, соответственно обязательства по контракту подлежат пересмотру.</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Оплата производилась из средств субсидии, подрядчику в 2014 году перечислено 205496,0 тыс. рублей. Необходимость использования остатка субсидии в сумме 45908,0 тыс. рублей в 2015 году муниципальным образованием подтверждена.</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lastRenderedPageBreak/>
        <w:t>В 2015 году оплачено по контракту 48376,3 тыс. рублей (в т.ч</w:t>
      </w:r>
      <w:r w:rsidR="00870449" w:rsidRPr="00C945ED">
        <w:rPr>
          <w:rFonts w:eastAsiaTheme="minorHAnsi"/>
          <w:sz w:val="24"/>
          <w:szCs w:val="24"/>
          <w:lang w:eastAsia="en-US"/>
        </w:rPr>
        <w:t>.</w:t>
      </w:r>
      <w:r w:rsidRPr="00C945ED">
        <w:rPr>
          <w:rFonts w:eastAsiaTheme="minorHAnsi"/>
          <w:sz w:val="24"/>
          <w:szCs w:val="24"/>
          <w:lang w:eastAsia="en-US"/>
        </w:rPr>
        <w:t xml:space="preserve"> остатки субсидии 2014 года 45908,0 тыс. рублей, средства субсидии 2015 года - 2468,3 тыс. рублей, предоставленные по соглашению от 24.03.2015 № 15/26).</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 xml:space="preserve">После оформления права собственности администрацией МО на оставшиеся 48 квартир, задолженность муниципального образования перед подрядчиком составит 60806,5 тыс. рублей (средства на окончательный расчет предусмотрены Законом об областном бюджете на 2015 год и плановом периоде 2016 и 2017 годов в сумме 60173,7 тыс. рублей, а также в местном бюджете на 2015 год в сумме 632,8 тыс. рублей). </w:t>
      </w:r>
    </w:p>
    <w:p w:rsidR="002F7CAD" w:rsidRPr="00C945ED" w:rsidRDefault="002F7CAD" w:rsidP="002F7CAD">
      <w:pPr>
        <w:autoSpaceDE w:val="0"/>
        <w:autoSpaceDN w:val="0"/>
        <w:adjustRightInd w:val="0"/>
        <w:spacing w:before="120"/>
        <w:jc w:val="center"/>
        <w:rPr>
          <w:rFonts w:eastAsiaTheme="minorHAnsi"/>
          <w:i/>
          <w:sz w:val="23"/>
          <w:szCs w:val="23"/>
          <w:lang w:eastAsia="en-US"/>
        </w:rPr>
      </w:pPr>
      <w:r w:rsidRPr="00C945ED">
        <w:rPr>
          <w:rFonts w:eastAsiaTheme="minorHAnsi"/>
          <w:i/>
          <w:sz w:val="23"/>
          <w:szCs w:val="23"/>
          <w:lang w:eastAsia="en-US"/>
        </w:rPr>
        <w:t>Субсидия на поддержку животноводства в личных подсобных хозяйствах в части возмещения затрат, связанных с доставкой в централизованном порядке для личных подсобных хозяйств комбикормов для крупного рогатого скота, свиней и птицы, а также фуражного зерна для птицы</w:t>
      </w:r>
    </w:p>
    <w:p w:rsidR="002F7CAD" w:rsidRPr="00C945ED" w:rsidRDefault="002F7CAD" w:rsidP="002F7CAD">
      <w:pPr>
        <w:autoSpaceDE w:val="0"/>
        <w:autoSpaceDN w:val="0"/>
        <w:adjustRightInd w:val="0"/>
        <w:spacing w:before="60"/>
        <w:ind w:firstLine="539"/>
        <w:jc w:val="both"/>
        <w:rPr>
          <w:rFonts w:eastAsiaTheme="minorHAnsi"/>
          <w:sz w:val="24"/>
          <w:szCs w:val="24"/>
          <w:lang w:eastAsia="en-US"/>
        </w:rPr>
      </w:pPr>
      <w:r w:rsidRPr="00C945ED">
        <w:rPr>
          <w:rFonts w:eastAsiaTheme="minorHAnsi"/>
          <w:sz w:val="24"/>
          <w:szCs w:val="24"/>
          <w:lang w:eastAsia="en-US"/>
        </w:rPr>
        <w:t>Субсидия предоставлена администрации ГО на основании соглашения от 30.05.2014 № 15-4/2-1-2014, заключенного с министерством сельского хозяйства, торговли и продовольствия Сахалинской области на сумму 558,4 тыс. рублей. Доля финансирования из местного бюджета по соглашению составляет 29,6 тыс. рублей, что соответствует п. 7 Порядка предоставления субсидии муниципальным образованиям Сахалинской области на поддержку животноводства в личных подсобных хозяйствах, утвержденного постановлением Правительства Сахалинской области от 25.03.2014 № 125.</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По результатам конкурсного отбора администрацией ГО с ИП Русаков П.Н. заключен договор от 06.08.2014 № б/н на предоставление в 2014 году субсидии из средств местного бюджета и средств субсидии, предоставленной бюджету из областного бюджета, на возмещение затрат, связанных с транспортировкой поставляемых для личных подсобных хозяйств МО ГО «Долинский» комбикормов и фуражного зерна, стоимостью 587,9 тыс. рублей.</w:t>
      </w:r>
    </w:p>
    <w:p w:rsidR="002F7CAD" w:rsidRPr="00C945ED" w:rsidRDefault="002F7CAD" w:rsidP="002F7CAD">
      <w:pPr>
        <w:autoSpaceDE w:val="0"/>
        <w:autoSpaceDN w:val="0"/>
        <w:adjustRightInd w:val="0"/>
        <w:ind w:firstLine="540"/>
        <w:jc w:val="both"/>
        <w:rPr>
          <w:rFonts w:eastAsiaTheme="minorHAnsi"/>
          <w:sz w:val="24"/>
          <w:szCs w:val="24"/>
          <w:lang w:eastAsia="en-US"/>
        </w:rPr>
      </w:pPr>
      <w:r w:rsidRPr="00C945ED">
        <w:rPr>
          <w:rFonts w:eastAsiaTheme="minorHAnsi"/>
          <w:sz w:val="24"/>
          <w:szCs w:val="24"/>
          <w:lang w:eastAsia="en-US"/>
        </w:rPr>
        <w:t>Договор исполнен в полном объеме в соответствии с предметом. Оплата произведена в 2014 году в размере 422,2 тыс. рублей (в т.ч</w:t>
      </w:r>
      <w:r w:rsidR="008D70D4" w:rsidRPr="00C945ED">
        <w:rPr>
          <w:rFonts w:eastAsiaTheme="minorHAnsi"/>
          <w:sz w:val="24"/>
          <w:szCs w:val="24"/>
          <w:lang w:eastAsia="en-US"/>
        </w:rPr>
        <w:t>.</w:t>
      </w:r>
      <w:r w:rsidRPr="00C945ED">
        <w:rPr>
          <w:rFonts w:eastAsiaTheme="minorHAnsi"/>
          <w:sz w:val="24"/>
          <w:szCs w:val="24"/>
          <w:lang w:eastAsia="en-US"/>
        </w:rPr>
        <w:t xml:space="preserve"> 399,9 тыс. рублей – за счет субсидии из областного бюджета). Остаток средств субсидии в сумме 158,4 тыс. рублей возвращен в областной бюджет, необходимость его использования в 2015 году подтверждена. Неиспользование субсидии в полном объеме в 2014 году обусловлено формированием комплекта документов для финансирования в январе 2015 года.</w:t>
      </w:r>
    </w:p>
    <w:p w:rsidR="002F7CAD" w:rsidRPr="00C945ED" w:rsidRDefault="002F7CAD" w:rsidP="00532258">
      <w:pPr>
        <w:spacing w:before="120"/>
        <w:jc w:val="center"/>
        <w:rPr>
          <w:rFonts w:eastAsiaTheme="minorHAnsi"/>
          <w:i/>
          <w:sz w:val="23"/>
          <w:szCs w:val="23"/>
          <w:lang w:eastAsia="en-US"/>
        </w:rPr>
      </w:pPr>
      <w:r w:rsidRPr="00C945ED">
        <w:rPr>
          <w:rFonts w:eastAsiaTheme="minorHAnsi"/>
          <w:i/>
          <w:sz w:val="23"/>
          <w:szCs w:val="23"/>
          <w:lang w:eastAsia="en-US"/>
        </w:rPr>
        <w:t>Субсидия из областного бюджета бюджетам муниципальных образований Сахалинской области на строительство инженерной и транспортной инфраструктуры</w:t>
      </w:r>
    </w:p>
    <w:p w:rsidR="002F7CAD" w:rsidRPr="00C945ED" w:rsidRDefault="002F7CAD" w:rsidP="002F7CAD">
      <w:pPr>
        <w:spacing w:before="120"/>
        <w:ind w:firstLine="567"/>
        <w:jc w:val="both"/>
        <w:rPr>
          <w:rFonts w:eastAsiaTheme="minorHAnsi"/>
          <w:sz w:val="24"/>
          <w:szCs w:val="24"/>
          <w:lang w:eastAsia="en-US"/>
        </w:rPr>
      </w:pPr>
      <w:r w:rsidRPr="00C945ED">
        <w:rPr>
          <w:rFonts w:eastAsiaTheme="minorHAnsi"/>
          <w:sz w:val="24"/>
          <w:szCs w:val="24"/>
          <w:lang w:eastAsia="en-US"/>
        </w:rPr>
        <w:t>В 2014 году администрацией ГО с Минстроем заключено соглашение о предоставлении субсидии из областного бюджета от 25.04.2014 № 14/83 на сумму 71655,4 тыс. рублей. Доля финансирования из местного бюджета, в соответствии с п.5.4. Порядка № 797, составляет 3578,4 тыс. рублей.</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Освоение межбюджетного трансферта, предоставленного в 2014 году, составило 38052,4 тыс. рублей, финансирование из местного бюджета исполнено в размере 1991,1 тыс. рублей. Остаток субсидии, необходимость использования которого в 2015 году подтверждена, на начало 2015 года составил 26311,2 тыс. рублей.</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Субсидия выделена на финансирование работ по 15 муниципальным контрактам и договорам, заключенным в 2013-2014 годах на общую сумму 108416,4 тыс. рублей.</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Договора на технологическое присоединение к электрическим сетям заключены с единственным поставщиком ОАО «Сахалинэнерго» в соответствии с п.2 ст. 55 Закона № 94-ФЗ (2013 год) и пп.1 п.1 ст. 93 Закона № 44-ФЗ. Общая стоимость договоров составила 93660,3 тыс. рублей.</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Кроме технологического присоединения к электрическим сетям заключены муниципальные контракты:</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 с ООО «</w:t>
      </w:r>
      <w:proofErr w:type="spellStart"/>
      <w:r w:rsidRPr="00C945ED">
        <w:rPr>
          <w:rFonts w:eastAsiaTheme="minorHAnsi"/>
          <w:sz w:val="24"/>
          <w:szCs w:val="24"/>
          <w:lang w:eastAsia="en-US"/>
        </w:rPr>
        <w:t>СахГеоКадастр</w:t>
      </w:r>
      <w:proofErr w:type="spellEnd"/>
      <w:r w:rsidRPr="00C945ED">
        <w:rPr>
          <w:rFonts w:eastAsiaTheme="minorHAnsi"/>
          <w:sz w:val="24"/>
          <w:szCs w:val="24"/>
          <w:lang w:eastAsia="en-US"/>
        </w:rPr>
        <w:t xml:space="preserve">» на «Выполнение инженерных изысканий для строительства объекта «Строительство улично-дорожной сети юго-восточной части </w:t>
      </w:r>
      <w:proofErr w:type="spellStart"/>
      <w:r w:rsidRPr="00C945ED">
        <w:rPr>
          <w:rFonts w:eastAsiaTheme="minorHAnsi"/>
          <w:sz w:val="24"/>
          <w:szCs w:val="24"/>
          <w:lang w:eastAsia="en-US"/>
        </w:rPr>
        <w:t>г.Долинска</w:t>
      </w:r>
      <w:proofErr w:type="spellEnd"/>
      <w:r w:rsidRPr="00C945ED">
        <w:rPr>
          <w:rFonts w:eastAsiaTheme="minorHAnsi"/>
          <w:sz w:val="24"/>
          <w:szCs w:val="24"/>
          <w:lang w:eastAsia="en-US"/>
        </w:rPr>
        <w:t xml:space="preserve"> к земельным участкам, предоставляемым в собственность семьям, имеющих трех и более детей» стоимостью 1187,9 тыс. рублей;</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 с ОАО «Сахалин-Инжиниринг» на «Подготовку проектной документации для строительства объекта «Инженерная и транспортная инфраструктура в третьем микрорайоне г. Долинска» стоимостью 2298,9 тыс. рублей;</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lastRenderedPageBreak/>
        <w:t>- с ООО «</w:t>
      </w:r>
      <w:proofErr w:type="spellStart"/>
      <w:r w:rsidRPr="00C945ED">
        <w:rPr>
          <w:rFonts w:eastAsiaTheme="minorHAnsi"/>
          <w:sz w:val="24"/>
          <w:szCs w:val="24"/>
          <w:lang w:eastAsia="en-US"/>
        </w:rPr>
        <w:t>ЖелДорИзыскания</w:t>
      </w:r>
      <w:proofErr w:type="spellEnd"/>
      <w:r w:rsidRPr="00C945ED">
        <w:rPr>
          <w:rFonts w:eastAsiaTheme="minorHAnsi"/>
          <w:sz w:val="24"/>
          <w:szCs w:val="24"/>
          <w:lang w:eastAsia="en-US"/>
        </w:rPr>
        <w:t>» на «Подготовку проектной документации по объекту «Строительство улично-дорожной сети юго-восточной части г. Долинска к земельным участкам, предоставляемым в собственность семьям, имеющих трех и более детей» на сумму 3646,7 тыс. рублей;</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 с ООО «Нива» «Инженерная и транспортная инфраструктура в третьем микрорайоне г. Долинска» стоимостью 7622,5 тыс. рублей.</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Выборочно проверен контракт от 12.09.2013 №0161300006313000136, заключенный по итогам конкурса (протокол от 28.08.2013) между администрацией ГО и ООО «Сахалин-Инжиниринг» на «Подготовку проектной документации для строительства объекта «Инженерная и транспортная инфраструктура в третьем микрорайоне г. Долинска» стоимостью 2298,9 тыс. рублей, сроком  исполнения работ  – 27.09.2013.</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Выполненные работы переданы подрядчиком по акту сдачи-приемки проектной продукции с нарушением на 111 дней. Администрацией ГО в адрес ООО «Сахалин-Инжиниринг» направлена претензия с расчетом суммы неустойки за несвоевременное исполнение обязательств в размере 352,8 тыс. рублей, которая на момен</w:t>
      </w:r>
      <w:r w:rsidR="00983516" w:rsidRPr="00C945ED">
        <w:rPr>
          <w:rFonts w:eastAsiaTheme="minorHAnsi"/>
          <w:sz w:val="24"/>
          <w:szCs w:val="24"/>
          <w:lang w:eastAsia="en-US"/>
        </w:rPr>
        <w:t>т проверки не удовлетворена. В А</w:t>
      </w:r>
      <w:r w:rsidRPr="00C945ED">
        <w:rPr>
          <w:rFonts w:eastAsiaTheme="minorHAnsi"/>
          <w:sz w:val="24"/>
          <w:szCs w:val="24"/>
          <w:lang w:eastAsia="en-US"/>
        </w:rPr>
        <w:t>рбитражный суд Сахалинской области с иском о взыскании неустойки администрация ГО не обращалась. Оплата по контракту произведена в полном объеме: в 2013 году – 1000,0 тыс. рублей (944,0 тыс. рублей – средства субсидии, 56,0 тыс. рублей – местный бюджет), в 2014 году – 1298,9 тыс. рублей (1233,0 тыс. рублей - средства субсидии, 65,9 тыс. рублей – местный бюджет).</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По шести договорам на технологическое присоединение к электрическим сетям администрацией ГО по инициативе ФРС ОАО «Сахалинэнерго», по причине несвоевременной поставки необходимого для исполнения договоров оборудования, заключены дополнительные соглашения о продлении сроков исполнения работ, что противоречит п. 5 ст. 9 Закона № 94-ФЗ.</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Фактически, работы по указанным договорам выполнены позже определенных договором сроков (от 70 до 204 дней). Претензионная работа администрацией МО в отношении ОАО «Сахалинэнерго» не велась. Сумму недополученных доходов муниципального бюджета составила порядка 6656,6 тыс. рублей.</w:t>
      </w:r>
    </w:p>
    <w:p w:rsidR="002F7CAD" w:rsidRPr="00C945ED" w:rsidRDefault="002F7CAD" w:rsidP="002F7CAD">
      <w:pPr>
        <w:ind w:firstLine="567"/>
        <w:jc w:val="both"/>
        <w:rPr>
          <w:rFonts w:eastAsiaTheme="minorHAnsi"/>
          <w:sz w:val="24"/>
          <w:szCs w:val="24"/>
          <w:lang w:eastAsia="en-US"/>
        </w:rPr>
      </w:pPr>
      <w:r w:rsidRPr="00C945ED">
        <w:rPr>
          <w:rFonts w:eastAsiaTheme="minorHAnsi"/>
          <w:sz w:val="24"/>
          <w:szCs w:val="24"/>
          <w:lang w:eastAsia="en-US"/>
        </w:rPr>
        <w:t>По пяти договорам на технологическое присоединение к электрическим сетям, заключенным в 2014 году (переходящие договоры), срок исполнения на момент проверки не наступил.</w:t>
      </w:r>
    </w:p>
    <w:p w:rsidR="007D2856" w:rsidRPr="00C945ED" w:rsidRDefault="002F7CAD" w:rsidP="002F7CAD">
      <w:pPr>
        <w:pStyle w:val="a3"/>
        <w:autoSpaceDE w:val="0"/>
        <w:autoSpaceDN w:val="0"/>
        <w:adjustRightInd w:val="0"/>
        <w:ind w:left="0" w:firstLine="567"/>
        <w:jc w:val="both"/>
        <w:rPr>
          <w:rFonts w:eastAsiaTheme="minorHAnsi"/>
          <w:sz w:val="24"/>
          <w:szCs w:val="24"/>
          <w:lang w:eastAsia="en-US"/>
        </w:rPr>
      </w:pPr>
      <w:r w:rsidRPr="00C945ED">
        <w:rPr>
          <w:rFonts w:eastAsiaTheme="minorHAnsi"/>
          <w:sz w:val="24"/>
          <w:szCs w:val="24"/>
          <w:lang w:eastAsia="en-US"/>
        </w:rPr>
        <w:t>Оплата по договорам на технологическое присоединение к электрическим сетям произведена в соответствии с условиями в размере 70914,8 тыс. рублей (2013 год - 18161,5 тыс. рублей (17197,4 тыс.рублей - субсидия, 964,1 тыс. рублей – местный бюджет), 2014 год – 32301,5 тыс. рублей (30720,8 тыс. рублей - субсидия, 1580,7 тыс. рублей – местный бюджет), 2015 год - подтвержденные остатки субсидии 2014 года – 20451,8 тыс. рублей</w:t>
      </w:r>
    </w:p>
    <w:p w:rsidR="00BC2A00" w:rsidRPr="00C945ED" w:rsidRDefault="00BC2A00" w:rsidP="00532258">
      <w:pPr>
        <w:autoSpaceDE w:val="0"/>
        <w:autoSpaceDN w:val="0"/>
        <w:adjustRightInd w:val="0"/>
        <w:spacing w:before="120"/>
        <w:jc w:val="center"/>
        <w:rPr>
          <w:rFonts w:eastAsia="Calibri"/>
          <w:i/>
          <w:sz w:val="23"/>
          <w:szCs w:val="23"/>
          <w:lang w:eastAsia="en-US"/>
        </w:rPr>
      </w:pPr>
      <w:r w:rsidRPr="00C945ED">
        <w:rPr>
          <w:rFonts w:eastAsia="Calibri"/>
          <w:i/>
          <w:sz w:val="23"/>
          <w:szCs w:val="23"/>
          <w:lang w:eastAsia="en-US"/>
        </w:rPr>
        <w:t>Субсидии на оснащение дополнительно созданных мест для детей дошкольного возраста в открываемых новых дошкольных образовательных учреждениях, дошкольных группах при образовательных учреждениях и новых дошкольных групп в действующих дошкольных образовательных учреждениях</w:t>
      </w:r>
    </w:p>
    <w:p w:rsidR="00BC2A00" w:rsidRPr="00C945ED" w:rsidRDefault="00BC2A00" w:rsidP="00BC2A00">
      <w:pPr>
        <w:autoSpaceDE w:val="0"/>
        <w:autoSpaceDN w:val="0"/>
        <w:adjustRightInd w:val="0"/>
        <w:ind w:firstLine="567"/>
        <w:jc w:val="both"/>
        <w:rPr>
          <w:sz w:val="24"/>
          <w:szCs w:val="24"/>
        </w:rPr>
      </w:pPr>
      <w:r w:rsidRPr="00C945ED">
        <w:rPr>
          <w:rFonts w:eastAsia="Calibri"/>
          <w:sz w:val="24"/>
          <w:szCs w:val="24"/>
          <w:lang w:eastAsia="en-US"/>
        </w:rPr>
        <w:t>Субсидия предназначалась для оснащения  нового детского сада «Улыбка» на 240 мест, введен в эксплуатацию 30.12.2014 (открытие - 20.02.</w:t>
      </w:r>
      <w:r w:rsidR="00983516" w:rsidRPr="00C945ED">
        <w:rPr>
          <w:rFonts w:eastAsia="Calibri"/>
          <w:sz w:val="24"/>
          <w:szCs w:val="24"/>
          <w:lang w:eastAsia="en-US"/>
        </w:rPr>
        <w:t>2</w:t>
      </w:r>
      <w:r w:rsidRPr="00C945ED">
        <w:rPr>
          <w:rFonts w:eastAsia="Calibri"/>
          <w:sz w:val="24"/>
          <w:szCs w:val="24"/>
          <w:lang w:eastAsia="en-US"/>
        </w:rPr>
        <w:t xml:space="preserve">015, заполнение групп – с 24.02.2015). Соглашение на предоставление субсидии заключено министерством образования Сахалинской области 29.10.2014 </w:t>
      </w:r>
      <w:r w:rsidRPr="00C945ED">
        <w:rPr>
          <w:sz w:val="24"/>
          <w:szCs w:val="24"/>
        </w:rPr>
        <w:t>№ ОДС-3, объем финансирования предусмотрен 13200,4 тыс. рублей, в том числе 12540,3 тыс. рублей - средства субсидии, 660,1 тыс. рублей - местного бюджета.  Исполнение составило 12307,9 тыс. рублей, в том числе 11610,1 тыс. рублей - средства субсидии, 647,8 тыс. рублей - местного бюджета. Условие софинансирования выполнено. Экономия сложилась по</w:t>
      </w:r>
      <w:r w:rsidR="00983516" w:rsidRPr="00C945ED">
        <w:rPr>
          <w:sz w:val="24"/>
          <w:szCs w:val="24"/>
        </w:rPr>
        <w:t xml:space="preserve"> итогам размещения</w:t>
      </w:r>
      <w:r w:rsidRPr="00C945ED">
        <w:rPr>
          <w:sz w:val="24"/>
          <w:szCs w:val="24"/>
        </w:rPr>
        <w:t xml:space="preserve"> закуп</w:t>
      </w:r>
      <w:r w:rsidR="00983516" w:rsidRPr="00C945ED">
        <w:rPr>
          <w:sz w:val="24"/>
          <w:szCs w:val="24"/>
        </w:rPr>
        <w:t>ок</w:t>
      </w:r>
      <w:r w:rsidRPr="00C945ED">
        <w:rPr>
          <w:sz w:val="24"/>
          <w:szCs w:val="24"/>
        </w:rPr>
        <w:t>.</w:t>
      </w:r>
    </w:p>
    <w:p w:rsidR="00BC2A00" w:rsidRPr="00C945ED" w:rsidRDefault="00BC2A00" w:rsidP="00BC2A00">
      <w:pPr>
        <w:widowControl w:val="0"/>
        <w:autoSpaceDE w:val="0"/>
        <w:autoSpaceDN w:val="0"/>
        <w:adjustRightInd w:val="0"/>
        <w:ind w:firstLine="567"/>
        <w:jc w:val="both"/>
        <w:rPr>
          <w:rFonts w:eastAsia="Calibri"/>
          <w:sz w:val="24"/>
          <w:szCs w:val="24"/>
          <w:lang w:eastAsia="en-US"/>
        </w:rPr>
      </w:pPr>
      <w:r w:rsidRPr="00C945ED">
        <w:rPr>
          <w:rFonts w:eastAsia="Calibri"/>
          <w:sz w:val="24"/>
          <w:szCs w:val="24"/>
          <w:lang w:eastAsia="en-US"/>
        </w:rPr>
        <w:t xml:space="preserve">В рамках реализации указанного мероприятия заключено 14 муниципальных контрактов </w:t>
      </w:r>
      <w:r w:rsidR="00532258" w:rsidRPr="00C945ED">
        <w:rPr>
          <w:rFonts w:eastAsia="Calibri"/>
          <w:sz w:val="24"/>
          <w:szCs w:val="24"/>
          <w:lang w:eastAsia="en-US"/>
        </w:rPr>
        <w:t>(</w:t>
      </w:r>
      <w:r w:rsidRPr="00C945ED">
        <w:rPr>
          <w:rFonts w:eastAsia="Calibri"/>
          <w:sz w:val="24"/>
          <w:szCs w:val="24"/>
          <w:lang w:eastAsia="en-US"/>
        </w:rPr>
        <w:t>договоров</w:t>
      </w:r>
      <w:r w:rsidR="00532258" w:rsidRPr="00C945ED">
        <w:rPr>
          <w:rFonts w:eastAsia="Calibri"/>
          <w:sz w:val="24"/>
          <w:szCs w:val="24"/>
          <w:lang w:eastAsia="en-US"/>
        </w:rPr>
        <w:t>)</w:t>
      </w:r>
      <w:r w:rsidRPr="00C945ED">
        <w:rPr>
          <w:rFonts w:eastAsia="Calibri"/>
          <w:sz w:val="24"/>
          <w:szCs w:val="24"/>
          <w:lang w:eastAsia="en-US"/>
        </w:rPr>
        <w:t>, проверкой которых установлены нарушения действующего законодательства, а также низкое качество их составления:</w:t>
      </w:r>
    </w:p>
    <w:p w:rsidR="00BC2A00" w:rsidRPr="00C945ED" w:rsidRDefault="00BC2A00" w:rsidP="00BC2A00">
      <w:pPr>
        <w:widowControl w:val="0"/>
        <w:autoSpaceDE w:val="0"/>
        <w:autoSpaceDN w:val="0"/>
        <w:adjustRightInd w:val="0"/>
        <w:ind w:firstLine="567"/>
        <w:jc w:val="both"/>
        <w:rPr>
          <w:rFonts w:eastAsia="Calibri"/>
          <w:sz w:val="24"/>
          <w:szCs w:val="24"/>
          <w:lang w:eastAsia="en-US"/>
        </w:rPr>
      </w:pPr>
      <w:r w:rsidRPr="00C945ED">
        <w:rPr>
          <w:rFonts w:eastAsia="Calibri"/>
          <w:sz w:val="24"/>
          <w:szCs w:val="24"/>
          <w:lang w:eastAsia="en-US"/>
        </w:rPr>
        <w:t xml:space="preserve">- установлены нарушения норм Федерального закона №44-ФЗ при осуществлении закупки на поставку и монтаж карнизов и штор для музыкального зала, а также изготовление и установку жалюзи, в частности </w:t>
      </w:r>
      <w:r w:rsidR="00532258" w:rsidRPr="00C945ED">
        <w:rPr>
          <w:rFonts w:eastAsia="Calibri"/>
          <w:sz w:val="24"/>
          <w:szCs w:val="24"/>
          <w:lang w:eastAsia="en-US"/>
        </w:rPr>
        <w:t xml:space="preserve">при рассмотрении коммерческих предложений </w:t>
      </w:r>
      <w:r w:rsidRPr="00C945ED">
        <w:rPr>
          <w:rFonts w:eastAsia="Calibri"/>
          <w:sz w:val="24"/>
          <w:szCs w:val="24"/>
          <w:lang w:eastAsia="en-US"/>
        </w:rPr>
        <w:t xml:space="preserve">в соответствующих отчетах о невозможности использования иных способов определения </w:t>
      </w:r>
      <w:r w:rsidRPr="00C945ED">
        <w:rPr>
          <w:rFonts w:eastAsia="Calibri"/>
          <w:sz w:val="24"/>
          <w:szCs w:val="24"/>
          <w:lang w:eastAsia="en-US"/>
        </w:rPr>
        <w:lastRenderedPageBreak/>
        <w:t xml:space="preserve">поставщика для определения цены контракта, содержалась недостоверная информация (наименование предмета закупки указано </w:t>
      </w:r>
      <w:r w:rsidR="00532258" w:rsidRPr="00C945ED">
        <w:rPr>
          <w:rFonts w:eastAsia="Calibri"/>
          <w:sz w:val="24"/>
          <w:szCs w:val="24"/>
          <w:lang w:eastAsia="en-US"/>
        </w:rPr>
        <w:t>«</w:t>
      </w:r>
      <w:r w:rsidRPr="00C945ED">
        <w:rPr>
          <w:rFonts w:eastAsia="Calibri"/>
          <w:sz w:val="24"/>
          <w:szCs w:val="24"/>
          <w:lang w:eastAsia="en-US"/>
        </w:rPr>
        <w:t>приобретение оборудования для бассейна</w:t>
      </w:r>
      <w:r w:rsidR="00532258" w:rsidRPr="00C945ED">
        <w:rPr>
          <w:rFonts w:eastAsia="Calibri"/>
          <w:sz w:val="24"/>
          <w:szCs w:val="24"/>
          <w:lang w:eastAsia="en-US"/>
        </w:rPr>
        <w:t>», искажена информация о предложенной стоимости поставщиками</w:t>
      </w:r>
      <w:r w:rsidRPr="00C945ED">
        <w:rPr>
          <w:rFonts w:eastAsia="Calibri"/>
          <w:sz w:val="24"/>
          <w:szCs w:val="24"/>
          <w:lang w:eastAsia="en-US"/>
        </w:rPr>
        <w:t xml:space="preserve">). </w:t>
      </w:r>
      <w:r w:rsidR="00983516" w:rsidRPr="00C945ED">
        <w:rPr>
          <w:rFonts w:eastAsia="Calibri"/>
          <w:sz w:val="24"/>
          <w:szCs w:val="24"/>
          <w:lang w:eastAsia="en-US"/>
        </w:rPr>
        <w:t>К</w:t>
      </w:r>
      <w:r w:rsidRPr="00C945ED">
        <w:rPr>
          <w:rFonts w:eastAsia="Calibri"/>
          <w:sz w:val="24"/>
          <w:szCs w:val="24"/>
          <w:lang w:eastAsia="en-US"/>
        </w:rPr>
        <w:t xml:space="preserve">онтракты заключены </w:t>
      </w:r>
      <w:r w:rsidRPr="00C945ED">
        <w:rPr>
          <w:rFonts w:cs="Arial"/>
          <w:color w:val="000000"/>
          <w:sz w:val="24"/>
          <w:szCs w:val="24"/>
        </w:rPr>
        <w:t xml:space="preserve">МБДОУ «Улыбка» </w:t>
      </w:r>
      <w:r w:rsidRPr="00C945ED">
        <w:rPr>
          <w:rFonts w:eastAsia="Calibri"/>
          <w:sz w:val="24"/>
          <w:szCs w:val="24"/>
          <w:lang w:eastAsia="en-US"/>
        </w:rPr>
        <w:t xml:space="preserve">с поставщиком ИП </w:t>
      </w:r>
      <w:proofErr w:type="spellStart"/>
      <w:r w:rsidRPr="00C945ED">
        <w:rPr>
          <w:rFonts w:eastAsia="Calibri"/>
          <w:sz w:val="24"/>
          <w:szCs w:val="24"/>
          <w:lang w:eastAsia="en-US"/>
        </w:rPr>
        <w:t>Коренеевой</w:t>
      </w:r>
      <w:proofErr w:type="spellEnd"/>
      <w:r w:rsidRPr="00C945ED">
        <w:rPr>
          <w:rFonts w:eastAsia="Calibri"/>
          <w:sz w:val="24"/>
          <w:szCs w:val="24"/>
          <w:lang w:eastAsia="en-US"/>
        </w:rPr>
        <w:t xml:space="preserve"> Л.А. 20.10.2014 в сумме 363,4 и 398,9 тыс.рублей соответственно (минимальная цена);</w:t>
      </w:r>
    </w:p>
    <w:p w:rsidR="00BC2A00" w:rsidRPr="00C945ED" w:rsidRDefault="00BC2A00" w:rsidP="00BC2A00">
      <w:pPr>
        <w:widowControl w:val="0"/>
        <w:autoSpaceDE w:val="0"/>
        <w:autoSpaceDN w:val="0"/>
        <w:adjustRightInd w:val="0"/>
        <w:ind w:firstLine="567"/>
        <w:jc w:val="both"/>
        <w:rPr>
          <w:rFonts w:eastAsia="Calibri"/>
          <w:sz w:val="24"/>
          <w:szCs w:val="24"/>
          <w:lang w:eastAsia="en-US"/>
        </w:rPr>
      </w:pPr>
      <w:r w:rsidRPr="00C945ED">
        <w:rPr>
          <w:rFonts w:eastAsia="Calibri"/>
          <w:sz w:val="24"/>
          <w:szCs w:val="24"/>
          <w:lang w:eastAsia="en-US"/>
        </w:rPr>
        <w:t>- при исполнении указанных контрактов учреждением допускались нарушения сроков и порядка оплаты, в том числе при перечислении аванса. Аналогичное нарушение установлено при исполнении контрактов, заключенных учреждение</w:t>
      </w:r>
      <w:r w:rsidR="00532258" w:rsidRPr="00C945ED">
        <w:rPr>
          <w:rFonts w:eastAsia="Calibri"/>
          <w:sz w:val="24"/>
          <w:szCs w:val="24"/>
          <w:lang w:eastAsia="en-US"/>
        </w:rPr>
        <w:t>м</w:t>
      </w:r>
      <w:r w:rsidRPr="00C945ED">
        <w:rPr>
          <w:rFonts w:eastAsia="Calibri"/>
          <w:sz w:val="24"/>
          <w:szCs w:val="24"/>
          <w:lang w:eastAsia="en-US"/>
        </w:rPr>
        <w:t xml:space="preserve"> с ИП Маркиной на приобретение посуды для сада (2 контракта от 20.10.2014 на общую сумму</w:t>
      </w:r>
      <w:r w:rsidR="00532258" w:rsidRPr="00C945ED">
        <w:rPr>
          <w:rFonts w:eastAsia="Calibri"/>
          <w:sz w:val="24"/>
          <w:szCs w:val="24"/>
          <w:lang w:eastAsia="en-US"/>
        </w:rPr>
        <w:t xml:space="preserve"> </w:t>
      </w:r>
      <w:r w:rsidRPr="00C945ED">
        <w:rPr>
          <w:rFonts w:eastAsia="Calibri"/>
          <w:sz w:val="24"/>
          <w:szCs w:val="24"/>
          <w:lang w:eastAsia="en-US"/>
        </w:rPr>
        <w:t>644,5 тыс.рублей);</w:t>
      </w:r>
    </w:p>
    <w:p w:rsidR="00BC2A00" w:rsidRPr="00C945ED" w:rsidRDefault="00596E37" w:rsidP="00BC2A00">
      <w:pPr>
        <w:widowControl w:val="0"/>
        <w:autoSpaceDE w:val="0"/>
        <w:autoSpaceDN w:val="0"/>
        <w:adjustRightInd w:val="0"/>
        <w:ind w:firstLine="567"/>
        <w:jc w:val="both"/>
        <w:rPr>
          <w:rFonts w:eastAsia="Calibri"/>
          <w:sz w:val="24"/>
          <w:szCs w:val="24"/>
          <w:lang w:eastAsia="en-US"/>
        </w:rPr>
      </w:pPr>
      <w:r w:rsidRPr="00C945ED">
        <w:rPr>
          <w:rFonts w:eastAsia="Calibri"/>
          <w:sz w:val="24"/>
          <w:szCs w:val="24"/>
          <w:lang w:eastAsia="en-US"/>
        </w:rPr>
        <w:t>В</w:t>
      </w:r>
      <w:r w:rsidR="00BC2A00" w:rsidRPr="00C945ED">
        <w:rPr>
          <w:rFonts w:eastAsia="Calibri"/>
          <w:sz w:val="24"/>
          <w:szCs w:val="24"/>
          <w:lang w:eastAsia="en-US"/>
        </w:rPr>
        <w:t xml:space="preserve"> нарушение </w:t>
      </w:r>
      <w:r w:rsidR="0088534F" w:rsidRPr="00C945ED">
        <w:rPr>
          <w:rFonts w:eastAsia="Calibri"/>
          <w:sz w:val="24"/>
          <w:szCs w:val="24"/>
          <w:lang w:eastAsia="en-US"/>
        </w:rPr>
        <w:t>ч.13 ст.34</w:t>
      </w:r>
      <w:r w:rsidR="00BC2A00" w:rsidRPr="00C945ED">
        <w:rPr>
          <w:rFonts w:eastAsia="Calibri"/>
          <w:sz w:val="24"/>
          <w:szCs w:val="24"/>
          <w:lang w:eastAsia="en-US"/>
        </w:rPr>
        <w:t xml:space="preserve"> Федерального закона №44-ФЗ</w:t>
      </w:r>
      <w:r w:rsidR="0088534F" w:rsidRPr="00C945ED">
        <w:rPr>
          <w:rFonts w:eastAsia="Calibri"/>
          <w:sz w:val="24"/>
          <w:szCs w:val="24"/>
          <w:lang w:eastAsia="en-US"/>
        </w:rPr>
        <w:t>, ст.506</w:t>
      </w:r>
      <w:r w:rsidR="00BC2A00" w:rsidRPr="00C945ED">
        <w:rPr>
          <w:rFonts w:eastAsia="Calibri"/>
          <w:sz w:val="24"/>
          <w:szCs w:val="24"/>
          <w:lang w:eastAsia="en-US"/>
        </w:rPr>
        <w:t xml:space="preserve"> Г</w:t>
      </w:r>
      <w:r w:rsidR="0088534F" w:rsidRPr="00C945ED">
        <w:rPr>
          <w:rFonts w:eastAsia="Calibri"/>
          <w:sz w:val="24"/>
          <w:szCs w:val="24"/>
          <w:lang w:eastAsia="en-US"/>
        </w:rPr>
        <w:t>К</w:t>
      </w:r>
      <w:r w:rsidR="00BC2A00" w:rsidRPr="00C945ED">
        <w:rPr>
          <w:rFonts w:eastAsia="Calibri"/>
          <w:sz w:val="24"/>
          <w:szCs w:val="24"/>
          <w:lang w:eastAsia="en-US"/>
        </w:rPr>
        <w:t xml:space="preserve"> РФ в указанных контрактах отсутствуют срок поставки товара</w:t>
      </w:r>
      <w:r w:rsidR="0088534F" w:rsidRPr="00C945ED">
        <w:rPr>
          <w:rFonts w:eastAsia="Calibri"/>
          <w:sz w:val="24"/>
          <w:szCs w:val="24"/>
          <w:lang w:eastAsia="en-US"/>
        </w:rPr>
        <w:t>, которые в силу ст.432 ГК РФ являются существенными условиями.</w:t>
      </w:r>
    </w:p>
    <w:p w:rsidR="00596E37" w:rsidRPr="00C945ED" w:rsidRDefault="00596E37" w:rsidP="00BC2A00">
      <w:pPr>
        <w:widowControl w:val="0"/>
        <w:autoSpaceDE w:val="0"/>
        <w:autoSpaceDN w:val="0"/>
        <w:adjustRightInd w:val="0"/>
        <w:ind w:firstLine="567"/>
        <w:jc w:val="both"/>
        <w:rPr>
          <w:rFonts w:eastAsia="Calibri"/>
          <w:sz w:val="24"/>
          <w:szCs w:val="24"/>
          <w:lang w:eastAsia="en-US"/>
        </w:rPr>
      </w:pPr>
      <w:r w:rsidRPr="00C945ED">
        <w:rPr>
          <w:rFonts w:eastAsia="Calibri"/>
          <w:sz w:val="24"/>
          <w:szCs w:val="24"/>
          <w:lang w:eastAsia="en-US"/>
        </w:rPr>
        <w:t>Нарушения контракта в части оплаты сроков, в том числе до приемки товара, установлены  по контракту, заключенному учреждением 16.12.2014 с ООО «</w:t>
      </w:r>
      <w:proofErr w:type="spellStart"/>
      <w:r w:rsidRPr="00C945ED">
        <w:rPr>
          <w:rFonts w:eastAsia="Calibri"/>
          <w:sz w:val="24"/>
          <w:szCs w:val="24"/>
          <w:lang w:eastAsia="en-US"/>
        </w:rPr>
        <w:t>Мидлен</w:t>
      </w:r>
      <w:proofErr w:type="spellEnd"/>
      <w:r w:rsidRPr="00C945ED">
        <w:rPr>
          <w:rFonts w:eastAsia="Calibri"/>
          <w:sz w:val="24"/>
          <w:szCs w:val="24"/>
          <w:lang w:eastAsia="en-US"/>
        </w:rPr>
        <w:t xml:space="preserve">» на приобретение сенсорной </w:t>
      </w:r>
      <w:r w:rsidR="0088534F" w:rsidRPr="00C945ED">
        <w:rPr>
          <w:rFonts w:eastAsia="Calibri"/>
          <w:sz w:val="24"/>
          <w:szCs w:val="24"/>
          <w:lang w:eastAsia="en-US"/>
        </w:rPr>
        <w:t xml:space="preserve">комнаты </w:t>
      </w:r>
      <w:r w:rsidRPr="00C945ED">
        <w:rPr>
          <w:rFonts w:eastAsia="Calibri"/>
          <w:sz w:val="24"/>
          <w:szCs w:val="24"/>
          <w:lang w:eastAsia="en-US"/>
        </w:rPr>
        <w:t>стоимостью 399,7 тыс.рублей и</w:t>
      </w:r>
      <w:r w:rsidR="0088534F" w:rsidRPr="00C945ED">
        <w:rPr>
          <w:rFonts w:eastAsia="Calibri"/>
          <w:sz w:val="24"/>
          <w:szCs w:val="24"/>
          <w:lang w:eastAsia="en-US"/>
        </w:rPr>
        <w:t xml:space="preserve"> комплект психолога «</w:t>
      </w:r>
      <w:proofErr w:type="spellStart"/>
      <w:r w:rsidR="0088534F" w:rsidRPr="00C945ED">
        <w:rPr>
          <w:rFonts w:eastAsia="Calibri"/>
          <w:sz w:val="24"/>
          <w:szCs w:val="24"/>
          <w:lang w:eastAsia="en-US"/>
        </w:rPr>
        <w:t>Пертра</w:t>
      </w:r>
      <w:proofErr w:type="spellEnd"/>
      <w:r w:rsidR="0088534F" w:rsidRPr="00C945ED">
        <w:rPr>
          <w:rFonts w:eastAsia="Calibri"/>
          <w:sz w:val="24"/>
          <w:szCs w:val="24"/>
          <w:lang w:eastAsia="en-US"/>
        </w:rPr>
        <w:t>» - 4</w:t>
      </w:r>
      <w:r w:rsidRPr="00C945ED">
        <w:rPr>
          <w:rFonts w:eastAsia="Calibri"/>
          <w:sz w:val="24"/>
          <w:szCs w:val="24"/>
          <w:lang w:eastAsia="en-US"/>
        </w:rPr>
        <w:t xml:space="preserve">00,0 тыс.рублей (товар оплачен до 31.12.2014, поставлен 16.01.2014); </w:t>
      </w:r>
    </w:p>
    <w:p w:rsidR="00BC2A00" w:rsidRPr="00C945ED" w:rsidRDefault="00BC2A00" w:rsidP="00BC2A00">
      <w:pPr>
        <w:widowControl w:val="0"/>
        <w:autoSpaceDE w:val="0"/>
        <w:autoSpaceDN w:val="0"/>
        <w:adjustRightInd w:val="0"/>
        <w:ind w:firstLine="567"/>
        <w:jc w:val="both"/>
        <w:rPr>
          <w:sz w:val="24"/>
          <w:szCs w:val="24"/>
        </w:rPr>
      </w:pPr>
      <w:r w:rsidRPr="00C945ED">
        <w:rPr>
          <w:rFonts w:eastAsia="Calibri"/>
          <w:sz w:val="24"/>
          <w:szCs w:val="24"/>
          <w:lang w:eastAsia="en-US"/>
        </w:rPr>
        <w:t>- в контракте от 12.11.2014, заключенным с ООО «</w:t>
      </w:r>
      <w:proofErr w:type="spellStart"/>
      <w:r w:rsidRPr="00C945ED">
        <w:rPr>
          <w:rFonts w:eastAsia="Calibri"/>
          <w:sz w:val="24"/>
          <w:szCs w:val="24"/>
          <w:lang w:eastAsia="en-US"/>
        </w:rPr>
        <w:t>ЛегПром</w:t>
      </w:r>
      <w:proofErr w:type="spellEnd"/>
      <w:r w:rsidRPr="00C945ED">
        <w:rPr>
          <w:rFonts w:eastAsia="Calibri"/>
          <w:sz w:val="24"/>
          <w:szCs w:val="24"/>
          <w:lang w:eastAsia="en-US"/>
        </w:rPr>
        <w:t xml:space="preserve">» на приобретение мягкого инвентаря на сумму 1442,8 тыс.рублей, содержатся сведения об обязательствах поставщика </w:t>
      </w:r>
      <w:r w:rsidRPr="00C945ED">
        <w:rPr>
          <w:sz w:val="24"/>
          <w:szCs w:val="24"/>
        </w:rPr>
        <w:t>поставить учебное оборудование, пособия и игрушки надлежащего качества, соответствующий характеристикам, указанным в спецификации к договору, что не отвечает наименованию закупки и самой спецификации (приобретался мягкий инвентарь);</w:t>
      </w:r>
    </w:p>
    <w:p w:rsidR="00596E37" w:rsidRPr="00C945ED" w:rsidRDefault="00596E37" w:rsidP="00BC2A00">
      <w:pPr>
        <w:widowControl w:val="0"/>
        <w:autoSpaceDE w:val="0"/>
        <w:autoSpaceDN w:val="0"/>
        <w:adjustRightInd w:val="0"/>
        <w:ind w:firstLine="567"/>
        <w:jc w:val="both"/>
        <w:rPr>
          <w:sz w:val="24"/>
          <w:szCs w:val="24"/>
        </w:rPr>
      </w:pPr>
      <w:r w:rsidRPr="00C945ED">
        <w:rPr>
          <w:sz w:val="24"/>
          <w:szCs w:val="24"/>
        </w:rPr>
        <w:t xml:space="preserve">- договор от 22.12.14, заключенному учреждением с ООО «Простые технологии» на поставку компьютерного оборудования (15 ноутбуков) на сумму 387,1 тыс.рублей, содержит два взаимоисключающих  условия по сроку поставки, который и обоих случаях был нарушен на 58 </w:t>
      </w:r>
      <w:proofErr w:type="spellStart"/>
      <w:r w:rsidRPr="00C945ED">
        <w:rPr>
          <w:sz w:val="24"/>
          <w:szCs w:val="24"/>
        </w:rPr>
        <w:t>кал.дней</w:t>
      </w:r>
      <w:proofErr w:type="spellEnd"/>
      <w:r w:rsidRPr="00C945ED">
        <w:rPr>
          <w:sz w:val="24"/>
          <w:szCs w:val="24"/>
        </w:rPr>
        <w:t xml:space="preserve"> (2.2 пункт) и 30 </w:t>
      </w:r>
      <w:proofErr w:type="spellStart"/>
      <w:r w:rsidRPr="00C945ED">
        <w:rPr>
          <w:sz w:val="24"/>
          <w:szCs w:val="24"/>
        </w:rPr>
        <w:t>кал.дней</w:t>
      </w:r>
      <w:proofErr w:type="spellEnd"/>
      <w:r w:rsidRPr="00C945ED">
        <w:rPr>
          <w:sz w:val="24"/>
          <w:szCs w:val="24"/>
        </w:rPr>
        <w:t xml:space="preserve"> поставщиком, штрафные санкции учреждением  не предъявл</w:t>
      </w:r>
      <w:r w:rsidR="004019C0" w:rsidRPr="00C945ED">
        <w:rPr>
          <w:sz w:val="24"/>
          <w:szCs w:val="24"/>
        </w:rPr>
        <w:t>ялись</w:t>
      </w:r>
      <w:r w:rsidRPr="00C945ED">
        <w:rPr>
          <w:sz w:val="24"/>
          <w:szCs w:val="24"/>
        </w:rPr>
        <w:t>. Упущенная выгода учреждения составила 4,8 тыс.рублей</w:t>
      </w:r>
      <w:r w:rsidR="004019C0" w:rsidRPr="00C945ED">
        <w:rPr>
          <w:sz w:val="24"/>
          <w:szCs w:val="24"/>
        </w:rPr>
        <w:t>;</w:t>
      </w:r>
      <w:r w:rsidRPr="00C945ED">
        <w:rPr>
          <w:sz w:val="24"/>
          <w:szCs w:val="24"/>
        </w:rPr>
        <w:t xml:space="preserve">  </w:t>
      </w:r>
    </w:p>
    <w:p w:rsidR="00BC2A00" w:rsidRPr="00C945ED" w:rsidRDefault="00BC2A00" w:rsidP="00BC2A00">
      <w:pPr>
        <w:ind w:firstLine="567"/>
        <w:jc w:val="both"/>
        <w:rPr>
          <w:rFonts w:eastAsia="Calibri"/>
          <w:sz w:val="24"/>
          <w:szCs w:val="24"/>
          <w:lang w:eastAsia="en-US"/>
        </w:rPr>
      </w:pPr>
      <w:r w:rsidRPr="00C945ED">
        <w:rPr>
          <w:rFonts w:eastAsia="Calibri"/>
          <w:sz w:val="24"/>
          <w:szCs w:val="24"/>
          <w:lang w:eastAsia="en-US"/>
        </w:rPr>
        <w:t>- по контракту от 20.10.2014 б/н, заключенному с ООО «Садикам» на сумму 97,2 тыс. рублей, срок поставки оборудования для бассейна – 60 дней с момента поступления денежных средств на расчетный счет поставщика или до 19.01.2015 (принимая во внимание произведенных сроки оплаты). Согласно документам (накладная, счета), бассейн  пришел 23.12.2014, в виду неполной его комплектации документы учреждением не подписаны, при этом соответствующий акт не составлен. В результате, в силу условий контракта факт приемки товара в полном объеме отсутствует.</w:t>
      </w:r>
    </w:p>
    <w:p w:rsidR="00870449" w:rsidRPr="00C945ED" w:rsidRDefault="00BC2A00" w:rsidP="00BC2A00">
      <w:pPr>
        <w:ind w:firstLine="567"/>
        <w:jc w:val="both"/>
        <w:rPr>
          <w:rFonts w:eastAsia="Calibri"/>
          <w:sz w:val="24"/>
          <w:szCs w:val="24"/>
          <w:lang w:eastAsia="en-US"/>
        </w:rPr>
      </w:pPr>
      <w:r w:rsidRPr="00C945ED">
        <w:rPr>
          <w:rFonts w:eastAsia="Calibri"/>
          <w:sz w:val="24"/>
          <w:szCs w:val="24"/>
          <w:lang w:eastAsia="en-US"/>
        </w:rPr>
        <w:t xml:space="preserve">На момент проверки не поставлено оплаченного комплектующего оборудования на сумму 38,8 тыс.рублей. Согласно гарантийному письму товар должен поступить до 30.06.2015. Штрафные санкции, предусмотренные контрактом не предъявлялись, упущенная выгода учреждения составила </w:t>
      </w:r>
      <w:r w:rsidR="004019C0" w:rsidRPr="00C945ED">
        <w:rPr>
          <w:rFonts w:eastAsia="Calibri"/>
          <w:sz w:val="24"/>
          <w:szCs w:val="24"/>
          <w:lang w:eastAsia="en-US"/>
        </w:rPr>
        <w:t>12,04</w:t>
      </w:r>
      <w:r w:rsidRPr="00C945ED">
        <w:rPr>
          <w:rFonts w:eastAsia="Calibri"/>
          <w:sz w:val="24"/>
          <w:szCs w:val="24"/>
          <w:lang w:eastAsia="en-US"/>
        </w:rPr>
        <w:t xml:space="preserve"> тыс.рублей. В результате 38,8 тыс.рублей, на момент проверки находились в обороте поставщика, что не отвечает </w:t>
      </w:r>
      <w:r w:rsidR="00983516" w:rsidRPr="00C945ED">
        <w:rPr>
          <w:rFonts w:eastAsia="Calibri"/>
          <w:sz w:val="24"/>
          <w:szCs w:val="24"/>
          <w:lang w:eastAsia="en-US"/>
        </w:rPr>
        <w:t>эффективности</w:t>
      </w:r>
      <w:r w:rsidRPr="00C945ED">
        <w:rPr>
          <w:rFonts w:eastAsia="Calibri"/>
          <w:sz w:val="24"/>
          <w:szCs w:val="24"/>
          <w:lang w:eastAsia="en-US"/>
        </w:rPr>
        <w:t xml:space="preserve"> использования средств субсидии, полученной на иные цели из местного бюджета (ст. 34 БК РФ). </w:t>
      </w:r>
    </w:p>
    <w:p w:rsidR="00BC2A00" w:rsidRPr="00C945ED" w:rsidRDefault="00BC2A00" w:rsidP="00BC2A00">
      <w:pPr>
        <w:ind w:firstLine="567"/>
        <w:jc w:val="both"/>
        <w:rPr>
          <w:rFonts w:eastAsia="Calibri"/>
          <w:sz w:val="24"/>
          <w:szCs w:val="24"/>
          <w:lang w:eastAsia="en-US"/>
        </w:rPr>
      </w:pPr>
      <w:r w:rsidRPr="00C945ED">
        <w:rPr>
          <w:rFonts w:eastAsia="Calibri"/>
          <w:sz w:val="24"/>
          <w:szCs w:val="24"/>
          <w:lang w:eastAsia="en-US"/>
        </w:rPr>
        <w:t>Из 458 позиций основных средств, оборудования, мягкого и хозяйственного инвентаря, поставленного на бухгалтерский учет, с выходом в детский сад «Улыбка» проверено их наличие по 232. Поставленные ноутбуки, учебное оборудование, пособия, игрушки, детская мебель, хозяйственный инвентарь, жалюзи, шторы, ковровое покрытие и др. средства оснащения находятся в наличии и, частично, в эксплуатации (за исключением спортивного оборудования для бассейна)</w:t>
      </w:r>
      <w:r w:rsidR="004019C0" w:rsidRPr="00C945ED">
        <w:rPr>
          <w:rFonts w:eastAsia="Calibri"/>
          <w:sz w:val="24"/>
          <w:szCs w:val="24"/>
          <w:lang w:eastAsia="en-US"/>
        </w:rPr>
        <w:t>.</w:t>
      </w:r>
    </w:p>
    <w:p w:rsidR="00832752" w:rsidRPr="00C945ED" w:rsidRDefault="00832752" w:rsidP="00832752">
      <w:pPr>
        <w:autoSpaceDE w:val="0"/>
        <w:autoSpaceDN w:val="0"/>
        <w:adjustRightInd w:val="0"/>
        <w:spacing w:before="60" w:after="60"/>
        <w:jc w:val="center"/>
        <w:rPr>
          <w:i/>
          <w:sz w:val="23"/>
          <w:szCs w:val="23"/>
        </w:rPr>
      </w:pPr>
      <w:r w:rsidRPr="00C945ED">
        <w:rPr>
          <w:i/>
          <w:sz w:val="23"/>
          <w:szCs w:val="23"/>
        </w:rPr>
        <w:t>Субсидия на реализацию плана мероприятий по развитию муниципального образования на 2014 - 2016 годы (в части социальных объектов)</w:t>
      </w:r>
    </w:p>
    <w:p w:rsidR="00832752" w:rsidRPr="00C945ED" w:rsidRDefault="00832752" w:rsidP="00832752">
      <w:pPr>
        <w:pStyle w:val="ConsPlusNormal"/>
        <w:ind w:firstLine="567"/>
        <w:jc w:val="both"/>
        <w:rPr>
          <w:rFonts w:ascii="Times New Roman" w:eastAsia="Calibri" w:hAnsi="Times New Roman" w:cs="Times New Roman"/>
          <w:sz w:val="24"/>
          <w:szCs w:val="24"/>
        </w:rPr>
      </w:pPr>
      <w:r w:rsidRPr="00C945ED">
        <w:rPr>
          <w:rFonts w:ascii="Times New Roman" w:hAnsi="Times New Roman" w:cs="Times New Roman"/>
          <w:iCs/>
          <w:sz w:val="24"/>
          <w:szCs w:val="24"/>
        </w:rPr>
        <w:t xml:space="preserve">В соответствии с </w:t>
      </w:r>
      <w:r w:rsidRPr="00C945ED">
        <w:rPr>
          <w:rFonts w:ascii="Times New Roman" w:hAnsi="Times New Roman" w:cs="Times New Roman"/>
          <w:sz w:val="24"/>
          <w:szCs w:val="24"/>
        </w:rPr>
        <w:t>распоряжениями Правительства Сахалинской области от 12.07.2013 №483-р,</w:t>
      </w:r>
      <w:r w:rsidRPr="00C945ED">
        <w:rPr>
          <w:rFonts w:ascii="Times New Roman" w:hAnsi="Times New Roman" w:cs="Times New Roman"/>
          <w:iCs/>
          <w:sz w:val="24"/>
          <w:szCs w:val="24"/>
        </w:rPr>
        <w:t xml:space="preserve"> </w:t>
      </w:r>
      <w:r w:rsidRPr="00C945ED">
        <w:rPr>
          <w:rFonts w:ascii="Times New Roman" w:hAnsi="Times New Roman" w:cs="Times New Roman"/>
          <w:sz w:val="24"/>
          <w:szCs w:val="24"/>
        </w:rPr>
        <w:t xml:space="preserve">от 28.02.2014 №100-р (План мероприятий по развитию муниципальных образований Сахалинской области на 2014-2016 годы ), постановлением администрации ГО от </w:t>
      </w:r>
      <w:r w:rsidRPr="00C945ED">
        <w:rPr>
          <w:rFonts w:ascii="Times New Roman" w:eastAsia="Calibri" w:hAnsi="Times New Roman" w:cs="Times New Roman"/>
          <w:sz w:val="24"/>
          <w:szCs w:val="24"/>
        </w:rPr>
        <w:t>03</w:t>
      </w:r>
      <w:r w:rsidRPr="00C945ED">
        <w:rPr>
          <w:rFonts w:ascii="Times New Roman" w:hAnsi="Times New Roman" w:cs="Times New Roman"/>
          <w:sz w:val="24"/>
          <w:szCs w:val="24"/>
        </w:rPr>
        <w:t>.03.</w:t>
      </w:r>
      <w:r w:rsidRPr="00C945ED">
        <w:rPr>
          <w:rFonts w:ascii="Times New Roman" w:eastAsia="Calibri" w:hAnsi="Times New Roman" w:cs="Times New Roman"/>
          <w:sz w:val="24"/>
          <w:szCs w:val="24"/>
        </w:rPr>
        <w:t>2014</w:t>
      </w:r>
      <w:r w:rsidRPr="00C945ED">
        <w:rPr>
          <w:rFonts w:ascii="Times New Roman" w:hAnsi="Times New Roman" w:cs="Times New Roman"/>
          <w:sz w:val="24"/>
          <w:szCs w:val="24"/>
        </w:rPr>
        <w:t xml:space="preserve"> №</w:t>
      </w:r>
      <w:r w:rsidRPr="00C945ED">
        <w:rPr>
          <w:rFonts w:ascii="Times New Roman" w:eastAsia="Calibri" w:hAnsi="Times New Roman" w:cs="Times New Roman"/>
          <w:sz w:val="24"/>
          <w:szCs w:val="24"/>
        </w:rPr>
        <w:t xml:space="preserve">243-па, утвержден План мероприятий по реконструкции, капитальному ремонту социально значимых объектов, объектов дорожного хозяйства и благоустройству муниципального образования городской округ «Долинский» на 2014-2016 годы (далее – План мероприятий </w:t>
      </w:r>
      <w:r w:rsidR="002442BA" w:rsidRPr="00C945ED">
        <w:rPr>
          <w:rFonts w:ascii="Times New Roman" w:eastAsia="Calibri" w:hAnsi="Times New Roman" w:cs="Times New Roman"/>
          <w:sz w:val="24"/>
          <w:szCs w:val="24"/>
        </w:rPr>
        <w:t>ГО</w:t>
      </w:r>
      <w:r w:rsidRPr="00C945ED">
        <w:rPr>
          <w:rFonts w:ascii="Times New Roman" w:eastAsia="Calibri" w:hAnsi="Times New Roman" w:cs="Times New Roman"/>
          <w:sz w:val="24"/>
          <w:szCs w:val="24"/>
        </w:rPr>
        <w:t>)</w:t>
      </w:r>
      <w:r w:rsidRPr="00C945ED">
        <w:rPr>
          <w:rFonts w:ascii="Times New Roman" w:hAnsi="Times New Roman" w:cs="Times New Roman"/>
          <w:sz w:val="24"/>
          <w:szCs w:val="24"/>
        </w:rPr>
        <w:t>.</w:t>
      </w:r>
    </w:p>
    <w:p w:rsidR="00832752" w:rsidRPr="00C945ED" w:rsidRDefault="00832752" w:rsidP="009C5CDD">
      <w:pPr>
        <w:spacing w:after="60"/>
        <w:ind w:firstLine="567"/>
        <w:jc w:val="both"/>
        <w:rPr>
          <w:rFonts w:eastAsia="Calibri"/>
          <w:sz w:val="18"/>
          <w:szCs w:val="18"/>
        </w:rPr>
      </w:pPr>
      <w:r w:rsidRPr="00C945ED">
        <w:rPr>
          <w:sz w:val="24"/>
          <w:szCs w:val="24"/>
        </w:rPr>
        <w:lastRenderedPageBreak/>
        <w:t>С учетом внесенных изменений в Планы мероприятий, утвержденные Правительством Сахалинской</w:t>
      </w:r>
      <w:r w:rsidR="00983516" w:rsidRPr="00C945ED">
        <w:rPr>
          <w:sz w:val="24"/>
          <w:szCs w:val="24"/>
        </w:rPr>
        <w:t xml:space="preserve"> области</w:t>
      </w:r>
      <w:r w:rsidRPr="00C945ED">
        <w:rPr>
          <w:sz w:val="24"/>
          <w:szCs w:val="24"/>
        </w:rPr>
        <w:t xml:space="preserve">, а также </w:t>
      </w:r>
      <w:r w:rsidR="002442BA" w:rsidRPr="00C945ED">
        <w:rPr>
          <w:sz w:val="24"/>
          <w:szCs w:val="24"/>
        </w:rPr>
        <w:t xml:space="preserve">в </w:t>
      </w:r>
      <w:r w:rsidRPr="00C945ED">
        <w:rPr>
          <w:sz w:val="24"/>
          <w:szCs w:val="24"/>
        </w:rPr>
        <w:t>План</w:t>
      </w:r>
      <w:r w:rsidR="002442BA" w:rsidRPr="00C945ED">
        <w:rPr>
          <w:sz w:val="24"/>
          <w:szCs w:val="24"/>
        </w:rPr>
        <w:t xml:space="preserve"> мероприятий ГО (редакция 01.12.2014) </w:t>
      </w:r>
      <w:r w:rsidRPr="00C945ED">
        <w:rPr>
          <w:sz w:val="24"/>
          <w:szCs w:val="24"/>
        </w:rPr>
        <w:t xml:space="preserve">на 2014 год </w:t>
      </w:r>
      <w:r w:rsidR="002442BA" w:rsidRPr="00C945ED">
        <w:rPr>
          <w:sz w:val="24"/>
          <w:szCs w:val="24"/>
        </w:rPr>
        <w:t>о</w:t>
      </w:r>
      <w:r w:rsidRPr="00C945ED">
        <w:rPr>
          <w:color w:val="000000"/>
          <w:sz w:val="24"/>
          <w:szCs w:val="24"/>
        </w:rPr>
        <w:t>бъемы и источники</w:t>
      </w:r>
      <w:r w:rsidR="002442BA" w:rsidRPr="00C945ED">
        <w:rPr>
          <w:color w:val="000000"/>
          <w:sz w:val="24"/>
          <w:szCs w:val="24"/>
        </w:rPr>
        <w:t xml:space="preserve"> </w:t>
      </w:r>
      <w:r w:rsidRPr="00C945ED">
        <w:rPr>
          <w:color w:val="000000"/>
          <w:sz w:val="24"/>
          <w:szCs w:val="24"/>
        </w:rPr>
        <w:t>финансирования</w:t>
      </w:r>
      <w:r w:rsidRPr="00C945ED">
        <w:rPr>
          <w:bCs/>
          <w:sz w:val="24"/>
          <w:szCs w:val="24"/>
        </w:rPr>
        <w:t xml:space="preserve"> в разрезе объектов </w:t>
      </w:r>
      <w:r w:rsidR="002442BA" w:rsidRPr="00C945ED">
        <w:rPr>
          <w:bCs/>
          <w:sz w:val="24"/>
          <w:szCs w:val="24"/>
        </w:rPr>
        <w:t>предусмотрены:</w:t>
      </w:r>
      <w:r w:rsidR="002442BA" w:rsidRPr="00C945ED">
        <w:rPr>
          <w:bCs/>
          <w:sz w:val="24"/>
          <w:szCs w:val="24"/>
        </w:rPr>
        <w:tab/>
      </w:r>
      <w:r w:rsidR="002442BA" w:rsidRPr="00C945ED">
        <w:rPr>
          <w:bCs/>
          <w:sz w:val="24"/>
          <w:szCs w:val="24"/>
        </w:rPr>
        <w:tab/>
      </w:r>
      <w:r w:rsidR="00870449" w:rsidRPr="00C945ED">
        <w:rPr>
          <w:bCs/>
          <w:sz w:val="24"/>
          <w:szCs w:val="24"/>
        </w:rPr>
        <w:t xml:space="preserve"> </w:t>
      </w:r>
      <w:r w:rsidR="00983516" w:rsidRPr="00C945ED">
        <w:rPr>
          <w:bCs/>
          <w:sz w:val="24"/>
          <w:szCs w:val="24"/>
        </w:rPr>
        <w:t xml:space="preserve">     </w:t>
      </w:r>
      <w:r w:rsidR="00870449" w:rsidRPr="00C945ED">
        <w:rPr>
          <w:bCs/>
          <w:sz w:val="18"/>
          <w:szCs w:val="18"/>
        </w:rPr>
        <w:t>(</w:t>
      </w:r>
      <w:r w:rsidR="002442BA" w:rsidRPr="00C945ED">
        <w:rPr>
          <w:bCs/>
          <w:sz w:val="18"/>
          <w:szCs w:val="18"/>
        </w:rPr>
        <w:t>тыс.рублей</w:t>
      </w:r>
      <w:r w:rsidR="00870449" w:rsidRPr="00C945ED">
        <w:rPr>
          <w:bCs/>
          <w:sz w:val="18"/>
          <w:szCs w:val="18"/>
        </w:rPr>
        <w:t>)</w:t>
      </w:r>
    </w:p>
    <w:tbl>
      <w:tblPr>
        <w:tblW w:w="10080" w:type="dxa"/>
        <w:tblInd w:w="93" w:type="dxa"/>
        <w:tblLayout w:type="fixed"/>
        <w:tblLook w:val="04A0" w:firstRow="1" w:lastRow="0" w:firstColumn="1" w:lastColumn="0" w:noHBand="0" w:noVBand="1"/>
      </w:tblPr>
      <w:tblGrid>
        <w:gridCol w:w="582"/>
        <w:gridCol w:w="4678"/>
        <w:gridCol w:w="1276"/>
        <w:gridCol w:w="1276"/>
        <w:gridCol w:w="992"/>
        <w:gridCol w:w="1276"/>
      </w:tblGrid>
      <w:tr w:rsidR="00832752" w:rsidRPr="00C945ED" w:rsidTr="002442BA">
        <w:trPr>
          <w:trHeight w:val="100"/>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32752" w:rsidRPr="00C945ED" w:rsidRDefault="00832752" w:rsidP="003A1DAA">
            <w:pPr>
              <w:ind w:left="-93" w:right="-108"/>
              <w:jc w:val="center"/>
              <w:rPr>
                <w:color w:val="000000"/>
                <w:sz w:val="16"/>
                <w:szCs w:val="16"/>
              </w:rPr>
            </w:pPr>
            <w:r w:rsidRPr="00C945ED">
              <w:rPr>
                <w:color w:val="000000"/>
                <w:sz w:val="16"/>
                <w:szCs w:val="16"/>
              </w:rPr>
              <w:t xml:space="preserve">  N </w:t>
            </w:r>
            <w:proofErr w:type="spellStart"/>
            <w:r w:rsidRPr="00C945ED">
              <w:rPr>
                <w:color w:val="000000"/>
                <w:sz w:val="16"/>
                <w:szCs w:val="16"/>
              </w:rPr>
              <w:t>пп</w:t>
            </w:r>
            <w:proofErr w:type="spellEnd"/>
            <w:r w:rsidRPr="00C945ED">
              <w:rPr>
                <w:color w:val="000000"/>
                <w:sz w:val="16"/>
                <w:szCs w:val="16"/>
              </w:rPr>
              <w:t xml:space="preserve">. </w:t>
            </w:r>
          </w:p>
        </w:tc>
        <w:tc>
          <w:tcPr>
            <w:tcW w:w="467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32752" w:rsidRPr="00C945ED" w:rsidRDefault="00832752" w:rsidP="003A1DAA">
            <w:pPr>
              <w:ind w:left="-93" w:right="-108"/>
              <w:jc w:val="center"/>
              <w:rPr>
                <w:color w:val="000000"/>
                <w:sz w:val="16"/>
                <w:szCs w:val="16"/>
              </w:rPr>
            </w:pPr>
            <w:r w:rsidRPr="00C945ED">
              <w:rPr>
                <w:color w:val="000000"/>
                <w:sz w:val="16"/>
                <w:szCs w:val="16"/>
              </w:rPr>
              <w:t>Наименование мероприятия</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tcPr>
          <w:p w:rsidR="00832752" w:rsidRPr="00C945ED" w:rsidRDefault="00832752" w:rsidP="003A1DAA">
            <w:pPr>
              <w:ind w:left="-93" w:right="-108"/>
              <w:jc w:val="center"/>
              <w:rPr>
                <w:color w:val="000000"/>
                <w:sz w:val="16"/>
                <w:szCs w:val="16"/>
              </w:rPr>
            </w:pPr>
            <w:r w:rsidRPr="00C945ED">
              <w:rPr>
                <w:color w:val="000000"/>
                <w:sz w:val="16"/>
                <w:szCs w:val="16"/>
              </w:rPr>
              <w:t>Всего, тыс. руб.</w:t>
            </w:r>
          </w:p>
          <w:p w:rsidR="00832752" w:rsidRPr="00C945ED" w:rsidRDefault="00832752" w:rsidP="003A1DAA">
            <w:pPr>
              <w:ind w:left="-93" w:right="-108"/>
              <w:jc w:val="center"/>
              <w:rPr>
                <w:color w:val="000000"/>
                <w:sz w:val="16"/>
                <w:szCs w:val="16"/>
              </w:rPr>
            </w:pPr>
          </w:p>
        </w:tc>
        <w:tc>
          <w:tcPr>
            <w:tcW w:w="3544" w:type="dxa"/>
            <w:gridSpan w:val="3"/>
            <w:tcBorders>
              <w:top w:val="single" w:sz="8" w:space="0" w:color="auto"/>
              <w:left w:val="nil"/>
              <w:right w:val="single" w:sz="8" w:space="0" w:color="000000"/>
            </w:tcBorders>
            <w:shd w:val="clear" w:color="auto" w:fill="auto"/>
            <w:hideMark/>
          </w:tcPr>
          <w:p w:rsidR="00832752" w:rsidRPr="00C945ED" w:rsidRDefault="00832752" w:rsidP="003A1DAA">
            <w:pPr>
              <w:ind w:left="-93" w:right="-108"/>
              <w:jc w:val="center"/>
              <w:rPr>
                <w:color w:val="000000"/>
                <w:sz w:val="16"/>
                <w:szCs w:val="16"/>
              </w:rPr>
            </w:pPr>
            <w:r w:rsidRPr="00C945ED">
              <w:rPr>
                <w:color w:val="000000"/>
                <w:sz w:val="16"/>
                <w:szCs w:val="16"/>
              </w:rPr>
              <w:t>Объемы и источники</w:t>
            </w:r>
          </w:p>
        </w:tc>
      </w:tr>
      <w:tr w:rsidR="00832752" w:rsidRPr="00C945ED" w:rsidTr="002442BA">
        <w:trPr>
          <w:trHeight w:val="6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832752" w:rsidRPr="00C945ED" w:rsidRDefault="00832752" w:rsidP="003A1DAA">
            <w:pPr>
              <w:ind w:left="-93" w:right="-108"/>
              <w:rPr>
                <w:color w:val="000000"/>
                <w:sz w:val="16"/>
                <w:szCs w:val="16"/>
              </w:rPr>
            </w:pPr>
          </w:p>
        </w:tc>
        <w:tc>
          <w:tcPr>
            <w:tcW w:w="4678" w:type="dxa"/>
            <w:vMerge/>
            <w:tcBorders>
              <w:top w:val="single" w:sz="8" w:space="0" w:color="auto"/>
              <w:left w:val="single" w:sz="8" w:space="0" w:color="auto"/>
              <w:bottom w:val="single" w:sz="8" w:space="0" w:color="000000"/>
              <w:right w:val="single" w:sz="8" w:space="0" w:color="auto"/>
            </w:tcBorders>
            <w:hideMark/>
          </w:tcPr>
          <w:p w:rsidR="00832752" w:rsidRPr="00C945ED" w:rsidRDefault="00832752" w:rsidP="003A1DAA">
            <w:pPr>
              <w:ind w:left="-93" w:right="-108"/>
              <w:jc w:val="center"/>
              <w:rPr>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tcPr>
          <w:p w:rsidR="00832752" w:rsidRPr="00C945ED" w:rsidRDefault="00832752" w:rsidP="003A1DAA">
            <w:pPr>
              <w:ind w:left="-93" w:right="-108"/>
              <w:jc w:val="center"/>
              <w:rPr>
                <w:color w:val="000000"/>
                <w:sz w:val="16"/>
                <w:szCs w:val="16"/>
              </w:rPr>
            </w:pPr>
          </w:p>
        </w:tc>
        <w:tc>
          <w:tcPr>
            <w:tcW w:w="3544" w:type="dxa"/>
            <w:gridSpan w:val="3"/>
            <w:tcBorders>
              <w:top w:val="nil"/>
              <w:left w:val="nil"/>
              <w:bottom w:val="single" w:sz="8" w:space="0" w:color="auto"/>
              <w:right w:val="single" w:sz="8" w:space="0" w:color="000000"/>
            </w:tcBorders>
            <w:shd w:val="clear" w:color="auto" w:fill="auto"/>
            <w:hideMark/>
          </w:tcPr>
          <w:p w:rsidR="00832752" w:rsidRPr="00C945ED" w:rsidRDefault="00832752" w:rsidP="003A1DAA">
            <w:pPr>
              <w:ind w:left="-93" w:right="-108"/>
              <w:jc w:val="center"/>
              <w:rPr>
                <w:color w:val="000000"/>
                <w:sz w:val="16"/>
                <w:szCs w:val="16"/>
              </w:rPr>
            </w:pPr>
            <w:r w:rsidRPr="00C945ED">
              <w:rPr>
                <w:color w:val="000000"/>
                <w:sz w:val="16"/>
                <w:szCs w:val="16"/>
              </w:rPr>
              <w:t>финансирования на 2014 год</w:t>
            </w:r>
          </w:p>
        </w:tc>
      </w:tr>
      <w:tr w:rsidR="00832752" w:rsidRPr="00C945ED" w:rsidTr="002442BA">
        <w:trPr>
          <w:trHeight w:val="6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832752" w:rsidRPr="00C945ED" w:rsidRDefault="00832752" w:rsidP="003A1DAA">
            <w:pPr>
              <w:ind w:left="-93" w:right="-108"/>
              <w:rPr>
                <w:color w:val="000000"/>
                <w:sz w:val="16"/>
                <w:szCs w:val="16"/>
              </w:rPr>
            </w:pPr>
          </w:p>
        </w:tc>
        <w:tc>
          <w:tcPr>
            <w:tcW w:w="4678" w:type="dxa"/>
            <w:vMerge/>
            <w:tcBorders>
              <w:top w:val="single" w:sz="8" w:space="0" w:color="auto"/>
              <w:left w:val="single" w:sz="8" w:space="0" w:color="auto"/>
              <w:bottom w:val="single" w:sz="8" w:space="0" w:color="000000"/>
              <w:right w:val="single" w:sz="8" w:space="0" w:color="auto"/>
            </w:tcBorders>
            <w:hideMark/>
          </w:tcPr>
          <w:p w:rsidR="00832752" w:rsidRPr="00C945ED" w:rsidRDefault="00832752" w:rsidP="003A1DAA">
            <w:pPr>
              <w:ind w:left="-93" w:right="-108"/>
              <w:jc w:val="center"/>
              <w:rPr>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tcPr>
          <w:p w:rsidR="00832752" w:rsidRPr="00C945ED" w:rsidRDefault="00832752" w:rsidP="003A1DAA">
            <w:pPr>
              <w:ind w:left="-93" w:right="-108"/>
              <w:jc w:val="center"/>
              <w:rPr>
                <w:color w:val="000000"/>
                <w:sz w:val="16"/>
                <w:szCs w:val="16"/>
              </w:rPr>
            </w:pP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832752" w:rsidRPr="00C945ED" w:rsidRDefault="00832752" w:rsidP="003A1DAA">
            <w:pPr>
              <w:ind w:left="-93" w:right="-108"/>
              <w:jc w:val="center"/>
              <w:rPr>
                <w:color w:val="000000"/>
                <w:sz w:val="16"/>
                <w:szCs w:val="16"/>
              </w:rPr>
            </w:pPr>
            <w:r w:rsidRPr="00C945ED">
              <w:rPr>
                <w:color w:val="000000"/>
                <w:sz w:val="16"/>
                <w:szCs w:val="16"/>
              </w:rPr>
              <w:t>Всего</w:t>
            </w:r>
          </w:p>
          <w:p w:rsidR="00832752" w:rsidRPr="00C945ED" w:rsidRDefault="00832752" w:rsidP="003A1DAA">
            <w:pPr>
              <w:ind w:left="-93" w:right="-108"/>
              <w:jc w:val="center"/>
              <w:rPr>
                <w:color w:val="000000"/>
                <w:sz w:val="16"/>
                <w:szCs w:val="16"/>
              </w:rPr>
            </w:pPr>
          </w:p>
        </w:tc>
        <w:tc>
          <w:tcPr>
            <w:tcW w:w="2268" w:type="dxa"/>
            <w:gridSpan w:val="2"/>
            <w:tcBorders>
              <w:top w:val="single" w:sz="8" w:space="0" w:color="auto"/>
              <w:left w:val="nil"/>
              <w:bottom w:val="single" w:sz="8" w:space="0" w:color="auto"/>
              <w:right w:val="single" w:sz="8" w:space="0" w:color="000000"/>
            </w:tcBorders>
            <w:shd w:val="clear" w:color="auto" w:fill="auto"/>
            <w:hideMark/>
          </w:tcPr>
          <w:p w:rsidR="00832752" w:rsidRPr="00C945ED" w:rsidRDefault="00832752" w:rsidP="003A1DAA">
            <w:pPr>
              <w:ind w:left="-93" w:right="-108"/>
              <w:jc w:val="center"/>
              <w:rPr>
                <w:color w:val="000000"/>
                <w:sz w:val="16"/>
                <w:szCs w:val="16"/>
              </w:rPr>
            </w:pPr>
            <w:r w:rsidRPr="00C945ED">
              <w:rPr>
                <w:color w:val="000000"/>
                <w:sz w:val="16"/>
                <w:szCs w:val="16"/>
              </w:rPr>
              <w:t>в том числе</w:t>
            </w:r>
          </w:p>
        </w:tc>
      </w:tr>
      <w:tr w:rsidR="00832752" w:rsidRPr="00C945ED" w:rsidTr="002442BA">
        <w:trPr>
          <w:trHeight w:val="6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832752" w:rsidRPr="00C945ED" w:rsidRDefault="00832752" w:rsidP="003A1DAA">
            <w:pPr>
              <w:ind w:left="-93" w:right="-108"/>
              <w:rPr>
                <w:color w:val="000000"/>
                <w:sz w:val="16"/>
                <w:szCs w:val="16"/>
              </w:rPr>
            </w:pPr>
          </w:p>
        </w:tc>
        <w:tc>
          <w:tcPr>
            <w:tcW w:w="4678" w:type="dxa"/>
            <w:vMerge/>
            <w:tcBorders>
              <w:top w:val="single" w:sz="8" w:space="0" w:color="auto"/>
              <w:left w:val="single" w:sz="8" w:space="0" w:color="auto"/>
              <w:bottom w:val="single" w:sz="8" w:space="0" w:color="000000"/>
              <w:right w:val="single" w:sz="8" w:space="0" w:color="auto"/>
            </w:tcBorders>
            <w:hideMark/>
          </w:tcPr>
          <w:p w:rsidR="00832752" w:rsidRPr="00C945ED" w:rsidRDefault="00832752" w:rsidP="003A1DAA">
            <w:pPr>
              <w:ind w:left="-93" w:right="-108"/>
              <w:jc w:val="center"/>
              <w:rPr>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tcPr>
          <w:p w:rsidR="00832752" w:rsidRPr="00C945ED" w:rsidRDefault="00832752" w:rsidP="003A1DAA">
            <w:pPr>
              <w:ind w:left="-93" w:right="-108"/>
              <w:jc w:val="center"/>
              <w:rPr>
                <w:color w:val="000000"/>
                <w:sz w:val="16"/>
                <w:szCs w:val="16"/>
              </w:rPr>
            </w:pPr>
          </w:p>
        </w:tc>
        <w:tc>
          <w:tcPr>
            <w:tcW w:w="1276" w:type="dxa"/>
            <w:vMerge/>
            <w:tcBorders>
              <w:top w:val="nil"/>
              <w:left w:val="single" w:sz="8" w:space="0" w:color="auto"/>
              <w:bottom w:val="single" w:sz="8" w:space="0" w:color="000000"/>
              <w:right w:val="single" w:sz="8" w:space="0" w:color="auto"/>
            </w:tcBorders>
            <w:hideMark/>
          </w:tcPr>
          <w:p w:rsidR="00832752" w:rsidRPr="00C945ED" w:rsidRDefault="00832752" w:rsidP="003A1DAA">
            <w:pPr>
              <w:ind w:left="-93" w:right="-108"/>
              <w:jc w:val="center"/>
              <w:rPr>
                <w:color w:val="000000"/>
                <w:sz w:val="16"/>
                <w:szCs w:val="16"/>
              </w:rPr>
            </w:pPr>
          </w:p>
        </w:tc>
        <w:tc>
          <w:tcPr>
            <w:tcW w:w="992" w:type="dxa"/>
            <w:tcBorders>
              <w:top w:val="nil"/>
              <w:left w:val="nil"/>
              <w:bottom w:val="nil"/>
              <w:right w:val="single" w:sz="8" w:space="0" w:color="auto"/>
            </w:tcBorders>
            <w:shd w:val="clear" w:color="auto" w:fill="auto"/>
            <w:hideMark/>
          </w:tcPr>
          <w:p w:rsidR="00832752" w:rsidRPr="00C945ED" w:rsidRDefault="00832752" w:rsidP="003A1DAA">
            <w:pPr>
              <w:ind w:left="-93" w:right="-108"/>
              <w:jc w:val="center"/>
              <w:rPr>
                <w:color w:val="000000"/>
                <w:sz w:val="16"/>
                <w:szCs w:val="16"/>
              </w:rPr>
            </w:pPr>
            <w:r w:rsidRPr="00C945ED">
              <w:rPr>
                <w:color w:val="000000"/>
                <w:sz w:val="16"/>
                <w:szCs w:val="16"/>
              </w:rPr>
              <w:t>областной</w:t>
            </w:r>
          </w:p>
        </w:tc>
        <w:tc>
          <w:tcPr>
            <w:tcW w:w="1276" w:type="dxa"/>
            <w:tcBorders>
              <w:top w:val="nil"/>
              <w:left w:val="nil"/>
              <w:bottom w:val="nil"/>
              <w:right w:val="single" w:sz="8" w:space="0" w:color="auto"/>
            </w:tcBorders>
            <w:shd w:val="clear" w:color="auto" w:fill="auto"/>
            <w:hideMark/>
          </w:tcPr>
          <w:p w:rsidR="00832752" w:rsidRPr="00C945ED" w:rsidRDefault="00832752" w:rsidP="003A1DAA">
            <w:pPr>
              <w:ind w:left="-93" w:right="-108"/>
              <w:jc w:val="center"/>
              <w:rPr>
                <w:color w:val="000000"/>
                <w:sz w:val="16"/>
                <w:szCs w:val="16"/>
              </w:rPr>
            </w:pPr>
            <w:r w:rsidRPr="00C945ED">
              <w:rPr>
                <w:color w:val="000000"/>
                <w:sz w:val="16"/>
                <w:szCs w:val="16"/>
              </w:rPr>
              <w:t>местный</w:t>
            </w:r>
          </w:p>
        </w:tc>
      </w:tr>
      <w:tr w:rsidR="00832752" w:rsidRPr="00C945ED" w:rsidTr="002442BA">
        <w:trPr>
          <w:trHeight w:val="6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832752" w:rsidRPr="00C945ED" w:rsidRDefault="00832752" w:rsidP="003A1DAA">
            <w:pPr>
              <w:ind w:left="-93" w:right="-108"/>
              <w:rPr>
                <w:color w:val="000000"/>
                <w:sz w:val="16"/>
                <w:szCs w:val="16"/>
              </w:rPr>
            </w:pPr>
          </w:p>
        </w:tc>
        <w:tc>
          <w:tcPr>
            <w:tcW w:w="4678" w:type="dxa"/>
            <w:vMerge/>
            <w:tcBorders>
              <w:top w:val="single" w:sz="8" w:space="0" w:color="auto"/>
              <w:left w:val="single" w:sz="8" w:space="0" w:color="auto"/>
              <w:bottom w:val="single" w:sz="8" w:space="0" w:color="000000"/>
              <w:right w:val="single" w:sz="8" w:space="0" w:color="auto"/>
            </w:tcBorders>
            <w:hideMark/>
          </w:tcPr>
          <w:p w:rsidR="00832752" w:rsidRPr="00C945ED" w:rsidRDefault="00832752" w:rsidP="003A1DAA">
            <w:pPr>
              <w:ind w:left="-93" w:right="-108"/>
              <w:jc w:val="center"/>
              <w:rPr>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tcPr>
          <w:p w:rsidR="00832752" w:rsidRPr="00C945ED" w:rsidRDefault="00832752" w:rsidP="003A1DAA">
            <w:pPr>
              <w:ind w:left="-93" w:right="-108"/>
              <w:jc w:val="center"/>
              <w:rPr>
                <w:color w:val="000000"/>
                <w:sz w:val="16"/>
                <w:szCs w:val="16"/>
              </w:rPr>
            </w:pPr>
          </w:p>
        </w:tc>
        <w:tc>
          <w:tcPr>
            <w:tcW w:w="1276" w:type="dxa"/>
            <w:vMerge/>
            <w:tcBorders>
              <w:top w:val="nil"/>
              <w:left w:val="single" w:sz="8" w:space="0" w:color="auto"/>
              <w:bottom w:val="single" w:sz="8" w:space="0" w:color="000000"/>
              <w:right w:val="single" w:sz="8" w:space="0" w:color="auto"/>
            </w:tcBorders>
            <w:hideMark/>
          </w:tcPr>
          <w:p w:rsidR="00832752" w:rsidRPr="00C945ED" w:rsidRDefault="00832752" w:rsidP="003A1DAA">
            <w:pPr>
              <w:ind w:left="-93" w:right="-108"/>
              <w:jc w:val="center"/>
              <w:rPr>
                <w:color w:val="000000"/>
                <w:sz w:val="16"/>
                <w:szCs w:val="16"/>
              </w:rPr>
            </w:pPr>
          </w:p>
        </w:tc>
        <w:tc>
          <w:tcPr>
            <w:tcW w:w="992" w:type="dxa"/>
            <w:tcBorders>
              <w:top w:val="nil"/>
              <w:left w:val="nil"/>
              <w:bottom w:val="single" w:sz="8" w:space="0" w:color="auto"/>
              <w:right w:val="single" w:sz="8" w:space="0" w:color="auto"/>
            </w:tcBorders>
            <w:shd w:val="clear" w:color="auto" w:fill="auto"/>
            <w:hideMark/>
          </w:tcPr>
          <w:p w:rsidR="00832752" w:rsidRPr="00C945ED" w:rsidRDefault="00832752" w:rsidP="003A1DAA">
            <w:pPr>
              <w:ind w:left="-93" w:right="-108"/>
              <w:jc w:val="center"/>
              <w:rPr>
                <w:color w:val="000000"/>
                <w:sz w:val="16"/>
                <w:szCs w:val="16"/>
              </w:rPr>
            </w:pPr>
            <w:r w:rsidRPr="00C945ED">
              <w:rPr>
                <w:color w:val="000000"/>
                <w:sz w:val="16"/>
                <w:szCs w:val="16"/>
              </w:rPr>
              <w:t>бюджет</w:t>
            </w:r>
          </w:p>
        </w:tc>
        <w:tc>
          <w:tcPr>
            <w:tcW w:w="1276" w:type="dxa"/>
            <w:tcBorders>
              <w:top w:val="nil"/>
              <w:left w:val="nil"/>
              <w:bottom w:val="single" w:sz="8" w:space="0" w:color="auto"/>
              <w:right w:val="single" w:sz="8" w:space="0" w:color="auto"/>
            </w:tcBorders>
            <w:shd w:val="clear" w:color="auto" w:fill="auto"/>
            <w:hideMark/>
          </w:tcPr>
          <w:p w:rsidR="00832752" w:rsidRPr="00C945ED" w:rsidRDefault="00832752" w:rsidP="003A1DAA">
            <w:pPr>
              <w:ind w:left="-93" w:right="-108"/>
              <w:jc w:val="center"/>
              <w:rPr>
                <w:color w:val="000000"/>
                <w:sz w:val="16"/>
                <w:szCs w:val="16"/>
              </w:rPr>
            </w:pPr>
            <w:r w:rsidRPr="00C945ED">
              <w:rPr>
                <w:color w:val="000000"/>
                <w:sz w:val="16"/>
                <w:szCs w:val="16"/>
              </w:rPr>
              <w:t>бюджет</w:t>
            </w:r>
          </w:p>
        </w:tc>
      </w:tr>
      <w:tr w:rsidR="00832752" w:rsidRPr="00C945ED" w:rsidTr="009C5CDD">
        <w:trPr>
          <w:trHeight w:val="379"/>
        </w:trPr>
        <w:tc>
          <w:tcPr>
            <w:tcW w:w="5260" w:type="dxa"/>
            <w:gridSpan w:val="2"/>
            <w:tcBorders>
              <w:top w:val="single" w:sz="4" w:space="0" w:color="auto"/>
              <w:left w:val="single" w:sz="4" w:space="0" w:color="auto"/>
              <w:bottom w:val="single" w:sz="4" w:space="0" w:color="auto"/>
              <w:right w:val="single" w:sz="4" w:space="0" w:color="auto"/>
            </w:tcBorders>
            <w:shd w:val="clear" w:color="000000" w:fill="FFFFCC"/>
            <w:hideMark/>
          </w:tcPr>
          <w:p w:rsidR="00832752" w:rsidRPr="00C945ED" w:rsidRDefault="00832752" w:rsidP="003A1DAA">
            <w:pPr>
              <w:rPr>
                <w:b/>
                <w:bCs/>
                <w:color w:val="000000"/>
                <w:sz w:val="18"/>
                <w:szCs w:val="18"/>
              </w:rPr>
            </w:pPr>
            <w:r w:rsidRPr="00C945ED">
              <w:rPr>
                <w:b/>
                <w:bCs/>
                <w:color w:val="000000"/>
                <w:sz w:val="18"/>
                <w:szCs w:val="18"/>
              </w:rPr>
              <w:t xml:space="preserve">         Образование         </w:t>
            </w:r>
          </w:p>
        </w:tc>
        <w:tc>
          <w:tcPr>
            <w:tcW w:w="1276" w:type="dxa"/>
            <w:tcBorders>
              <w:top w:val="single" w:sz="4" w:space="0" w:color="auto"/>
              <w:left w:val="nil"/>
              <w:bottom w:val="single" w:sz="4" w:space="0" w:color="auto"/>
              <w:right w:val="single" w:sz="4" w:space="0" w:color="auto"/>
            </w:tcBorders>
            <w:shd w:val="clear" w:color="000000" w:fill="FFFFCC"/>
            <w:hideMark/>
          </w:tcPr>
          <w:p w:rsidR="00832752" w:rsidRPr="00C945ED" w:rsidRDefault="00832752" w:rsidP="003A1DAA">
            <w:pPr>
              <w:jc w:val="center"/>
              <w:rPr>
                <w:b/>
                <w:bCs/>
                <w:color w:val="000000"/>
                <w:sz w:val="18"/>
                <w:szCs w:val="18"/>
              </w:rPr>
            </w:pPr>
            <w:r w:rsidRPr="00C945ED">
              <w:rPr>
                <w:b/>
                <w:bCs/>
                <w:color w:val="000000"/>
                <w:sz w:val="18"/>
                <w:szCs w:val="18"/>
              </w:rPr>
              <w:t xml:space="preserve">     401 664,8   </w:t>
            </w:r>
          </w:p>
        </w:tc>
        <w:tc>
          <w:tcPr>
            <w:tcW w:w="1276" w:type="dxa"/>
            <w:tcBorders>
              <w:top w:val="single" w:sz="4" w:space="0" w:color="auto"/>
              <w:left w:val="nil"/>
              <w:bottom w:val="single" w:sz="4" w:space="0" w:color="auto"/>
              <w:right w:val="single" w:sz="4" w:space="0" w:color="auto"/>
            </w:tcBorders>
            <w:shd w:val="clear" w:color="000000" w:fill="FFFFCC"/>
            <w:hideMark/>
          </w:tcPr>
          <w:p w:rsidR="00832752" w:rsidRPr="00C945ED" w:rsidRDefault="00832752" w:rsidP="003A1DAA">
            <w:pPr>
              <w:jc w:val="center"/>
              <w:rPr>
                <w:b/>
                <w:bCs/>
                <w:color w:val="000000"/>
                <w:sz w:val="18"/>
                <w:szCs w:val="18"/>
              </w:rPr>
            </w:pPr>
            <w:r w:rsidRPr="00C945ED">
              <w:rPr>
                <w:b/>
                <w:bCs/>
                <w:color w:val="000000"/>
                <w:sz w:val="18"/>
                <w:szCs w:val="18"/>
              </w:rPr>
              <w:t xml:space="preserve">   128 945,1   </w:t>
            </w:r>
          </w:p>
        </w:tc>
        <w:tc>
          <w:tcPr>
            <w:tcW w:w="992" w:type="dxa"/>
            <w:tcBorders>
              <w:top w:val="single" w:sz="4" w:space="0" w:color="auto"/>
              <w:left w:val="nil"/>
              <w:bottom w:val="single" w:sz="4" w:space="0" w:color="auto"/>
              <w:right w:val="single" w:sz="4" w:space="0" w:color="auto"/>
            </w:tcBorders>
            <w:shd w:val="clear" w:color="000000" w:fill="FFFFCC"/>
            <w:hideMark/>
          </w:tcPr>
          <w:p w:rsidR="00832752" w:rsidRPr="00C945ED" w:rsidRDefault="00832752" w:rsidP="003A1DAA">
            <w:pPr>
              <w:jc w:val="center"/>
              <w:rPr>
                <w:b/>
                <w:bCs/>
                <w:color w:val="000000"/>
                <w:sz w:val="18"/>
                <w:szCs w:val="18"/>
              </w:rPr>
            </w:pPr>
            <w:r w:rsidRPr="00C945ED">
              <w:rPr>
                <w:b/>
                <w:bCs/>
                <w:color w:val="000000"/>
                <w:sz w:val="18"/>
                <w:szCs w:val="18"/>
              </w:rPr>
              <w:t xml:space="preserve">122 515,6   </w:t>
            </w:r>
          </w:p>
        </w:tc>
        <w:tc>
          <w:tcPr>
            <w:tcW w:w="1276" w:type="dxa"/>
            <w:tcBorders>
              <w:top w:val="single" w:sz="4" w:space="0" w:color="auto"/>
              <w:left w:val="nil"/>
              <w:bottom w:val="single" w:sz="4" w:space="0" w:color="auto"/>
              <w:right w:val="single" w:sz="4" w:space="0" w:color="auto"/>
            </w:tcBorders>
            <w:shd w:val="clear" w:color="000000" w:fill="FFFFCC"/>
            <w:hideMark/>
          </w:tcPr>
          <w:p w:rsidR="00832752" w:rsidRPr="00C945ED" w:rsidRDefault="00832752" w:rsidP="003A1DAA">
            <w:pPr>
              <w:jc w:val="center"/>
              <w:rPr>
                <w:b/>
                <w:bCs/>
                <w:color w:val="000000"/>
                <w:sz w:val="18"/>
                <w:szCs w:val="18"/>
              </w:rPr>
            </w:pPr>
            <w:r w:rsidRPr="00C945ED">
              <w:rPr>
                <w:b/>
                <w:bCs/>
                <w:color w:val="000000"/>
                <w:sz w:val="18"/>
                <w:szCs w:val="18"/>
              </w:rPr>
              <w:t xml:space="preserve"> 6 429,5   </w:t>
            </w:r>
          </w:p>
        </w:tc>
      </w:tr>
      <w:tr w:rsidR="00832752" w:rsidRPr="00C945ED" w:rsidTr="002442BA">
        <w:trPr>
          <w:trHeight w:val="174"/>
        </w:trPr>
        <w:tc>
          <w:tcPr>
            <w:tcW w:w="52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2752" w:rsidRPr="00C945ED" w:rsidRDefault="00832752" w:rsidP="003A1DAA">
            <w:pPr>
              <w:ind w:left="-93" w:right="-34"/>
              <w:jc w:val="center"/>
              <w:rPr>
                <w:b/>
                <w:bCs/>
                <w:i/>
                <w:iCs/>
                <w:color w:val="000000"/>
                <w:sz w:val="18"/>
                <w:szCs w:val="18"/>
              </w:rPr>
            </w:pPr>
            <w:r w:rsidRPr="00C945ED">
              <w:rPr>
                <w:b/>
                <w:bCs/>
                <w:i/>
                <w:iCs/>
                <w:color w:val="000000"/>
                <w:sz w:val="18"/>
                <w:szCs w:val="18"/>
              </w:rPr>
              <w:t xml:space="preserve"> Капитальные расходы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color w:val="000000"/>
                <w:sz w:val="18"/>
                <w:szCs w:val="18"/>
              </w:rPr>
            </w:pPr>
            <w:r w:rsidRPr="00C945ED">
              <w:rPr>
                <w:b/>
                <w:bCs/>
                <w:i/>
                <w:iCs/>
                <w:color w:val="000000"/>
                <w:sz w:val="18"/>
                <w:szCs w:val="18"/>
              </w:rPr>
              <w:t xml:space="preserve">      35 058,3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color w:val="000000"/>
                <w:sz w:val="18"/>
                <w:szCs w:val="18"/>
              </w:rPr>
            </w:pPr>
            <w:r w:rsidRPr="00C945ED">
              <w:rPr>
                <w:b/>
                <w:bCs/>
                <w:i/>
                <w:iCs/>
                <w:color w:val="000000"/>
                <w:sz w:val="18"/>
                <w:szCs w:val="18"/>
              </w:rPr>
              <w:t xml:space="preserve">    35 058,3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color w:val="000000"/>
                <w:sz w:val="18"/>
                <w:szCs w:val="18"/>
              </w:rPr>
            </w:pPr>
            <w:r w:rsidRPr="00C945ED">
              <w:rPr>
                <w:b/>
                <w:bCs/>
                <w:i/>
                <w:iCs/>
                <w:color w:val="000000"/>
                <w:sz w:val="18"/>
                <w:szCs w:val="18"/>
              </w:rPr>
              <w:t xml:space="preserve">      33 138,2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color w:val="000000"/>
                <w:sz w:val="18"/>
                <w:szCs w:val="18"/>
              </w:rPr>
            </w:pPr>
            <w:r w:rsidRPr="00C945ED">
              <w:rPr>
                <w:b/>
                <w:bCs/>
                <w:i/>
                <w:iCs/>
                <w:color w:val="000000"/>
                <w:sz w:val="18"/>
                <w:szCs w:val="18"/>
              </w:rPr>
              <w:t xml:space="preserve">            1 920,1   </w:t>
            </w:r>
          </w:p>
        </w:tc>
      </w:tr>
      <w:tr w:rsidR="00832752" w:rsidRPr="00C945ED" w:rsidTr="002442BA">
        <w:trPr>
          <w:trHeight w:val="602"/>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832752" w:rsidP="003A1DAA">
            <w:pPr>
              <w:ind w:left="-93" w:right="-34"/>
              <w:jc w:val="right"/>
              <w:rPr>
                <w:sz w:val="18"/>
                <w:szCs w:val="18"/>
              </w:rPr>
            </w:pPr>
            <w:r w:rsidRPr="00C945ED">
              <w:rPr>
                <w:sz w:val="18"/>
                <w:szCs w:val="18"/>
              </w:rPr>
              <w:t xml:space="preserve"> 1.1.1.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sz w:val="18"/>
                <w:szCs w:val="18"/>
              </w:rPr>
            </w:pPr>
            <w:r w:rsidRPr="00C945ED">
              <w:rPr>
                <w:sz w:val="18"/>
                <w:szCs w:val="18"/>
              </w:rPr>
              <w:t xml:space="preserve"> Строительство средней общеобразовательной школы в г. Долинске (кадастровые работы, изыскательские работы, проектные работы, экспертные работы, строительство)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14 884,9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14 884,9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14 096,1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788,8   </w:t>
            </w:r>
          </w:p>
        </w:tc>
      </w:tr>
      <w:tr w:rsidR="00832752" w:rsidRPr="00C945ED" w:rsidTr="002442BA">
        <w:trPr>
          <w:trHeight w:val="384"/>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832752" w:rsidP="002442BA">
            <w:pPr>
              <w:ind w:left="-93" w:right="-34"/>
              <w:jc w:val="right"/>
              <w:rPr>
                <w:sz w:val="18"/>
                <w:szCs w:val="18"/>
              </w:rPr>
            </w:pPr>
            <w:r w:rsidRPr="00C945ED">
              <w:rPr>
                <w:sz w:val="18"/>
                <w:szCs w:val="18"/>
              </w:rPr>
              <w:t xml:space="preserve"> 1.1.2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sz w:val="18"/>
                <w:szCs w:val="18"/>
              </w:rPr>
            </w:pPr>
            <w:r w:rsidRPr="00C945ED">
              <w:rPr>
                <w:sz w:val="18"/>
                <w:szCs w:val="18"/>
              </w:rPr>
              <w:t xml:space="preserve"> Строительство школы искусств в г. Долинске (проектные работы, инженерные изыскания, строительство)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20 173,4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20 173,4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19 042,1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1 131,3   </w:t>
            </w:r>
          </w:p>
        </w:tc>
      </w:tr>
      <w:tr w:rsidR="00832752" w:rsidRPr="00C945ED" w:rsidTr="002442BA">
        <w:trPr>
          <w:trHeight w:val="193"/>
        </w:trPr>
        <w:tc>
          <w:tcPr>
            <w:tcW w:w="52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2752" w:rsidRPr="00C945ED" w:rsidRDefault="00832752" w:rsidP="003A1DAA">
            <w:pPr>
              <w:ind w:left="-93" w:right="-34"/>
              <w:jc w:val="center"/>
              <w:rPr>
                <w:b/>
                <w:bCs/>
                <w:i/>
                <w:iCs/>
                <w:color w:val="000000"/>
                <w:sz w:val="18"/>
                <w:szCs w:val="18"/>
              </w:rPr>
            </w:pPr>
            <w:r w:rsidRPr="00C945ED">
              <w:rPr>
                <w:b/>
                <w:bCs/>
                <w:i/>
                <w:iCs/>
                <w:color w:val="000000"/>
                <w:sz w:val="18"/>
                <w:szCs w:val="18"/>
              </w:rPr>
              <w:t xml:space="preserve"> Текущие расходы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color w:val="000000"/>
                <w:sz w:val="18"/>
                <w:szCs w:val="18"/>
              </w:rPr>
            </w:pPr>
            <w:r w:rsidRPr="00C945ED">
              <w:rPr>
                <w:b/>
                <w:bCs/>
                <w:i/>
                <w:iCs/>
                <w:color w:val="000000"/>
                <w:sz w:val="18"/>
                <w:szCs w:val="18"/>
              </w:rPr>
              <w:t xml:space="preserve">    366 606,5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color w:val="000000"/>
                <w:sz w:val="18"/>
                <w:szCs w:val="18"/>
              </w:rPr>
            </w:pPr>
            <w:r w:rsidRPr="00C945ED">
              <w:rPr>
                <w:b/>
                <w:bCs/>
                <w:i/>
                <w:iCs/>
                <w:color w:val="000000"/>
                <w:sz w:val="18"/>
                <w:szCs w:val="18"/>
              </w:rPr>
              <w:t xml:space="preserve">    93 886,8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color w:val="000000"/>
                <w:sz w:val="18"/>
                <w:szCs w:val="18"/>
              </w:rPr>
            </w:pPr>
            <w:r w:rsidRPr="00C945ED">
              <w:rPr>
                <w:b/>
                <w:bCs/>
                <w:i/>
                <w:iCs/>
                <w:color w:val="000000"/>
                <w:sz w:val="18"/>
                <w:szCs w:val="18"/>
              </w:rPr>
              <w:t xml:space="preserve">      89 377,4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color w:val="000000"/>
                <w:sz w:val="18"/>
                <w:szCs w:val="18"/>
              </w:rPr>
            </w:pPr>
            <w:r w:rsidRPr="00C945ED">
              <w:rPr>
                <w:b/>
                <w:bCs/>
                <w:i/>
                <w:iCs/>
                <w:color w:val="000000"/>
                <w:sz w:val="18"/>
                <w:szCs w:val="18"/>
              </w:rPr>
              <w:t xml:space="preserve">            4 509,4   </w:t>
            </w:r>
          </w:p>
        </w:tc>
      </w:tr>
      <w:tr w:rsidR="00832752" w:rsidRPr="00C945ED" w:rsidTr="002442BA">
        <w:trPr>
          <w:trHeight w:val="410"/>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832752" w:rsidP="002442BA">
            <w:pPr>
              <w:ind w:left="-93" w:right="-34"/>
              <w:jc w:val="right"/>
              <w:rPr>
                <w:color w:val="000000"/>
                <w:sz w:val="18"/>
                <w:szCs w:val="18"/>
              </w:rPr>
            </w:pPr>
            <w:r w:rsidRPr="00C945ED">
              <w:rPr>
                <w:color w:val="000000"/>
                <w:sz w:val="18"/>
                <w:szCs w:val="18"/>
              </w:rPr>
              <w:t xml:space="preserve"> 1.1.</w:t>
            </w:r>
            <w:r w:rsidR="002442BA" w:rsidRPr="00C945ED">
              <w:rPr>
                <w:color w:val="000000"/>
                <w:sz w:val="18"/>
                <w:szCs w:val="18"/>
              </w:rPr>
              <w:t>3</w:t>
            </w:r>
            <w:r w:rsidRPr="00C945ED">
              <w:rPr>
                <w:color w:val="000000"/>
                <w:sz w:val="18"/>
                <w:szCs w:val="18"/>
              </w:rPr>
              <w:t xml:space="preserve">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color w:val="000000"/>
                <w:sz w:val="18"/>
                <w:szCs w:val="18"/>
              </w:rPr>
            </w:pPr>
            <w:r w:rsidRPr="00C945ED">
              <w:rPr>
                <w:color w:val="000000"/>
                <w:sz w:val="18"/>
                <w:szCs w:val="18"/>
              </w:rPr>
              <w:t xml:space="preserve"> Капитальный ремонт и благоустройство прилегающих территорий МБОУ "СОШ" вс. Быков, в том числе: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117 825,7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20 787,8   </w:t>
            </w:r>
          </w:p>
        </w:tc>
        <w:tc>
          <w:tcPr>
            <w:tcW w:w="992" w:type="dxa"/>
            <w:tcBorders>
              <w:top w:val="nil"/>
              <w:left w:val="nil"/>
              <w:bottom w:val="nil"/>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19 797,9   </w:t>
            </w:r>
          </w:p>
        </w:tc>
        <w:tc>
          <w:tcPr>
            <w:tcW w:w="1276" w:type="dxa"/>
            <w:tcBorders>
              <w:top w:val="nil"/>
              <w:left w:val="nil"/>
              <w:bottom w:val="nil"/>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989,9   </w:t>
            </w:r>
          </w:p>
        </w:tc>
      </w:tr>
      <w:tr w:rsidR="00832752" w:rsidRPr="00C945ED" w:rsidTr="002442BA">
        <w:trPr>
          <w:trHeight w:val="206"/>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832752" w:rsidP="003A1DAA">
            <w:pPr>
              <w:ind w:left="-93" w:right="-34"/>
              <w:jc w:val="right"/>
              <w:rPr>
                <w:color w:val="000000"/>
                <w:sz w:val="18"/>
                <w:szCs w:val="18"/>
              </w:rPr>
            </w:pPr>
            <w:r w:rsidRPr="00C945ED">
              <w:rPr>
                <w:color w:val="000000"/>
                <w:sz w:val="18"/>
                <w:szCs w:val="18"/>
              </w:rPr>
              <w:t>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sz w:val="18"/>
                <w:szCs w:val="18"/>
              </w:rPr>
            </w:pPr>
            <w:r w:rsidRPr="00C945ED">
              <w:rPr>
                <w:sz w:val="18"/>
                <w:szCs w:val="18"/>
              </w:rPr>
              <w:t xml:space="preserve"> разработка проектной документации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3 025,0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3 025,0   </w:t>
            </w:r>
          </w:p>
        </w:tc>
        <w:tc>
          <w:tcPr>
            <w:tcW w:w="992" w:type="dxa"/>
            <w:tcBorders>
              <w:top w:val="single" w:sz="4" w:space="0" w:color="auto"/>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2 880,9   </w:t>
            </w:r>
          </w:p>
        </w:tc>
        <w:tc>
          <w:tcPr>
            <w:tcW w:w="1276" w:type="dxa"/>
            <w:tcBorders>
              <w:top w:val="single" w:sz="4" w:space="0" w:color="auto"/>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144,1   </w:t>
            </w:r>
          </w:p>
        </w:tc>
      </w:tr>
      <w:tr w:rsidR="00832752" w:rsidRPr="00C945ED" w:rsidTr="002442BA">
        <w:trPr>
          <w:trHeight w:val="411"/>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2442BA" w:rsidP="002442BA">
            <w:pPr>
              <w:ind w:left="-93" w:right="-34"/>
              <w:jc w:val="right"/>
              <w:rPr>
                <w:sz w:val="18"/>
                <w:szCs w:val="18"/>
              </w:rPr>
            </w:pPr>
            <w:r w:rsidRPr="00C945ED">
              <w:rPr>
                <w:sz w:val="18"/>
                <w:szCs w:val="18"/>
              </w:rPr>
              <w:t xml:space="preserve"> 1.1.4</w:t>
            </w:r>
            <w:r w:rsidR="00832752" w:rsidRPr="00C945ED">
              <w:rPr>
                <w:sz w:val="18"/>
                <w:szCs w:val="18"/>
              </w:rPr>
              <w:t xml:space="preserve">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sz w:val="18"/>
                <w:szCs w:val="18"/>
              </w:rPr>
            </w:pPr>
            <w:r w:rsidRPr="00C945ED">
              <w:rPr>
                <w:sz w:val="18"/>
                <w:szCs w:val="18"/>
              </w:rPr>
              <w:t xml:space="preserve"> Капитальный ремонт и благоустройство прилегающих территорий МБОУ "СОШ" в с. Покровка, в том числе: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47 575,8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26 575,8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25 310,2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1 265,6   </w:t>
            </w:r>
          </w:p>
        </w:tc>
      </w:tr>
      <w:tr w:rsidR="00832752" w:rsidRPr="00C945ED" w:rsidTr="002442BA">
        <w:trPr>
          <w:trHeight w:val="203"/>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832752" w:rsidP="003A1DAA">
            <w:pPr>
              <w:ind w:left="-93" w:right="-34"/>
              <w:jc w:val="right"/>
              <w:rPr>
                <w:sz w:val="18"/>
                <w:szCs w:val="18"/>
              </w:rPr>
            </w:pPr>
            <w:r w:rsidRPr="00C945ED">
              <w:rPr>
                <w:sz w:val="18"/>
                <w:szCs w:val="18"/>
              </w:rPr>
              <w:t>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sz w:val="18"/>
                <w:szCs w:val="18"/>
              </w:rPr>
            </w:pPr>
            <w:r w:rsidRPr="00C945ED">
              <w:rPr>
                <w:sz w:val="18"/>
                <w:szCs w:val="18"/>
              </w:rPr>
              <w:t xml:space="preserve"> разработка проектной документации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3 025,0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3 025,0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2 880,9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144,1   </w:t>
            </w:r>
          </w:p>
        </w:tc>
      </w:tr>
      <w:tr w:rsidR="00832752" w:rsidRPr="00C945ED" w:rsidTr="002442BA">
        <w:trPr>
          <w:trHeight w:val="363"/>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2442BA" w:rsidP="002442BA">
            <w:pPr>
              <w:ind w:left="-93" w:right="-34"/>
              <w:jc w:val="right"/>
              <w:rPr>
                <w:color w:val="000000"/>
                <w:sz w:val="18"/>
                <w:szCs w:val="18"/>
              </w:rPr>
            </w:pPr>
            <w:r w:rsidRPr="00C945ED">
              <w:rPr>
                <w:color w:val="000000"/>
                <w:sz w:val="18"/>
                <w:szCs w:val="18"/>
              </w:rPr>
              <w:t xml:space="preserve"> 1.1.5</w:t>
            </w:r>
            <w:r w:rsidR="00832752" w:rsidRPr="00C945ED">
              <w:rPr>
                <w:color w:val="000000"/>
                <w:sz w:val="18"/>
                <w:szCs w:val="18"/>
              </w:rPr>
              <w:t xml:space="preserve">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sz w:val="18"/>
                <w:szCs w:val="18"/>
              </w:rPr>
            </w:pPr>
            <w:r w:rsidRPr="00C945ED">
              <w:rPr>
                <w:sz w:val="18"/>
                <w:szCs w:val="18"/>
              </w:rPr>
              <w:t xml:space="preserve"> Капитальный ремонт и благоустройство прилегающих   территорий МБОУ "СОШ" в с. Стародубское,  в том числе: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42 000,0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    </w:t>
            </w:r>
          </w:p>
        </w:tc>
      </w:tr>
      <w:tr w:rsidR="00832752" w:rsidRPr="00C945ED" w:rsidTr="002442BA">
        <w:trPr>
          <w:trHeight w:val="74"/>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832752" w:rsidP="003A1DAA">
            <w:pPr>
              <w:ind w:left="-93" w:right="-34"/>
              <w:jc w:val="right"/>
              <w:rPr>
                <w:color w:val="000000"/>
                <w:sz w:val="18"/>
                <w:szCs w:val="18"/>
              </w:rPr>
            </w:pPr>
            <w:r w:rsidRPr="00C945ED">
              <w:rPr>
                <w:color w:val="000000"/>
                <w:sz w:val="18"/>
                <w:szCs w:val="18"/>
              </w:rPr>
              <w:t>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color w:val="000000"/>
                <w:sz w:val="18"/>
                <w:szCs w:val="18"/>
              </w:rPr>
            </w:pPr>
            <w:r w:rsidRPr="00C945ED">
              <w:rPr>
                <w:color w:val="000000"/>
                <w:sz w:val="18"/>
                <w:szCs w:val="18"/>
              </w:rPr>
              <w:t xml:space="preserve"> разработка проектной документации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1 050,0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    </w:t>
            </w:r>
          </w:p>
        </w:tc>
      </w:tr>
      <w:tr w:rsidR="00832752" w:rsidRPr="00C945ED" w:rsidTr="002442BA">
        <w:trPr>
          <w:trHeight w:val="417"/>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2442BA" w:rsidP="002442BA">
            <w:pPr>
              <w:ind w:left="-93" w:right="-34"/>
              <w:jc w:val="right"/>
              <w:rPr>
                <w:color w:val="000000"/>
                <w:sz w:val="18"/>
                <w:szCs w:val="18"/>
              </w:rPr>
            </w:pPr>
            <w:r w:rsidRPr="00C945ED">
              <w:rPr>
                <w:color w:val="000000"/>
                <w:sz w:val="18"/>
                <w:szCs w:val="18"/>
              </w:rPr>
              <w:t xml:space="preserve"> 1.1.6</w:t>
            </w:r>
            <w:r w:rsidR="00832752" w:rsidRPr="00C945ED">
              <w:rPr>
                <w:color w:val="000000"/>
                <w:sz w:val="18"/>
                <w:szCs w:val="18"/>
              </w:rPr>
              <w:t xml:space="preserve">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color w:val="000000"/>
                <w:sz w:val="18"/>
                <w:szCs w:val="18"/>
              </w:rPr>
            </w:pPr>
            <w:r w:rsidRPr="00C945ED">
              <w:rPr>
                <w:color w:val="000000"/>
                <w:sz w:val="18"/>
                <w:szCs w:val="18"/>
              </w:rPr>
              <w:t xml:space="preserve"> Капитальный ремонт и благоустройство прилегающих территорий МБОУ "СОШ" в с. Советское,  в том числе: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57 772,5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    </w:t>
            </w:r>
          </w:p>
        </w:tc>
      </w:tr>
      <w:tr w:rsidR="00832752" w:rsidRPr="00C945ED" w:rsidTr="002442BA">
        <w:trPr>
          <w:trHeight w:val="228"/>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832752" w:rsidP="003A1DAA">
            <w:pPr>
              <w:ind w:left="-93" w:right="-34"/>
              <w:jc w:val="right"/>
              <w:rPr>
                <w:color w:val="000000"/>
                <w:sz w:val="18"/>
                <w:szCs w:val="18"/>
              </w:rPr>
            </w:pPr>
            <w:r w:rsidRPr="00C945ED">
              <w:rPr>
                <w:color w:val="000000"/>
                <w:sz w:val="18"/>
                <w:szCs w:val="18"/>
              </w:rPr>
              <w:t>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color w:val="000000"/>
                <w:sz w:val="18"/>
                <w:szCs w:val="18"/>
              </w:rPr>
            </w:pPr>
            <w:r w:rsidRPr="00C945ED">
              <w:rPr>
                <w:color w:val="000000"/>
                <w:sz w:val="18"/>
                <w:szCs w:val="18"/>
              </w:rPr>
              <w:t xml:space="preserve"> разработка проектной документации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2 100,0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    </w:t>
            </w:r>
          </w:p>
        </w:tc>
      </w:tr>
      <w:tr w:rsidR="00832752" w:rsidRPr="00C945ED" w:rsidTr="002442BA">
        <w:trPr>
          <w:trHeight w:val="260"/>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2442BA" w:rsidP="002442BA">
            <w:pPr>
              <w:ind w:left="-93" w:right="-34"/>
              <w:jc w:val="right"/>
              <w:rPr>
                <w:sz w:val="18"/>
                <w:szCs w:val="18"/>
              </w:rPr>
            </w:pPr>
            <w:r w:rsidRPr="00C945ED">
              <w:rPr>
                <w:sz w:val="18"/>
                <w:szCs w:val="18"/>
              </w:rPr>
              <w:t xml:space="preserve"> 1.1.7</w:t>
            </w:r>
            <w:r w:rsidR="00832752" w:rsidRPr="00C945ED">
              <w:rPr>
                <w:sz w:val="18"/>
                <w:szCs w:val="18"/>
              </w:rPr>
              <w:t xml:space="preserve">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sz w:val="18"/>
                <w:szCs w:val="18"/>
              </w:rPr>
            </w:pPr>
            <w:r w:rsidRPr="00C945ED">
              <w:rPr>
                <w:sz w:val="18"/>
                <w:szCs w:val="18"/>
              </w:rPr>
              <w:t xml:space="preserve"> Капитальный ремонт фасада СОШ с. Взморье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2 207,0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2 207,0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2 101,9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105,1   </w:t>
            </w:r>
          </w:p>
        </w:tc>
      </w:tr>
      <w:tr w:rsidR="00832752" w:rsidRPr="00C945ED" w:rsidTr="002442BA">
        <w:trPr>
          <w:trHeight w:val="330"/>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2442BA" w:rsidP="003A1DAA">
            <w:pPr>
              <w:ind w:left="-93" w:right="-34"/>
              <w:jc w:val="right"/>
              <w:rPr>
                <w:sz w:val="18"/>
                <w:szCs w:val="18"/>
              </w:rPr>
            </w:pPr>
            <w:r w:rsidRPr="00C945ED">
              <w:rPr>
                <w:sz w:val="18"/>
                <w:szCs w:val="18"/>
              </w:rPr>
              <w:t xml:space="preserve"> 1.1.8</w:t>
            </w:r>
            <w:r w:rsidR="00832752" w:rsidRPr="00C945ED">
              <w:rPr>
                <w:sz w:val="18"/>
                <w:szCs w:val="18"/>
              </w:rPr>
              <w:t xml:space="preserve">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9D5793">
            <w:pPr>
              <w:ind w:left="-93" w:right="-34"/>
              <w:rPr>
                <w:sz w:val="18"/>
                <w:szCs w:val="18"/>
              </w:rPr>
            </w:pPr>
            <w:r w:rsidRPr="00C945ED">
              <w:rPr>
                <w:sz w:val="18"/>
                <w:szCs w:val="18"/>
              </w:rPr>
              <w:t xml:space="preserve"> Капитальный ремонт и благоустройство прилегающих  территорий МБОУ "СОШ </w:t>
            </w:r>
            <w:r w:rsidR="009D5793" w:rsidRPr="00C945ED">
              <w:rPr>
                <w:sz w:val="18"/>
                <w:szCs w:val="18"/>
              </w:rPr>
              <w:t>№</w:t>
            </w:r>
            <w:r w:rsidRPr="00C945ED">
              <w:rPr>
                <w:sz w:val="18"/>
                <w:szCs w:val="18"/>
              </w:rPr>
              <w:t xml:space="preserve"> 2" в г. Долинске, в том числе: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6 300,0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    </w:t>
            </w:r>
          </w:p>
        </w:tc>
      </w:tr>
      <w:tr w:rsidR="00832752" w:rsidRPr="00C945ED" w:rsidTr="002442BA">
        <w:trPr>
          <w:trHeight w:val="202"/>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832752" w:rsidP="003A1DAA">
            <w:pPr>
              <w:ind w:left="-93" w:right="-34"/>
              <w:jc w:val="right"/>
              <w:rPr>
                <w:sz w:val="18"/>
                <w:szCs w:val="18"/>
              </w:rPr>
            </w:pPr>
            <w:r w:rsidRPr="00C945ED">
              <w:rPr>
                <w:sz w:val="18"/>
                <w:szCs w:val="18"/>
              </w:rPr>
              <w:t>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sz w:val="18"/>
                <w:szCs w:val="18"/>
              </w:rPr>
            </w:pPr>
            <w:r w:rsidRPr="00C945ED">
              <w:rPr>
                <w:sz w:val="18"/>
                <w:szCs w:val="18"/>
              </w:rPr>
              <w:t xml:space="preserve"> разработка проектной документации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2 100,0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    </w:t>
            </w:r>
          </w:p>
        </w:tc>
      </w:tr>
      <w:tr w:rsidR="00832752" w:rsidRPr="00C945ED" w:rsidTr="002442BA">
        <w:trPr>
          <w:trHeight w:val="384"/>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2442BA" w:rsidP="002442BA">
            <w:pPr>
              <w:ind w:left="-93" w:right="-34"/>
              <w:jc w:val="right"/>
              <w:rPr>
                <w:sz w:val="18"/>
                <w:szCs w:val="18"/>
              </w:rPr>
            </w:pPr>
            <w:r w:rsidRPr="00C945ED">
              <w:rPr>
                <w:sz w:val="18"/>
                <w:szCs w:val="18"/>
              </w:rPr>
              <w:t xml:space="preserve"> 1.1.9</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sz w:val="18"/>
                <w:szCs w:val="18"/>
              </w:rPr>
            </w:pPr>
            <w:r w:rsidRPr="00C945ED">
              <w:rPr>
                <w:sz w:val="18"/>
                <w:szCs w:val="18"/>
              </w:rPr>
              <w:t xml:space="preserve"> Капитальный ремонт и благоустройство прилегающих территорий МБДОУ "Тополек" в с. Покровка,  в том числе: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24 990,0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    </w:t>
            </w:r>
          </w:p>
        </w:tc>
      </w:tr>
      <w:tr w:rsidR="00832752" w:rsidRPr="00C945ED" w:rsidTr="002442BA">
        <w:trPr>
          <w:trHeight w:val="200"/>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832752" w:rsidP="003A1DAA">
            <w:pPr>
              <w:ind w:left="-93" w:right="-34"/>
              <w:jc w:val="right"/>
              <w:rPr>
                <w:sz w:val="18"/>
                <w:szCs w:val="18"/>
              </w:rPr>
            </w:pPr>
            <w:r w:rsidRPr="00C945ED">
              <w:rPr>
                <w:sz w:val="18"/>
                <w:szCs w:val="18"/>
              </w:rPr>
              <w:t>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sz w:val="18"/>
                <w:szCs w:val="18"/>
              </w:rPr>
            </w:pPr>
            <w:r w:rsidRPr="00C945ED">
              <w:rPr>
                <w:sz w:val="18"/>
                <w:szCs w:val="18"/>
              </w:rPr>
              <w:t xml:space="preserve"> разработка проектной документации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1 290,0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    </w:t>
            </w:r>
          </w:p>
        </w:tc>
      </w:tr>
      <w:tr w:rsidR="00832752" w:rsidRPr="00C945ED" w:rsidTr="002442BA">
        <w:trPr>
          <w:trHeight w:val="318"/>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2442BA" w:rsidP="002442BA">
            <w:pPr>
              <w:ind w:left="-93" w:right="-34"/>
              <w:jc w:val="right"/>
              <w:rPr>
                <w:sz w:val="18"/>
                <w:szCs w:val="18"/>
              </w:rPr>
            </w:pPr>
            <w:r w:rsidRPr="00C945ED">
              <w:rPr>
                <w:sz w:val="18"/>
                <w:szCs w:val="18"/>
              </w:rPr>
              <w:t>1.1.10</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sz w:val="18"/>
                <w:szCs w:val="18"/>
              </w:rPr>
            </w:pPr>
            <w:r w:rsidRPr="00C945ED">
              <w:rPr>
                <w:sz w:val="18"/>
                <w:szCs w:val="18"/>
              </w:rPr>
              <w:t xml:space="preserve"> Капитальный ремонт и благоустройство прилегающих территорий МБДОУ "Сказка"  в г. Долинске,  в том числе: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29 919,3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6 300,0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6 000,0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300,0   </w:t>
            </w:r>
          </w:p>
        </w:tc>
      </w:tr>
      <w:tr w:rsidR="00832752" w:rsidRPr="00C945ED" w:rsidTr="002442BA">
        <w:trPr>
          <w:trHeight w:val="226"/>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832752" w:rsidP="003A1DAA">
            <w:pPr>
              <w:ind w:left="-93" w:right="-34"/>
              <w:jc w:val="right"/>
              <w:rPr>
                <w:sz w:val="18"/>
                <w:szCs w:val="18"/>
              </w:rPr>
            </w:pPr>
            <w:r w:rsidRPr="00C945ED">
              <w:rPr>
                <w:sz w:val="18"/>
                <w:szCs w:val="18"/>
              </w:rPr>
              <w:t>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sz w:val="18"/>
                <w:szCs w:val="18"/>
              </w:rPr>
            </w:pPr>
            <w:r w:rsidRPr="00C945ED">
              <w:rPr>
                <w:sz w:val="18"/>
                <w:szCs w:val="18"/>
              </w:rPr>
              <w:t xml:space="preserve"> разработка проектной документации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1 800,0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1 800,0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1 714,3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85,7   </w:t>
            </w:r>
          </w:p>
        </w:tc>
      </w:tr>
      <w:tr w:rsidR="00832752" w:rsidRPr="00C945ED" w:rsidTr="002442BA">
        <w:trPr>
          <w:trHeight w:val="410"/>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2442BA" w:rsidP="002442BA">
            <w:pPr>
              <w:ind w:left="-93" w:right="-34"/>
              <w:jc w:val="right"/>
              <w:rPr>
                <w:color w:val="000000"/>
                <w:sz w:val="18"/>
                <w:szCs w:val="18"/>
              </w:rPr>
            </w:pPr>
            <w:r w:rsidRPr="00C945ED">
              <w:rPr>
                <w:color w:val="000000"/>
                <w:sz w:val="18"/>
                <w:szCs w:val="18"/>
              </w:rPr>
              <w:t xml:space="preserve"> 1.1.11</w:t>
            </w:r>
            <w:r w:rsidR="00832752" w:rsidRPr="00C945ED">
              <w:rPr>
                <w:color w:val="000000"/>
                <w:sz w:val="18"/>
                <w:szCs w:val="18"/>
              </w:rPr>
              <w:t xml:space="preserve">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color w:val="000000"/>
                <w:sz w:val="18"/>
                <w:szCs w:val="18"/>
              </w:rPr>
            </w:pPr>
            <w:r w:rsidRPr="00C945ED">
              <w:rPr>
                <w:color w:val="000000"/>
                <w:sz w:val="18"/>
                <w:szCs w:val="18"/>
              </w:rPr>
              <w:t xml:space="preserve"> Капитальный ремонт  и благоустройство прилегающих  территорий МБДОУ "Родничок"  вс. Быков, в том числе: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30 870,0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30 870,0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29 400,0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1 470,0   </w:t>
            </w:r>
          </w:p>
        </w:tc>
      </w:tr>
      <w:tr w:rsidR="00832752" w:rsidRPr="00C945ED" w:rsidTr="002442BA">
        <w:trPr>
          <w:trHeight w:val="71"/>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832752" w:rsidP="003A1DAA">
            <w:pPr>
              <w:ind w:left="-93" w:right="-34"/>
              <w:jc w:val="right"/>
              <w:rPr>
                <w:color w:val="000000"/>
                <w:sz w:val="18"/>
                <w:szCs w:val="18"/>
              </w:rPr>
            </w:pPr>
            <w:r w:rsidRPr="00C945ED">
              <w:rPr>
                <w:color w:val="000000"/>
                <w:sz w:val="18"/>
                <w:szCs w:val="18"/>
              </w:rPr>
              <w:t>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sz w:val="18"/>
                <w:szCs w:val="18"/>
              </w:rPr>
            </w:pPr>
            <w:r w:rsidRPr="00C945ED">
              <w:rPr>
                <w:sz w:val="18"/>
                <w:szCs w:val="18"/>
              </w:rPr>
              <w:t xml:space="preserve"> разработка проектной документации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1 950,0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1 950,0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1 857,0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93,0   </w:t>
            </w:r>
          </w:p>
        </w:tc>
      </w:tr>
      <w:tr w:rsidR="00832752" w:rsidRPr="00C945ED" w:rsidTr="002442BA">
        <w:trPr>
          <w:trHeight w:val="515"/>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832752" w:rsidP="002442BA">
            <w:pPr>
              <w:ind w:left="-93" w:right="-34"/>
              <w:jc w:val="right"/>
              <w:rPr>
                <w:sz w:val="18"/>
                <w:szCs w:val="18"/>
              </w:rPr>
            </w:pPr>
            <w:r w:rsidRPr="00C945ED">
              <w:rPr>
                <w:sz w:val="18"/>
                <w:szCs w:val="18"/>
              </w:rPr>
              <w:t xml:space="preserve"> 1.1.1</w:t>
            </w:r>
            <w:r w:rsidR="002442BA" w:rsidRPr="00C945ED">
              <w:rPr>
                <w:sz w:val="18"/>
                <w:szCs w:val="18"/>
              </w:rPr>
              <w:t>2</w:t>
            </w:r>
            <w:r w:rsidRPr="00C945ED">
              <w:rPr>
                <w:sz w:val="18"/>
                <w:szCs w:val="18"/>
              </w:rPr>
              <w:t xml:space="preserve">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sz w:val="18"/>
                <w:szCs w:val="18"/>
              </w:rPr>
            </w:pPr>
            <w:r w:rsidRPr="00C945ED">
              <w:rPr>
                <w:sz w:val="18"/>
                <w:szCs w:val="18"/>
              </w:rPr>
              <w:t xml:space="preserve"> Капитальный ремонт здания перепрофилированного дошкольного учреждения в с. Стародубское по ул. Комсомольская, 30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2 397,0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2 397,0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2 270,0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127,0   </w:t>
            </w:r>
          </w:p>
        </w:tc>
      </w:tr>
      <w:tr w:rsidR="00832752" w:rsidRPr="00C945ED" w:rsidTr="002442BA">
        <w:trPr>
          <w:trHeight w:val="450"/>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2442BA" w:rsidP="002442BA">
            <w:pPr>
              <w:ind w:left="-93" w:right="-34"/>
              <w:jc w:val="right"/>
              <w:rPr>
                <w:sz w:val="18"/>
                <w:szCs w:val="18"/>
              </w:rPr>
            </w:pPr>
            <w:r w:rsidRPr="00C945ED">
              <w:rPr>
                <w:sz w:val="18"/>
                <w:szCs w:val="18"/>
              </w:rPr>
              <w:t xml:space="preserve"> 1.1.13</w:t>
            </w:r>
            <w:r w:rsidR="00832752" w:rsidRPr="00C945ED">
              <w:rPr>
                <w:sz w:val="18"/>
                <w:szCs w:val="18"/>
              </w:rPr>
              <w:t xml:space="preserve">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sz w:val="18"/>
                <w:szCs w:val="18"/>
              </w:rPr>
            </w:pPr>
            <w:r w:rsidRPr="00C945ED">
              <w:rPr>
                <w:sz w:val="18"/>
                <w:szCs w:val="18"/>
              </w:rPr>
              <w:t xml:space="preserve"> Установка ограждения территории МБДОУ «Тополек» в с. Покровка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4 749,2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4 749,2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4 497,4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251,8 </w:t>
            </w:r>
          </w:p>
        </w:tc>
      </w:tr>
      <w:tr w:rsidR="00832752" w:rsidRPr="00C945ED" w:rsidTr="002442BA">
        <w:trPr>
          <w:trHeight w:val="161"/>
        </w:trPr>
        <w:tc>
          <w:tcPr>
            <w:tcW w:w="5260" w:type="dxa"/>
            <w:gridSpan w:val="2"/>
            <w:tcBorders>
              <w:top w:val="single" w:sz="4" w:space="0" w:color="auto"/>
              <w:left w:val="single" w:sz="4" w:space="0" w:color="auto"/>
              <w:bottom w:val="single" w:sz="4" w:space="0" w:color="auto"/>
              <w:right w:val="single" w:sz="4" w:space="0" w:color="auto"/>
            </w:tcBorders>
            <w:shd w:val="clear" w:color="000000" w:fill="FFFFCC"/>
            <w:hideMark/>
          </w:tcPr>
          <w:p w:rsidR="00832752" w:rsidRPr="00C945ED" w:rsidRDefault="00832752" w:rsidP="003A1DAA">
            <w:pPr>
              <w:ind w:left="-93" w:right="-34"/>
              <w:jc w:val="center"/>
              <w:rPr>
                <w:b/>
                <w:bCs/>
                <w:sz w:val="18"/>
                <w:szCs w:val="18"/>
              </w:rPr>
            </w:pPr>
            <w:r w:rsidRPr="00C945ED">
              <w:rPr>
                <w:b/>
                <w:bCs/>
                <w:sz w:val="18"/>
                <w:szCs w:val="18"/>
              </w:rPr>
              <w:t xml:space="preserve"> Физическая культура и спорт </w:t>
            </w:r>
          </w:p>
        </w:tc>
        <w:tc>
          <w:tcPr>
            <w:tcW w:w="1276" w:type="dxa"/>
            <w:tcBorders>
              <w:top w:val="nil"/>
              <w:left w:val="nil"/>
              <w:bottom w:val="single" w:sz="4" w:space="0" w:color="auto"/>
              <w:right w:val="single" w:sz="4" w:space="0" w:color="auto"/>
            </w:tcBorders>
            <w:shd w:val="clear" w:color="000000" w:fill="FFFFCC"/>
            <w:hideMark/>
          </w:tcPr>
          <w:p w:rsidR="00832752" w:rsidRPr="00C945ED" w:rsidRDefault="00832752" w:rsidP="003A1DAA">
            <w:pPr>
              <w:ind w:left="-93" w:right="-34"/>
              <w:jc w:val="center"/>
              <w:rPr>
                <w:b/>
                <w:bCs/>
                <w:sz w:val="18"/>
                <w:szCs w:val="18"/>
              </w:rPr>
            </w:pPr>
            <w:r w:rsidRPr="00C945ED">
              <w:rPr>
                <w:b/>
                <w:bCs/>
                <w:sz w:val="18"/>
                <w:szCs w:val="18"/>
              </w:rPr>
              <w:t xml:space="preserve">       74 427,2   </w:t>
            </w:r>
          </w:p>
        </w:tc>
        <w:tc>
          <w:tcPr>
            <w:tcW w:w="1276" w:type="dxa"/>
            <w:tcBorders>
              <w:top w:val="nil"/>
              <w:left w:val="nil"/>
              <w:bottom w:val="single" w:sz="4" w:space="0" w:color="auto"/>
              <w:right w:val="single" w:sz="4" w:space="0" w:color="auto"/>
            </w:tcBorders>
            <w:shd w:val="clear" w:color="000000" w:fill="FFFFCC"/>
            <w:hideMark/>
          </w:tcPr>
          <w:p w:rsidR="00832752" w:rsidRPr="00C945ED" w:rsidRDefault="00832752" w:rsidP="003A1DAA">
            <w:pPr>
              <w:ind w:left="-93" w:right="-34"/>
              <w:jc w:val="center"/>
              <w:rPr>
                <w:b/>
                <w:bCs/>
                <w:sz w:val="18"/>
                <w:szCs w:val="18"/>
              </w:rPr>
            </w:pPr>
            <w:r w:rsidRPr="00C945ED">
              <w:rPr>
                <w:b/>
                <w:bCs/>
                <w:sz w:val="18"/>
                <w:szCs w:val="18"/>
              </w:rPr>
              <w:t xml:space="preserve">     28 947,5   </w:t>
            </w:r>
          </w:p>
        </w:tc>
        <w:tc>
          <w:tcPr>
            <w:tcW w:w="992" w:type="dxa"/>
            <w:tcBorders>
              <w:top w:val="nil"/>
              <w:left w:val="nil"/>
              <w:bottom w:val="single" w:sz="4" w:space="0" w:color="auto"/>
              <w:right w:val="single" w:sz="4" w:space="0" w:color="auto"/>
            </w:tcBorders>
            <w:shd w:val="clear" w:color="000000" w:fill="FFFFCC"/>
            <w:hideMark/>
          </w:tcPr>
          <w:p w:rsidR="00832752" w:rsidRPr="00C945ED" w:rsidRDefault="00832752" w:rsidP="003A1DAA">
            <w:pPr>
              <w:ind w:left="-93" w:right="-34"/>
              <w:jc w:val="center"/>
              <w:rPr>
                <w:b/>
                <w:bCs/>
                <w:sz w:val="18"/>
                <w:szCs w:val="18"/>
              </w:rPr>
            </w:pPr>
            <w:r w:rsidRPr="00C945ED">
              <w:rPr>
                <w:b/>
                <w:bCs/>
                <w:sz w:val="18"/>
                <w:szCs w:val="18"/>
              </w:rPr>
              <w:t xml:space="preserve">      21 589,5   </w:t>
            </w:r>
          </w:p>
        </w:tc>
        <w:tc>
          <w:tcPr>
            <w:tcW w:w="1276" w:type="dxa"/>
            <w:tcBorders>
              <w:top w:val="nil"/>
              <w:left w:val="nil"/>
              <w:bottom w:val="single" w:sz="4" w:space="0" w:color="auto"/>
              <w:right w:val="single" w:sz="4" w:space="0" w:color="auto"/>
            </w:tcBorders>
            <w:shd w:val="clear" w:color="000000" w:fill="FFFFCC"/>
            <w:hideMark/>
          </w:tcPr>
          <w:p w:rsidR="00832752" w:rsidRPr="00C945ED" w:rsidRDefault="00832752" w:rsidP="003A1DAA">
            <w:pPr>
              <w:ind w:left="-93" w:right="-34"/>
              <w:jc w:val="center"/>
              <w:rPr>
                <w:b/>
                <w:bCs/>
                <w:sz w:val="18"/>
                <w:szCs w:val="18"/>
              </w:rPr>
            </w:pPr>
            <w:r w:rsidRPr="00C945ED">
              <w:rPr>
                <w:b/>
                <w:bCs/>
                <w:sz w:val="18"/>
                <w:szCs w:val="18"/>
              </w:rPr>
              <w:t xml:space="preserve">            7 358,0   </w:t>
            </w:r>
          </w:p>
        </w:tc>
      </w:tr>
      <w:tr w:rsidR="00832752" w:rsidRPr="00C945ED" w:rsidTr="002442BA">
        <w:trPr>
          <w:trHeight w:val="71"/>
        </w:trPr>
        <w:tc>
          <w:tcPr>
            <w:tcW w:w="52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2752" w:rsidRPr="00C945ED" w:rsidRDefault="00832752" w:rsidP="003A1DAA">
            <w:pPr>
              <w:ind w:left="-93" w:right="-34"/>
              <w:rPr>
                <w:b/>
                <w:bCs/>
                <w:i/>
                <w:iCs/>
                <w:sz w:val="18"/>
                <w:szCs w:val="18"/>
              </w:rPr>
            </w:pPr>
            <w:r w:rsidRPr="00C945ED">
              <w:rPr>
                <w:b/>
                <w:bCs/>
                <w:i/>
                <w:iCs/>
                <w:sz w:val="18"/>
                <w:szCs w:val="18"/>
              </w:rPr>
              <w:t xml:space="preserve"> Капитальные расходы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sz w:val="18"/>
                <w:szCs w:val="18"/>
              </w:rPr>
            </w:pPr>
            <w:r w:rsidRPr="00C945ED">
              <w:rPr>
                <w:b/>
                <w:bCs/>
                <w:i/>
                <w:iCs/>
                <w:sz w:val="18"/>
                <w:szCs w:val="18"/>
              </w:rPr>
              <w:t xml:space="preserve">      28 227,2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sz w:val="18"/>
                <w:szCs w:val="18"/>
              </w:rPr>
            </w:pPr>
            <w:r w:rsidRPr="00C945ED">
              <w:rPr>
                <w:b/>
                <w:bCs/>
                <w:i/>
                <w:iCs/>
                <w:sz w:val="18"/>
                <w:szCs w:val="18"/>
              </w:rPr>
              <w:t xml:space="preserve">    28 227,2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sz w:val="18"/>
                <w:szCs w:val="18"/>
              </w:rPr>
            </w:pPr>
            <w:r w:rsidRPr="00C945ED">
              <w:rPr>
                <w:b/>
                <w:bCs/>
                <w:i/>
                <w:iCs/>
                <w:sz w:val="18"/>
                <w:szCs w:val="18"/>
              </w:rPr>
              <w:t xml:space="preserve">      20 903,5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sz w:val="18"/>
                <w:szCs w:val="18"/>
              </w:rPr>
            </w:pPr>
            <w:r w:rsidRPr="00C945ED">
              <w:rPr>
                <w:b/>
                <w:bCs/>
                <w:i/>
                <w:iCs/>
                <w:sz w:val="18"/>
                <w:szCs w:val="18"/>
              </w:rPr>
              <w:t xml:space="preserve">            7 323,7   </w:t>
            </w:r>
          </w:p>
        </w:tc>
      </w:tr>
      <w:tr w:rsidR="00832752" w:rsidRPr="00C945ED" w:rsidTr="002442BA">
        <w:trPr>
          <w:trHeight w:val="384"/>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832752" w:rsidP="003A1DAA">
            <w:pPr>
              <w:ind w:left="-93" w:right="-34"/>
              <w:jc w:val="right"/>
              <w:rPr>
                <w:sz w:val="18"/>
                <w:szCs w:val="18"/>
              </w:rPr>
            </w:pPr>
            <w:r w:rsidRPr="00C945ED">
              <w:rPr>
                <w:sz w:val="18"/>
                <w:szCs w:val="18"/>
              </w:rPr>
              <w:t xml:space="preserve"> 1.2.1.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sz w:val="18"/>
                <w:szCs w:val="18"/>
              </w:rPr>
            </w:pPr>
            <w:r w:rsidRPr="00C945ED">
              <w:rPr>
                <w:sz w:val="18"/>
                <w:szCs w:val="18"/>
              </w:rPr>
              <w:t xml:space="preserve"> Строительство объекта "Спортивный комплекс вс. Быков" в том числе проектно-изыскательские работы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3 350,0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3 350,0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3 172,5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177,5   </w:t>
            </w:r>
          </w:p>
        </w:tc>
      </w:tr>
      <w:tr w:rsidR="00832752" w:rsidRPr="00C945ED" w:rsidTr="002442BA">
        <w:trPr>
          <w:trHeight w:val="881"/>
        </w:trPr>
        <w:tc>
          <w:tcPr>
            <w:tcW w:w="582" w:type="dxa"/>
            <w:tcBorders>
              <w:top w:val="nil"/>
              <w:left w:val="single" w:sz="4" w:space="0" w:color="auto"/>
              <w:bottom w:val="nil"/>
              <w:right w:val="single" w:sz="4" w:space="0" w:color="auto"/>
            </w:tcBorders>
            <w:shd w:val="clear" w:color="auto" w:fill="auto"/>
            <w:hideMark/>
          </w:tcPr>
          <w:p w:rsidR="00832752" w:rsidRPr="00C945ED" w:rsidRDefault="00832752" w:rsidP="003A1DAA">
            <w:pPr>
              <w:ind w:left="-93" w:right="-34"/>
              <w:jc w:val="right"/>
              <w:rPr>
                <w:sz w:val="18"/>
                <w:szCs w:val="18"/>
              </w:rPr>
            </w:pPr>
            <w:r w:rsidRPr="00C945ED">
              <w:rPr>
                <w:sz w:val="18"/>
                <w:szCs w:val="18"/>
              </w:rPr>
              <w:t>1.2.2.</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sz w:val="18"/>
                <w:szCs w:val="18"/>
              </w:rPr>
            </w:pPr>
            <w:r w:rsidRPr="00C945ED">
              <w:rPr>
                <w:sz w:val="18"/>
                <w:szCs w:val="18"/>
              </w:rPr>
              <w:t xml:space="preserve"> Строительство спортивно-оздоровительного  комплекса в г. Долинске (проектные работы, инженерные изыскания, государственная экспертиза, строительство, технологическое присоединение)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24 877,2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24 877,2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17 731,0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7 146,2   </w:t>
            </w:r>
          </w:p>
        </w:tc>
      </w:tr>
      <w:tr w:rsidR="00832752" w:rsidRPr="00C945ED" w:rsidTr="002442BA">
        <w:trPr>
          <w:trHeight w:val="116"/>
        </w:trPr>
        <w:tc>
          <w:tcPr>
            <w:tcW w:w="52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2752" w:rsidRPr="00C945ED" w:rsidRDefault="00832752" w:rsidP="003A1DAA">
            <w:pPr>
              <w:ind w:left="-93" w:right="-34"/>
              <w:rPr>
                <w:b/>
                <w:bCs/>
                <w:i/>
                <w:iCs/>
                <w:sz w:val="18"/>
                <w:szCs w:val="18"/>
              </w:rPr>
            </w:pPr>
            <w:r w:rsidRPr="00C945ED">
              <w:rPr>
                <w:b/>
                <w:bCs/>
                <w:i/>
                <w:iCs/>
                <w:sz w:val="18"/>
                <w:szCs w:val="18"/>
              </w:rPr>
              <w:t xml:space="preserve"> Текущие расходы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sz w:val="18"/>
                <w:szCs w:val="18"/>
              </w:rPr>
            </w:pPr>
            <w:r w:rsidRPr="00C945ED">
              <w:rPr>
                <w:b/>
                <w:bCs/>
                <w:i/>
                <w:iCs/>
                <w:sz w:val="18"/>
                <w:szCs w:val="18"/>
              </w:rPr>
              <w:t xml:space="preserve">      46 200,0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sz w:val="18"/>
                <w:szCs w:val="18"/>
              </w:rPr>
            </w:pPr>
            <w:r w:rsidRPr="00C945ED">
              <w:rPr>
                <w:b/>
                <w:bCs/>
                <w:i/>
                <w:iCs/>
                <w:sz w:val="18"/>
                <w:szCs w:val="18"/>
              </w:rPr>
              <w:t xml:space="preserve">         720,3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sz w:val="18"/>
                <w:szCs w:val="18"/>
              </w:rPr>
            </w:pPr>
            <w:r w:rsidRPr="00C945ED">
              <w:rPr>
                <w:b/>
                <w:bCs/>
                <w:i/>
                <w:iCs/>
                <w:sz w:val="18"/>
                <w:szCs w:val="18"/>
              </w:rPr>
              <w:t xml:space="preserve">           686,0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sz w:val="18"/>
                <w:szCs w:val="18"/>
              </w:rPr>
            </w:pPr>
            <w:r w:rsidRPr="00C945ED">
              <w:rPr>
                <w:b/>
                <w:bCs/>
                <w:i/>
                <w:iCs/>
                <w:sz w:val="18"/>
                <w:szCs w:val="18"/>
              </w:rPr>
              <w:t xml:space="preserve">                 34,3   </w:t>
            </w:r>
          </w:p>
        </w:tc>
      </w:tr>
      <w:tr w:rsidR="00832752" w:rsidRPr="00C945ED" w:rsidTr="00BC2A00">
        <w:trPr>
          <w:trHeight w:val="358"/>
        </w:trPr>
        <w:tc>
          <w:tcPr>
            <w:tcW w:w="582" w:type="dxa"/>
            <w:vMerge w:val="restart"/>
            <w:tcBorders>
              <w:top w:val="nil"/>
              <w:left w:val="single" w:sz="4" w:space="0" w:color="auto"/>
              <w:bottom w:val="single" w:sz="8" w:space="0" w:color="000000"/>
              <w:right w:val="single" w:sz="4" w:space="0" w:color="auto"/>
            </w:tcBorders>
            <w:shd w:val="clear" w:color="auto" w:fill="auto"/>
            <w:hideMark/>
          </w:tcPr>
          <w:p w:rsidR="00832752" w:rsidRPr="00C945ED" w:rsidRDefault="00832752" w:rsidP="003A1DAA">
            <w:pPr>
              <w:ind w:left="-93" w:right="-34"/>
              <w:jc w:val="right"/>
              <w:rPr>
                <w:sz w:val="18"/>
                <w:szCs w:val="18"/>
              </w:rPr>
            </w:pPr>
            <w:r w:rsidRPr="00C945ED">
              <w:rPr>
                <w:sz w:val="18"/>
                <w:szCs w:val="18"/>
              </w:rPr>
              <w:t xml:space="preserve"> 1.2.3.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BC2A00">
            <w:pPr>
              <w:ind w:left="-93" w:right="-34"/>
              <w:rPr>
                <w:sz w:val="18"/>
                <w:szCs w:val="18"/>
              </w:rPr>
            </w:pPr>
            <w:r w:rsidRPr="00C945ED">
              <w:rPr>
                <w:sz w:val="18"/>
                <w:szCs w:val="18"/>
              </w:rPr>
              <w:t xml:space="preserve"> Капитальный ремонт здания МБОУ ДОД  "Детско-юношеская спортивная школа"  в г. Долинске,  в т</w:t>
            </w:r>
            <w:r w:rsidR="00BC2A00" w:rsidRPr="00C945ED">
              <w:rPr>
                <w:sz w:val="18"/>
                <w:szCs w:val="18"/>
              </w:rPr>
              <w:t>. ч</w:t>
            </w:r>
            <w:r w:rsidRPr="00C945ED">
              <w:rPr>
                <w:sz w:val="18"/>
                <w:szCs w:val="18"/>
              </w:rPr>
              <w:t xml:space="preserve">: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46 200,0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720,3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686,0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34,3   </w:t>
            </w:r>
          </w:p>
        </w:tc>
      </w:tr>
      <w:tr w:rsidR="00832752" w:rsidRPr="00C945ED" w:rsidTr="002442BA">
        <w:trPr>
          <w:trHeight w:val="61"/>
        </w:trPr>
        <w:tc>
          <w:tcPr>
            <w:tcW w:w="582" w:type="dxa"/>
            <w:vMerge/>
            <w:tcBorders>
              <w:top w:val="nil"/>
              <w:left w:val="single" w:sz="4" w:space="0" w:color="auto"/>
              <w:bottom w:val="single" w:sz="8" w:space="0" w:color="000000"/>
              <w:right w:val="single" w:sz="4" w:space="0" w:color="auto"/>
            </w:tcBorders>
            <w:vAlign w:val="center"/>
            <w:hideMark/>
          </w:tcPr>
          <w:p w:rsidR="00832752" w:rsidRPr="00C945ED" w:rsidRDefault="00832752" w:rsidP="003A1DAA">
            <w:pPr>
              <w:ind w:left="-93" w:right="-34"/>
              <w:rPr>
                <w:sz w:val="18"/>
                <w:szCs w:val="18"/>
              </w:rPr>
            </w:pP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sz w:val="18"/>
                <w:szCs w:val="18"/>
              </w:rPr>
            </w:pPr>
            <w:r w:rsidRPr="00C945ED">
              <w:rPr>
                <w:sz w:val="18"/>
                <w:szCs w:val="18"/>
              </w:rPr>
              <w:t xml:space="preserve"> разработка проектной документации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720,3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720,3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686,0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34,3   </w:t>
            </w:r>
          </w:p>
        </w:tc>
      </w:tr>
      <w:tr w:rsidR="00832752" w:rsidRPr="00C945ED" w:rsidTr="002442BA">
        <w:trPr>
          <w:trHeight w:val="237"/>
        </w:trPr>
        <w:tc>
          <w:tcPr>
            <w:tcW w:w="5260" w:type="dxa"/>
            <w:gridSpan w:val="2"/>
            <w:tcBorders>
              <w:top w:val="single" w:sz="8" w:space="0" w:color="auto"/>
              <w:left w:val="single" w:sz="8" w:space="0" w:color="auto"/>
              <w:bottom w:val="nil"/>
              <w:right w:val="single" w:sz="8" w:space="0" w:color="000000"/>
            </w:tcBorders>
            <w:shd w:val="clear" w:color="000000" w:fill="FFFFCC"/>
            <w:hideMark/>
          </w:tcPr>
          <w:p w:rsidR="00832752" w:rsidRPr="00C945ED" w:rsidRDefault="00832752" w:rsidP="003A1DAA">
            <w:pPr>
              <w:ind w:left="-93" w:right="-34"/>
              <w:jc w:val="center"/>
              <w:rPr>
                <w:b/>
                <w:bCs/>
                <w:color w:val="000000"/>
                <w:sz w:val="18"/>
                <w:szCs w:val="18"/>
              </w:rPr>
            </w:pPr>
            <w:r w:rsidRPr="00C945ED">
              <w:rPr>
                <w:b/>
                <w:bCs/>
                <w:color w:val="000000"/>
                <w:sz w:val="18"/>
                <w:szCs w:val="18"/>
              </w:rPr>
              <w:t xml:space="preserve">          Культура           </w:t>
            </w:r>
          </w:p>
        </w:tc>
        <w:tc>
          <w:tcPr>
            <w:tcW w:w="1276" w:type="dxa"/>
            <w:tcBorders>
              <w:top w:val="nil"/>
              <w:left w:val="nil"/>
              <w:bottom w:val="nil"/>
              <w:right w:val="single" w:sz="8" w:space="0" w:color="auto"/>
            </w:tcBorders>
            <w:shd w:val="clear" w:color="000000" w:fill="FFFFCC"/>
            <w:hideMark/>
          </w:tcPr>
          <w:p w:rsidR="00832752" w:rsidRPr="00C945ED" w:rsidRDefault="00832752" w:rsidP="003A1DAA">
            <w:pPr>
              <w:ind w:left="-93" w:right="-34"/>
              <w:jc w:val="center"/>
              <w:rPr>
                <w:b/>
                <w:bCs/>
                <w:color w:val="000000"/>
                <w:sz w:val="18"/>
                <w:szCs w:val="18"/>
              </w:rPr>
            </w:pPr>
            <w:r w:rsidRPr="00C945ED">
              <w:rPr>
                <w:b/>
                <w:bCs/>
                <w:color w:val="000000"/>
                <w:sz w:val="18"/>
                <w:szCs w:val="18"/>
              </w:rPr>
              <w:t xml:space="preserve">       96 306,6   </w:t>
            </w:r>
          </w:p>
        </w:tc>
        <w:tc>
          <w:tcPr>
            <w:tcW w:w="1276" w:type="dxa"/>
            <w:tcBorders>
              <w:top w:val="nil"/>
              <w:left w:val="nil"/>
              <w:bottom w:val="nil"/>
              <w:right w:val="single" w:sz="8" w:space="0" w:color="auto"/>
            </w:tcBorders>
            <w:shd w:val="clear" w:color="000000" w:fill="FFFFCC"/>
            <w:hideMark/>
          </w:tcPr>
          <w:p w:rsidR="00832752" w:rsidRPr="00C945ED" w:rsidRDefault="00832752" w:rsidP="003A1DAA">
            <w:pPr>
              <w:ind w:left="-93" w:right="-34"/>
              <w:jc w:val="center"/>
              <w:rPr>
                <w:b/>
                <w:bCs/>
                <w:color w:val="000000"/>
                <w:sz w:val="18"/>
                <w:szCs w:val="18"/>
              </w:rPr>
            </w:pPr>
            <w:r w:rsidRPr="00C945ED">
              <w:rPr>
                <w:b/>
                <w:bCs/>
                <w:color w:val="000000"/>
                <w:sz w:val="18"/>
                <w:szCs w:val="18"/>
              </w:rPr>
              <w:t xml:space="preserve">     46 431,6   </w:t>
            </w:r>
          </w:p>
        </w:tc>
        <w:tc>
          <w:tcPr>
            <w:tcW w:w="992" w:type="dxa"/>
            <w:tcBorders>
              <w:top w:val="nil"/>
              <w:left w:val="nil"/>
              <w:bottom w:val="nil"/>
              <w:right w:val="single" w:sz="8" w:space="0" w:color="auto"/>
            </w:tcBorders>
            <w:shd w:val="clear" w:color="000000" w:fill="FFFFCC"/>
            <w:hideMark/>
          </w:tcPr>
          <w:p w:rsidR="00832752" w:rsidRPr="00C945ED" w:rsidRDefault="00832752" w:rsidP="003A1DAA">
            <w:pPr>
              <w:ind w:left="-93" w:right="-34"/>
              <w:jc w:val="center"/>
              <w:rPr>
                <w:b/>
                <w:bCs/>
                <w:color w:val="000000"/>
                <w:sz w:val="18"/>
                <w:szCs w:val="18"/>
              </w:rPr>
            </w:pPr>
            <w:r w:rsidRPr="00C945ED">
              <w:rPr>
                <w:b/>
                <w:bCs/>
                <w:color w:val="000000"/>
                <w:sz w:val="18"/>
                <w:szCs w:val="18"/>
              </w:rPr>
              <w:t xml:space="preserve">      46 270,8   </w:t>
            </w:r>
          </w:p>
        </w:tc>
        <w:tc>
          <w:tcPr>
            <w:tcW w:w="1276" w:type="dxa"/>
            <w:tcBorders>
              <w:top w:val="nil"/>
              <w:left w:val="nil"/>
              <w:bottom w:val="nil"/>
              <w:right w:val="single" w:sz="8" w:space="0" w:color="auto"/>
            </w:tcBorders>
            <w:shd w:val="clear" w:color="000000" w:fill="FFFFCC"/>
            <w:hideMark/>
          </w:tcPr>
          <w:p w:rsidR="00832752" w:rsidRPr="00C945ED" w:rsidRDefault="00832752" w:rsidP="003A1DAA">
            <w:pPr>
              <w:ind w:left="-93" w:right="-34"/>
              <w:jc w:val="center"/>
              <w:rPr>
                <w:b/>
                <w:bCs/>
                <w:color w:val="000000"/>
                <w:sz w:val="18"/>
                <w:szCs w:val="18"/>
              </w:rPr>
            </w:pPr>
            <w:r w:rsidRPr="00C945ED">
              <w:rPr>
                <w:b/>
                <w:bCs/>
                <w:color w:val="000000"/>
                <w:sz w:val="18"/>
                <w:szCs w:val="18"/>
              </w:rPr>
              <w:t xml:space="preserve">               160,8   </w:t>
            </w:r>
          </w:p>
        </w:tc>
      </w:tr>
      <w:tr w:rsidR="00832752" w:rsidRPr="00C945ED" w:rsidTr="002442BA">
        <w:trPr>
          <w:trHeight w:val="124"/>
        </w:trPr>
        <w:tc>
          <w:tcPr>
            <w:tcW w:w="52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2752" w:rsidRPr="00C945ED" w:rsidRDefault="00832752" w:rsidP="003A1DAA">
            <w:pPr>
              <w:ind w:left="-93" w:right="-34"/>
              <w:rPr>
                <w:b/>
                <w:bCs/>
                <w:i/>
                <w:iCs/>
                <w:color w:val="000000"/>
                <w:sz w:val="18"/>
                <w:szCs w:val="18"/>
              </w:rPr>
            </w:pPr>
            <w:r w:rsidRPr="00C945ED">
              <w:rPr>
                <w:b/>
                <w:bCs/>
                <w:i/>
                <w:iCs/>
                <w:color w:val="000000"/>
                <w:sz w:val="18"/>
                <w:szCs w:val="18"/>
              </w:rPr>
              <w:t xml:space="preserve"> Капитальные расходы </w:t>
            </w:r>
          </w:p>
        </w:tc>
        <w:tc>
          <w:tcPr>
            <w:tcW w:w="1276" w:type="dxa"/>
            <w:tcBorders>
              <w:top w:val="single" w:sz="4" w:space="0" w:color="auto"/>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color w:val="000000"/>
                <w:sz w:val="18"/>
                <w:szCs w:val="18"/>
              </w:rPr>
            </w:pPr>
            <w:r w:rsidRPr="00C945ED">
              <w:rPr>
                <w:b/>
                <w:bCs/>
                <w:i/>
                <w:iCs/>
                <w:color w:val="000000"/>
                <w:sz w:val="18"/>
                <w:szCs w:val="18"/>
              </w:rPr>
              <w:t xml:space="preserve">      46 431,6   </w:t>
            </w:r>
          </w:p>
        </w:tc>
        <w:tc>
          <w:tcPr>
            <w:tcW w:w="1276" w:type="dxa"/>
            <w:tcBorders>
              <w:top w:val="single" w:sz="4" w:space="0" w:color="auto"/>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color w:val="000000"/>
                <w:sz w:val="18"/>
                <w:szCs w:val="18"/>
              </w:rPr>
            </w:pPr>
            <w:r w:rsidRPr="00C945ED">
              <w:rPr>
                <w:b/>
                <w:bCs/>
                <w:i/>
                <w:iCs/>
                <w:color w:val="000000"/>
                <w:sz w:val="18"/>
                <w:szCs w:val="18"/>
              </w:rPr>
              <w:t xml:space="preserve">    46 431,6   </w:t>
            </w:r>
          </w:p>
        </w:tc>
        <w:tc>
          <w:tcPr>
            <w:tcW w:w="992" w:type="dxa"/>
            <w:tcBorders>
              <w:top w:val="single" w:sz="4" w:space="0" w:color="auto"/>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color w:val="000000"/>
                <w:sz w:val="18"/>
                <w:szCs w:val="18"/>
              </w:rPr>
            </w:pPr>
            <w:r w:rsidRPr="00C945ED">
              <w:rPr>
                <w:b/>
                <w:bCs/>
                <w:i/>
                <w:iCs/>
                <w:color w:val="000000"/>
                <w:sz w:val="18"/>
                <w:szCs w:val="18"/>
              </w:rPr>
              <w:t xml:space="preserve">      46 270,8   </w:t>
            </w:r>
          </w:p>
        </w:tc>
        <w:tc>
          <w:tcPr>
            <w:tcW w:w="1276" w:type="dxa"/>
            <w:tcBorders>
              <w:top w:val="single" w:sz="4" w:space="0" w:color="auto"/>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color w:val="000000"/>
                <w:sz w:val="18"/>
                <w:szCs w:val="18"/>
              </w:rPr>
            </w:pPr>
            <w:r w:rsidRPr="00C945ED">
              <w:rPr>
                <w:b/>
                <w:bCs/>
                <w:i/>
                <w:iCs/>
                <w:color w:val="000000"/>
                <w:sz w:val="18"/>
                <w:szCs w:val="18"/>
              </w:rPr>
              <w:t xml:space="preserve">               160,8   </w:t>
            </w:r>
          </w:p>
        </w:tc>
      </w:tr>
      <w:tr w:rsidR="00832752" w:rsidRPr="00C945ED" w:rsidTr="002442BA">
        <w:trPr>
          <w:trHeight w:val="481"/>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832752" w:rsidP="003A1DAA">
            <w:pPr>
              <w:ind w:left="-93" w:right="-34"/>
              <w:jc w:val="right"/>
              <w:rPr>
                <w:sz w:val="18"/>
                <w:szCs w:val="18"/>
              </w:rPr>
            </w:pPr>
            <w:r w:rsidRPr="00C945ED">
              <w:rPr>
                <w:sz w:val="18"/>
                <w:szCs w:val="18"/>
              </w:rPr>
              <w:t xml:space="preserve"> 1.3.2.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sz w:val="18"/>
                <w:szCs w:val="18"/>
              </w:rPr>
            </w:pPr>
            <w:r w:rsidRPr="00C945ED">
              <w:rPr>
                <w:sz w:val="18"/>
                <w:szCs w:val="18"/>
              </w:rPr>
              <w:t xml:space="preserve"> Инженерные изыскания для строительства объекта "Строительство Дома культуры в с. Быков"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1 109,6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1 109,6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1 050,8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58,8   </w:t>
            </w:r>
          </w:p>
        </w:tc>
      </w:tr>
      <w:tr w:rsidR="00832752" w:rsidRPr="00C945ED" w:rsidTr="002442BA">
        <w:trPr>
          <w:trHeight w:val="291"/>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832752" w:rsidP="003A1DAA">
            <w:pPr>
              <w:ind w:left="-93" w:right="-34"/>
              <w:jc w:val="right"/>
              <w:rPr>
                <w:color w:val="000000"/>
                <w:sz w:val="18"/>
                <w:szCs w:val="18"/>
              </w:rPr>
            </w:pPr>
            <w:r w:rsidRPr="00C945ED">
              <w:rPr>
                <w:color w:val="000000"/>
                <w:sz w:val="18"/>
                <w:szCs w:val="18"/>
              </w:rPr>
              <w:t xml:space="preserve"> 1.3.3.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color w:val="000000"/>
                <w:sz w:val="18"/>
                <w:szCs w:val="18"/>
              </w:rPr>
            </w:pPr>
            <w:r w:rsidRPr="00C945ED">
              <w:rPr>
                <w:color w:val="000000"/>
                <w:sz w:val="18"/>
                <w:szCs w:val="18"/>
              </w:rPr>
              <w:t xml:space="preserve"> Приобретение объекта незавершенного строительства под архив и музей в г. Долинске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45 322,0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45 322,0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45 220,0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102,0   </w:t>
            </w:r>
          </w:p>
        </w:tc>
      </w:tr>
      <w:tr w:rsidR="00832752" w:rsidRPr="00C945ED" w:rsidTr="002442BA">
        <w:trPr>
          <w:trHeight w:val="71"/>
        </w:trPr>
        <w:tc>
          <w:tcPr>
            <w:tcW w:w="52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32752" w:rsidRPr="00C945ED" w:rsidRDefault="00832752" w:rsidP="003A1DAA">
            <w:pPr>
              <w:ind w:left="-93" w:right="-34"/>
              <w:rPr>
                <w:b/>
                <w:bCs/>
                <w:i/>
                <w:iCs/>
                <w:sz w:val="18"/>
                <w:szCs w:val="18"/>
              </w:rPr>
            </w:pPr>
            <w:r w:rsidRPr="00C945ED">
              <w:rPr>
                <w:b/>
                <w:bCs/>
                <w:i/>
                <w:iCs/>
                <w:sz w:val="18"/>
                <w:szCs w:val="18"/>
              </w:rPr>
              <w:t xml:space="preserve"> Текущие расходы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sz w:val="18"/>
                <w:szCs w:val="18"/>
              </w:rPr>
            </w:pPr>
            <w:r w:rsidRPr="00C945ED">
              <w:rPr>
                <w:b/>
                <w:bCs/>
                <w:i/>
                <w:iCs/>
                <w:sz w:val="18"/>
                <w:szCs w:val="18"/>
              </w:rPr>
              <w:t xml:space="preserve">      49 875,0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sz w:val="18"/>
                <w:szCs w:val="18"/>
              </w:rPr>
            </w:pPr>
            <w:r w:rsidRPr="00C945ED">
              <w:rPr>
                <w:b/>
                <w:bCs/>
                <w:i/>
                <w:iCs/>
                <w:sz w:val="18"/>
                <w:szCs w:val="18"/>
              </w:rPr>
              <w:t xml:space="preserve">                -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sz w:val="18"/>
                <w:szCs w:val="18"/>
              </w:rPr>
            </w:pPr>
            <w:r w:rsidRPr="00C945ED">
              <w:rPr>
                <w:b/>
                <w:bCs/>
                <w:i/>
                <w:iCs/>
                <w:sz w:val="18"/>
                <w:szCs w:val="18"/>
              </w:rPr>
              <w:t xml:space="preserve">                  -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i/>
                <w:iCs/>
                <w:sz w:val="18"/>
                <w:szCs w:val="18"/>
              </w:rPr>
            </w:pPr>
            <w:r w:rsidRPr="00C945ED">
              <w:rPr>
                <w:b/>
                <w:bCs/>
                <w:i/>
                <w:iCs/>
                <w:sz w:val="18"/>
                <w:szCs w:val="18"/>
              </w:rPr>
              <w:t xml:space="preserve">                     -    </w:t>
            </w:r>
          </w:p>
        </w:tc>
      </w:tr>
      <w:tr w:rsidR="00832752" w:rsidRPr="00C945ED" w:rsidTr="002442BA">
        <w:trPr>
          <w:trHeight w:val="71"/>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832752" w:rsidP="003A1DAA">
            <w:pPr>
              <w:ind w:left="-93" w:right="-34"/>
              <w:jc w:val="right"/>
              <w:rPr>
                <w:sz w:val="18"/>
                <w:szCs w:val="18"/>
              </w:rPr>
            </w:pPr>
            <w:r w:rsidRPr="00C945ED">
              <w:rPr>
                <w:sz w:val="18"/>
                <w:szCs w:val="18"/>
              </w:rPr>
              <w:t xml:space="preserve"> 1.3.4.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sz w:val="18"/>
                <w:szCs w:val="18"/>
              </w:rPr>
            </w:pPr>
            <w:r w:rsidRPr="00C945ED">
              <w:rPr>
                <w:sz w:val="18"/>
                <w:szCs w:val="18"/>
              </w:rPr>
              <w:t xml:space="preserve"> Капитальный ремонт   музея в г. Долинске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48 615,0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sz w:val="18"/>
                <w:szCs w:val="18"/>
              </w:rPr>
            </w:pPr>
            <w:r w:rsidRPr="00C945ED">
              <w:rPr>
                <w:sz w:val="18"/>
                <w:szCs w:val="18"/>
              </w:rPr>
              <w:t xml:space="preserve">                      -    </w:t>
            </w:r>
          </w:p>
        </w:tc>
      </w:tr>
      <w:tr w:rsidR="00832752" w:rsidRPr="00C945ED" w:rsidTr="002442BA">
        <w:trPr>
          <w:trHeight w:val="134"/>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832752" w:rsidP="003A1DAA">
            <w:pPr>
              <w:ind w:left="-93" w:right="-34"/>
              <w:jc w:val="right"/>
              <w:rPr>
                <w:color w:val="000000"/>
                <w:sz w:val="18"/>
                <w:szCs w:val="18"/>
              </w:rPr>
            </w:pPr>
            <w:r w:rsidRPr="00C945ED">
              <w:rPr>
                <w:color w:val="000000"/>
                <w:sz w:val="18"/>
                <w:szCs w:val="18"/>
              </w:rPr>
              <w:t xml:space="preserve"> 1.3.5.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color w:val="000000"/>
                <w:sz w:val="18"/>
                <w:szCs w:val="18"/>
              </w:rPr>
            </w:pPr>
            <w:r w:rsidRPr="00C945ED">
              <w:rPr>
                <w:color w:val="000000"/>
                <w:sz w:val="18"/>
                <w:szCs w:val="18"/>
              </w:rPr>
              <w:t xml:space="preserve"> Приобретение оборудования для музея в г. Долинске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1 260,0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color w:val="000000"/>
                <w:sz w:val="18"/>
                <w:szCs w:val="18"/>
              </w:rPr>
            </w:pPr>
            <w:r w:rsidRPr="00C945ED">
              <w:rPr>
                <w:color w:val="000000"/>
                <w:sz w:val="18"/>
                <w:szCs w:val="18"/>
              </w:rPr>
              <w:t xml:space="preserve">                      -    </w:t>
            </w:r>
          </w:p>
        </w:tc>
      </w:tr>
      <w:tr w:rsidR="00832752" w:rsidRPr="00C945ED" w:rsidTr="002442BA">
        <w:trPr>
          <w:trHeight w:val="126"/>
        </w:trPr>
        <w:tc>
          <w:tcPr>
            <w:tcW w:w="582" w:type="dxa"/>
            <w:tcBorders>
              <w:top w:val="nil"/>
              <w:left w:val="single" w:sz="4" w:space="0" w:color="auto"/>
              <w:bottom w:val="single" w:sz="4" w:space="0" w:color="auto"/>
              <w:right w:val="single" w:sz="4" w:space="0" w:color="auto"/>
            </w:tcBorders>
            <w:shd w:val="clear" w:color="auto" w:fill="auto"/>
            <w:hideMark/>
          </w:tcPr>
          <w:p w:rsidR="00832752" w:rsidRPr="00C945ED" w:rsidRDefault="00832752" w:rsidP="003A1DAA">
            <w:pPr>
              <w:ind w:left="-93" w:right="-34"/>
              <w:rPr>
                <w:b/>
                <w:bCs/>
                <w:sz w:val="18"/>
                <w:szCs w:val="18"/>
              </w:rPr>
            </w:pPr>
            <w:r w:rsidRPr="00C945ED">
              <w:rPr>
                <w:b/>
                <w:bCs/>
                <w:sz w:val="18"/>
                <w:szCs w:val="18"/>
              </w:rPr>
              <w:t> </w:t>
            </w:r>
          </w:p>
        </w:tc>
        <w:tc>
          <w:tcPr>
            <w:tcW w:w="4678"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rPr>
                <w:b/>
                <w:bCs/>
                <w:sz w:val="18"/>
                <w:szCs w:val="18"/>
              </w:rPr>
            </w:pPr>
            <w:r w:rsidRPr="00C945ED">
              <w:rPr>
                <w:b/>
                <w:bCs/>
                <w:sz w:val="18"/>
                <w:szCs w:val="18"/>
              </w:rPr>
              <w:t xml:space="preserve"> Всего по разделу "Социальная сфера"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sz w:val="18"/>
                <w:szCs w:val="18"/>
              </w:rPr>
            </w:pPr>
            <w:r w:rsidRPr="00C945ED">
              <w:rPr>
                <w:b/>
                <w:bCs/>
                <w:sz w:val="18"/>
                <w:szCs w:val="18"/>
              </w:rPr>
              <w:t xml:space="preserve">     572 398,6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sz w:val="18"/>
                <w:szCs w:val="18"/>
              </w:rPr>
            </w:pPr>
            <w:r w:rsidRPr="00C945ED">
              <w:rPr>
                <w:b/>
                <w:bCs/>
                <w:sz w:val="18"/>
                <w:szCs w:val="18"/>
              </w:rPr>
              <w:t xml:space="preserve">   204 324,2   </w:t>
            </w:r>
          </w:p>
        </w:tc>
        <w:tc>
          <w:tcPr>
            <w:tcW w:w="992"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sz w:val="18"/>
                <w:szCs w:val="18"/>
              </w:rPr>
            </w:pPr>
            <w:r w:rsidRPr="00C945ED">
              <w:rPr>
                <w:b/>
                <w:bCs/>
                <w:sz w:val="18"/>
                <w:szCs w:val="18"/>
              </w:rPr>
              <w:t xml:space="preserve">    190 375,9   </w:t>
            </w:r>
          </w:p>
        </w:tc>
        <w:tc>
          <w:tcPr>
            <w:tcW w:w="1276" w:type="dxa"/>
            <w:tcBorders>
              <w:top w:val="nil"/>
              <w:left w:val="nil"/>
              <w:bottom w:val="single" w:sz="4" w:space="0" w:color="auto"/>
              <w:right w:val="single" w:sz="4" w:space="0" w:color="auto"/>
            </w:tcBorders>
            <w:shd w:val="clear" w:color="auto" w:fill="auto"/>
            <w:hideMark/>
          </w:tcPr>
          <w:p w:rsidR="00832752" w:rsidRPr="00C945ED" w:rsidRDefault="00832752" w:rsidP="003A1DAA">
            <w:pPr>
              <w:ind w:left="-93" w:right="-34"/>
              <w:jc w:val="center"/>
              <w:rPr>
                <w:b/>
                <w:bCs/>
                <w:sz w:val="18"/>
                <w:szCs w:val="18"/>
              </w:rPr>
            </w:pPr>
            <w:r w:rsidRPr="00C945ED">
              <w:rPr>
                <w:b/>
                <w:bCs/>
                <w:sz w:val="18"/>
                <w:szCs w:val="18"/>
              </w:rPr>
              <w:t xml:space="preserve">          13 948,3   </w:t>
            </w:r>
          </w:p>
        </w:tc>
      </w:tr>
    </w:tbl>
    <w:p w:rsidR="002442BA" w:rsidRPr="00C945ED" w:rsidRDefault="002442BA" w:rsidP="00BC2A00">
      <w:pPr>
        <w:autoSpaceDE w:val="0"/>
        <w:autoSpaceDN w:val="0"/>
        <w:adjustRightInd w:val="0"/>
        <w:spacing w:before="60"/>
        <w:ind w:firstLine="567"/>
        <w:jc w:val="both"/>
        <w:rPr>
          <w:sz w:val="24"/>
          <w:szCs w:val="24"/>
        </w:rPr>
      </w:pPr>
      <w:r w:rsidRPr="00C945ED">
        <w:rPr>
          <w:bCs/>
          <w:sz w:val="24"/>
          <w:szCs w:val="24"/>
        </w:rPr>
        <w:lastRenderedPageBreak/>
        <w:t>В соответствии с порядками предоставления и расходования указанных межбюджетных трансфертов (п</w:t>
      </w:r>
      <w:r w:rsidR="00832752" w:rsidRPr="00C945ED">
        <w:rPr>
          <w:bCs/>
          <w:sz w:val="24"/>
          <w:szCs w:val="24"/>
        </w:rPr>
        <w:t>остановления Правительства Сахалинской области от 02.07.2010 №322 (</w:t>
      </w:r>
      <w:r w:rsidR="00832752" w:rsidRPr="00C945ED">
        <w:rPr>
          <w:sz w:val="24"/>
          <w:szCs w:val="24"/>
        </w:rPr>
        <w:t>действ</w:t>
      </w:r>
      <w:r w:rsidRPr="00C945ED">
        <w:rPr>
          <w:sz w:val="24"/>
          <w:szCs w:val="24"/>
        </w:rPr>
        <w:t>ие</w:t>
      </w:r>
      <w:r w:rsidR="00832752" w:rsidRPr="00C945ED">
        <w:rPr>
          <w:sz w:val="24"/>
          <w:szCs w:val="24"/>
        </w:rPr>
        <w:t xml:space="preserve"> до 13.04.2014</w:t>
      </w:r>
      <w:r w:rsidR="00832752" w:rsidRPr="00C945ED">
        <w:rPr>
          <w:bCs/>
          <w:sz w:val="24"/>
          <w:szCs w:val="24"/>
        </w:rPr>
        <w:t>)</w:t>
      </w:r>
      <w:r w:rsidRPr="00C945ED">
        <w:rPr>
          <w:bCs/>
          <w:sz w:val="24"/>
          <w:szCs w:val="24"/>
        </w:rPr>
        <w:t xml:space="preserve"> и</w:t>
      </w:r>
      <w:r w:rsidRPr="00C945ED">
        <w:rPr>
          <w:sz w:val="24"/>
          <w:szCs w:val="24"/>
        </w:rPr>
        <w:t xml:space="preserve"> </w:t>
      </w:r>
      <w:r w:rsidR="00832752" w:rsidRPr="00C945ED">
        <w:rPr>
          <w:sz w:val="24"/>
          <w:szCs w:val="24"/>
        </w:rPr>
        <w:t>от 11.04.2014 №155</w:t>
      </w:r>
      <w:r w:rsidRPr="00C945ED">
        <w:rPr>
          <w:sz w:val="24"/>
          <w:szCs w:val="24"/>
        </w:rPr>
        <w:t xml:space="preserve">) отраслевыми министерствами заключены соответствующие соглашения с уровнем софинансирования </w:t>
      </w:r>
      <w:r w:rsidR="00832752" w:rsidRPr="00C945ED">
        <w:rPr>
          <w:sz w:val="24"/>
          <w:szCs w:val="24"/>
        </w:rPr>
        <w:t xml:space="preserve">за счет средств областного бюджета в сфере образования, культуры, физической культуры и спорта </w:t>
      </w:r>
      <w:r w:rsidR="00983516" w:rsidRPr="00C945ED">
        <w:rPr>
          <w:sz w:val="24"/>
          <w:szCs w:val="24"/>
        </w:rPr>
        <w:t xml:space="preserve">в целом </w:t>
      </w:r>
      <w:r w:rsidR="00832752" w:rsidRPr="00C945ED">
        <w:rPr>
          <w:sz w:val="24"/>
          <w:szCs w:val="24"/>
        </w:rPr>
        <w:t>в размере</w:t>
      </w:r>
      <w:r w:rsidRPr="00C945ED">
        <w:rPr>
          <w:sz w:val="24"/>
          <w:szCs w:val="24"/>
        </w:rPr>
        <w:t xml:space="preserve"> </w:t>
      </w:r>
      <w:r w:rsidR="00832752" w:rsidRPr="00C945ED">
        <w:rPr>
          <w:sz w:val="24"/>
          <w:szCs w:val="24"/>
        </w:rPr>
        <w:t>не более 95,3%, но не менее 94,7% (местного бюджета</w:t>
      </w:r>
      <w:r w:rsidRPr="00C945ED">
        <w:rPr>
          <w:sz w:val="24"/>
          <w:szCs w:val="24"/>
        </w:rPr>
        <w:t xml:space="preserve"> - </w:t>
      </w:r>
      <w:r w:rsidR="00832752" w:rsidRPr="00C945ED">
        <w:rPr>
          <w:sz w:val="24"/>
          <w:szCs w:val="24"/>
        </w:rPr>
        <w:t>не более 5,3%, но не менее 4,7%</w:t>
      </w:r>
      <w:r w:rsidRPr="00C945ED">
        <w:rPr>
          <w:sz w:val="24"/>
          <w:szCs w:val="24"/>
        </w:rPr>
        <w:t xml:space="preserve"> соответственно</w:t>
      </w:r>
      <w:r w:rsidR="00832752" w:rsidRPr="00C945ED">
        <w:rPr>
          <w:sz w:val="24"/>
          <w:szCs w:val="24"/>
        </w:rPr>
        <w:t>).</w:t>
      </w:r>
      <w:r w:rsidRPr="00C945ED">
        <w:rPr>
          <w:sz w:val="24"/>
          <w:szCs w:val="24"/>
        </w:rPr>
        <w:t xml:space="preserve"> Как показала проверка установленный уровень софинансирования соблюден.</w:t>
      </w:r>
    </w:p>
    <w:p w:rsidR="00A87007" w:rsidRPr="00C945ED" w:rsidRDefault="003A1DAA" w:rsidP="00693117">
      <w:pPr>
        <w:spacing w:before="60"/>
        <w:ind w:firstLine="567"/>
        <w:jc w:val="both"/>
        <w:rPr>
          <w:rFonts w:eastAsia="Calibri"/>
          <w:sz w:val="24"/>
          <w:szCs w:val="24"/>
          <w:lang w:eastAsia="en-US"/>
        </w:rPr>
      </w:pPr>
      <w:r w:rsidRPr="00C945ED">
        <w:rPr>
          <w:sz w:val="24"/>
          <w:szCs w:val="24"/>
        </w:rPr>
        <w:t>Выборочн</w:t>
      </w:r>
      <w:r w:rsidR="00A87007" w:rsidRPr="00C945ED">
        <w:rPr>
          <w:sz w:val="24"/>
          <w:szCs w:val="24"/>
        </w:rPr>
        <w:t>ая</w:t>
      </w:r>
      <w:r w:rsidR="00A57B23" w:rsidRPr="00C945ED">
        <w:rPr>
          <w:sz w:val="24"/>
          <w:szCs w:val="24"/>
        </w:rPr>
        <w:t xml:space="preserve"> проверка </w:t>
      </w:r>
      <w:r w:rsidRPr="00C945ED">
        <w:rPr>
          <w:sz w:val="24"/>
          <w:szCs w:val="24"/>
        </w:rPr>
        <w:t xml:space="preserve">Плана </w:t>
      </w:r>
      <w:r w:rsidR="00A57B23" w:rsidRPr="00C945ED">
        <w:rPr>
          <w:sz w:val="24"/>
          <w:szCs w:val="24"/>
        </w:rPr>
        <w:t xml:space="preserve">мероприятий ГО </w:t>
      </w:r>
      <w:r w:rsidR="00A57B23" w:rsidRPr="00C945ED">
        <w:rPr>
          <w:b/>
          <w:i/>
          <w:sz w:val="24"/>
          <w:szCs w:val="24"/>
          <w:u w:val="single"/>
        </w:rPr>
        <w:t>в сфере образования</w:t>
      </w:r>
      <w:r w:rsidR="00A57B23" w:rsidRPr="00C945ED">
        <w:rPr>
          <w:sz w:val="24"/>
          <w:szCs w:val="24"/>
        </w:rPr>
        <w:t xml:space="preserve"> </w:t>
      </w:r>
      <w:r w:rsidR="00A87007" w:rsidRPr="00C945ED">
        <w:rPr>
          <w:sz w:val="24"/>
          <w:szCs w:val="24"/>
        </w:rPr>
        <w:t>показала, что н</w:t>
      </w:r>
      <w:r w:rsidR="00A87007" w:rsidRPr="00C945ED">
        <w:rPr>
          <w:rFonts w:eastAsia="Calibri"/>
          <w:sz w:val="24"/>
          <w:szCs w:val="24"/>
          <w:lang w:eastAsia="en-US"/>
        </w:rPr>
        <w:t>адлежащий контроль за ходом реализации мероприятий плана по осуществлению ремонтных работ указанных объектов, начиная с подготовки проектной документации, осуществления строительного контроля, приемки выполненных ра</w:t>
      </w:r>
      <w:r w:rsidR="00983516" w:rsidRPr="00C945ED">
        <w:rPr>
          <w:rFonts w:eastAsia="Calibri"/>
          <w:sz w:val="24"/>
          <w:szCs w:val="24"/>
          <w:lang w:eastAsia="en-US"/>
        </w:rPr>
        <w:t>бот и их оплаты, не организован. В</w:t>
      </w:r>
      <w:r w:rsidR="00A87007" w:rsidRPr="00C945ED">
        <w:rPr>
          <w:rFonts w:eastAsia="Calibri"/>
          <w:sz w:val="24"/>
          <w:szCs w:val="24"/>
          <w:lang w:eastAsia="en-US"/>
        </w:rPr>
        <w:t>нутренний финансовый контроль в рамках исполнения бюджетного законодательства за использованием выделенных из местного бюджета субсидий не осуществляется.</w:t>
      </w:r>
    </w:p>
    <w:p w:rsidR="00A87007" w:rsidRPr="00C945ED" w:rsidRDefault="00A87007" w:rsidP="00A87007">
      <w:pPr>
        <w:autoSpaceDE w:val="0"/>
        <w:autoSpaceDN w:val="0"/>
        <w:adjustRightInd w:val="0"/>
        <w:ind w:firstLine="567"/>
        <w:jc w:val="both"/>
        <w:rPr>
          <w:rFonts w:eastAsia="Calibri"/>
          <w:sz w:val="24"/>
          <w:szCs w:val="24"/>
          <w:lang w:eastAsia="en-US"/>
        </w:rPr>
      </w:pPr>
      <w:r w:rsidRPr="00C945ED">
        <w:rPr>
          <w:sz w:val="24"/>
          <w:szCs w:val="24"/>
        </w:rPr>
        <w:t>В</w:t>
      </w:r>
      <w:r w:rsidRPr="00C945ED">
        <w:rPr>
          <w:rFonts w:eastAsia="Calibri"/>
          <w:sz w:val="24"/>
          <w:szCs w:val="24"/>
          <w:lang w:eastAsia="en-US"/>
        </w:rPr>
        <w:t>изуально установлено невыполнение заявленных</w:t>
      </w:r>
      <w:r w:rsidR="00983516" w:rsidRPr="00C945ED">
        <w:rPr>
          <w:rFonts w:eastAsia="Calibri"/>
          <w:sz w:val="24"/>
          <w:szCs w:val="24"/>
          <w:lang w:eastAsia="en-US"/>
        </w:rPr>
        <w:t>, но</w:t>
      </w:r>
      <w:r w:rsidRPr="00C945ED">
        <w:rPr>
          <w:rFonts w:eastAsia="Calibri"/>
          <w:sz w:val="24"/>
          <w:szCs w:val="24"/>
          <w:lang w:eastAsia="en-US"/>
        </w:rPr>
        <w:t xml:space="preserve"> оплаченных работ по объект</w:t>
      </w:r>
      <w:r w:rsidR="00983516" w:rsidRPr="00C945ED">
        <w:rPr>
          <w:rFonts w:eastAsia="Calibri"/>
          <w:sz w:val="24"/>
          <w:szCs w:val="24"/>
          <w:lang w:eastAsia="en-US"/>
        </w:rPr>
        <w:t>у</w:t>
      </w:r>
      <w:r w:rsidRPr="00C945ED">
        <w:rPr>
          <w:rFonts w:eastAsia="Calibri"/>
          <w:sz w:val="24"/>
          <w:szCs w:val="24"/>
          <w:lang w:eastAsia="en-US"/>
        </w:rPr>
        <w:t xml:space="preserve"> «Капитальный ремонт и благоустройство прилегающих территорий МБ ДОУ «Родничок» (с. Быков) на сумму 1912,1 тыс.рублей (в том числе средства субсидии 1893,0 тыс.рублей), что составляет 52,4 % от объема принятых работ по актам на 01.05.2015 года (муниципальный контракт на момент проверки не закрыт) и 156,0 тыс.рублей - работы по строительному контролю, а также по объекту «Капитальный ремонт и благоустройство прилегающих территорий МБОУ «СОШ» (с. Быков) на сумму 1872,3 тыс.рублей и 144,0 тыс.рублей (строительный контроль).</w:t>
      </w:r>
    </w:p>
    <w:p w:rsidR="00A87007" w:rsidRPr="00C945ED" w:rsidRDefault="00A87007" w:rsidP="00A87007">
      <w:pPr>
        <w:ind w:firstLine="567"/>
        <w:jc w:val="both"/>
        <w:rPr>
          <w:rFonts w:eastAsia="Calibri"/>
          <w:sz w:val="24"/>
          <w:szCs w:val="24"/>
          <w:lang w:eastAsia="en-US"/>
        </w:rPr>
      </w:pPr>
      <w:r w:rsidRPr="00C945ED">
        <w:rPr>
          <w:rFonts w:eastAsia="Calibri"/>
          <w:sz w:val="24"/>
          <w:szCs w:val="24"/>
          <w:lang w:eastAsia="en-US"/>
        </w:rPr>
        <w:t>Так, в октябре 2013 года ООО «</w:t>
      </w:r>
      <w:proofErr w:type="spellStart"/>
      <w:r w:rsidRPr="00C945ED">
        <w:rPr>
          <w:rFonts w:eastAsia="Calibri"/>
          <w:sz w:val="24"/>
          <w:szCs w:val="24"/>
          <w:lang w:eastAsia="en-US"/>
        </w:rPr>
        <w:t>СитиСтройДизайн</w:t>
      </w:r>
      <w:proofErr w:type="spellEnd"/>
      <w:r w:rsidRPr="00C945ED">
        <w:rPr>
          <w:rFonts w:eastAsia="Calibri"/>
          <w:sz w:val="24"/>
          <w:szCs w:val="24"/>
          <w:lang w:eastAsia="en-US"/>
        </w:rPr>
        <w:t xml:space="preserve">» (г. Южно-Сахалинск) по муниципальному контракту стоимостью 1950,0 тыс.рублей принимает обязательства </w:t>
      </w:r>
      <w:r w:rsidRPr="00C945ED">
        <w:rPr>
          <w:rFonts w:eastAsia="Calibri"/>
          <w:sz w:val="24"/>
          <w:szCs w:val="24"/>
          <w:u w:val="single"/>
          <w:lang w:eastAsia="en-US"/>
        </w:rPr>
        <w:t xml:space="preserve">перед </w:t>
      </w:r>
      <w:r w:rsidRPr="00C945ED">
        <w:rPr>
          <w:rFonts w:eastAsia="Calibri"/>
          <w:sz w:val="24"/>
          <w:szCs w:val="24"/>
          <w:lang w:eastAsia="en-US"/>
        </w:rPr>
        <w:t>дошкольным учреждением «Родничок» (с. Быков) на изготовление проектной документации по объекту</w:t>
      </w:r>
      <w:r w:rsidR="00BC2A00" w:rsidRPr="00C945ED">
        <w:rPr>
          <w:rFonts w:eastAsia="Calibri"/>
          <w:sz w:val="24"/>
          <w:szCs w:val="24"/>
          <w:lang w:eastAsia="en-US"/>
        </w:rPr>
        <w:t xml:space="preserve"> </w:t>
      </w:r>
      <w:r w:rsidR="00BC2A00" w:rsidRPr="00C945ED">
        <w:rPr>
          <w:rFonts w:eastAsia="Calibri"/>
          <w:sz w:val="24"/>
          <w:szCs w:val="24"/>
          <w:u w:val="single"/>
          <w:lang w:eastAsia="en-US"/>
        </w:rPr>
        <w:t>«Капитальный ремонт и благоустройство прилегающих территорий МБ ДОУ «Родничок»</w:t>
      </w:r>
      <w:r w:rsidRPr="00C945ED">
        <w:rPr>
          <w:rFonts w:eastAsia="Calibri"/>
          <w:sz w:val="24"/>
          <w:szCs w:val="24"/>
          <w:lang w:eastAsia="en-US"/>
        </w:rPr>
        <w:t xml:space="preserve"> сроком до 11.01.2014, который нарушил на 220 кал. дней (выполнены 18.08.2014). Работы приняты заказчиком без замечаний и оплачены в размере 1421,0 тыс.рублей (с учетом уменьшения на размер предъявленных за просрочку санкций в сумме 529,0 тыс.рублей). Проектная стоимость работ по объекту определена 121319,9 тыс.рублей, в ценах 1 квартала 2014 года – 138093,1 тыс.рублей. Уже в октябре 2014 года выяснилось, что проектная документация выполнена некачественно и требует корректировки по ряду работ (фасад, электроснабжение, демонтажные работы, внутренняя отделка, устройство пандуса, отопление и т.д.), которые проигнорированы исполнителем. Указанная проектная документация использовалась в дальнейше</w:t>
      </w:r>
      <w:r w:rsidR="009C5CDD" w:rsidRPr="00C945ED">
        <w:rPr>
          <w:rFonts w:eastAsia="Calibri"/>
          <w:sz w:val="24"/>
          <w:szCs w:val="24"/>
          <w:lang w:eastAsia="en-US"/>
        </w:rPr>
        <w:t>м при осуществлении закупки на выполнение</w:t>
      </w:r>
      <w:r w:rsidRPr="00C945ED">
        <w:rPr>
          <w:rFonts w:eastAsia="Calibri"/>
          <w:sz w:val="24"/>
          <w:szCs w:val="24"/>
          <w:lang w:eastAsia="en-US"/>
        </w:rPr>
        <w:t xml:space="preserve"> работ по капитальному ремонту. </w:t>
      </w:r>
    </w:p>
    <w:p w:rsidR="00A87007" w:rsidRPr="00C945ED" w:rsidRDefault="00A87007" w:rsidP="00A87007">
      <w:pPr>
        <w:ind w:firstLine="567"/>
        <w:jc w:val="both"/>
        <w:rPr>
          <w:rFonts w:eastAsia="Calibri"/>
          <w:sz w:val="24"/>
          <w:szCs w:val="24"/>
          <w:lang w:eastAsia="en-US"/>
        </w:rPr>
      </w:pPr>
      <w:r w:rsidRPr="00C945ED">
        <w:rPr>
          <w:rFonts w:eastAsia="Calibri"/>
          <w:sz w:val="24"/>
          <w:szCs w:val="24"/>
          <w:lang w:eastAsia="en-US"/>
        </w:rPr>
        <w:t>В январе 2015 года учреждение заключает с ИП Ефименко П.В. (Ростовская область, с. Круглое) муниципальный контракт на часть необходимых к выполнению работ стоимостью 20729,9 тыс.рублей (сроком до 23.07.2015) и в апреле 2015 года с ООО «Фабер» (г. Южно-Сахалинск) на осуществление строительного контроля по объекту, которые выполняют свои обязательства не должным образом. Визуально установлено, что работы подрядчиком выполнялись не в соответствии с утвержденной сметой и актом выполненных работ, обязательства по строительному надзору не обеспечивались (не велась сопутствующая документация, на стройплощадке отсутствует представитель, осуществляющий строительный контроль, не контролируется график выполнения работ и т.п.), замечаний к работе подрядчика, согласно подписям в актам выполненных работ, у строительного контроля нет.</w:t>
      </w:r>
    </w:p>
    <w:p w:rsidR="00A87007" w:rsidRPr="00C945ED" w:rsidRDefault="00A87007" w:rsidP="00A87007">
      <w:pPr>
        <w:ind w:firstLine="567"/>
        <w:jc w:val="both"/>
        <w:rPr>
          <w:rFonts w:eastAsia="Calibri"/>
          <w:sz w:val="24"/>
          <w:szCs w:val="24"/>
          <w:lang w:eastAsia="en-US"/>
        </w:rPr>
      </w:pPr>
      <w:r w:rsidRPr="00C945ED">
        <w:rPr>
          <w:rFonts w:eastAsia="Calibri"/>
          <w:sz w:val="24"/>
          <w:szCs w:val="24"/>
          <w:lang w:eastAsia="en-US"/>
        </w:rPr>
        <w:t xml:space="preserve">Аналогичная ситуация по </w:t>
      </w:r>
      <w:r w:rsidRPr="00C945ED">
        <w:rPr>
          <w:rFonts w:eastAsia="Calibri"/>
          <w:sz w:val="24"/>
          <w:szCs w:val="24"/>
          <w:u w:val="single"/>
          <w:lang w:eastAsia="en-US"/>
        </w:rPr>
        <w:t>объекту «Капитальный ремонт и благоустройство прилегающих территорий МБОУ «СОШ» (с. Быков).</w:t>
      </w:r>
      <w:r w:rsidRPr="00C945ED">
        <w:rPr>
          <w:rFonts w:eastAsia="Calibri"/>
          <w:sz w:val="24"/>
          <w:szCs w:val="24"/>
          <w:lang w:eastAsia="en-US"/>
        </w:rPr>
        <w:t xml:space="preserve"> Проектная документация подготовлена ООО «</w:t>
      </w:r>
      <w:proofErr w:type="spellStart"/>
      <w:r w:rsidRPr="00C945ED">
        <w:rPr>
          <w:rFonts w:eastAsia="Calibri"/>
          <w:sz w:val="24"/>
          <w:szCs w:val="24"/>
          <w:lang w:eastAsia="en-US"/>
        </w:rPr>
        <w:t>СитиСтройДизайн</w:t>
      </w:r>
      <w:proofErr w:type="spellEnd"/>
      <w:r w:rsidRPr="00C945ED">
        <w:rPr>
          <w:rFonts w:eastAsia="Calibri"/>
          <w:sz w:val="24"/>
          <w:szCs w:val="24"/>
          <w:lang w:eastAsia="en-US"/>
        </w:rPr>
        <w:t xml:space="preserve">» (контракт от октября 2013 года) с нарушением срока на 195 </w:t>
      </w:r>
      <w:proofErr w:type="spellStart"/>
      <w:r w:rsidRPr="00C945ED">
        <w:rPr>
          <w:rFonts w:eastAsia="Calibri"/>
          <w:sz w:val="24"/>
          <w:szCs w:val="24"/>
          <w:lang w:eastAsia="en-US"/>
        </w:rPr>
        <w:t>кал.дней</w:t>
      </w:r>
      <w:proofErr w:type="spellEnd"/>
      <w:r w:rsidRPr="00C945ED">
        <w:rPr>
          <w:rFonts w:eastAsia="Calibri"/>
          <w:sz w:val="24"/>
          <w:szCs w:val="24"/>
          <w:lang w:eastAsia="en-US"/>
        </w:rPr>
        <w:t xml:space="preserve">, за которую школой с. Быкова перечислено 2335,1 тыс.рублей (в том числе средства субсидии – 2225,4 тыс.рублей), удержано санкций на сумму 689,9 тыс.рублей. </w:t>
      </w:r>
    </w:p>
    <w:p w:rsidR="00A87007" w:rsidRPr="00C945ED" w:rsidRDefault="00A87007" w:rsidP="00A87007">
      <w:pPr>
        <w:ind w:firstLine="567"/>
        <w:jc w:val="both"/>
        <w:rPr>
          <w:rFonts w:eastAsia="Calibri"/>
          <w:sz w:val="24"/>
          <w:szCs w:val="24"/>
          <w:lang w:eastAsia="en-US"/>
        </w:rPr>
      </w:pPr>
      <w:r w:rsidRPr="00C945ED">
        <w:rPr>
          <w:rFonts w:eastAsia="Calibri"/>
          <w:sz w:val="24"/>
          <w:szCs w:val="24"/>
          <w:lang w:eastAsia="en-US"/>
        </w:rPr>
        <w:t xml:space="preserve">В декабре 2014 года на выполнение части ремонтных работ, утвержденной стоимостью 95217,8 тыс.рублей, школой заключен муниципальный контракт с ООО «Сахалинская компания строительно-монтажных работ» (сроком до 30.12.2015). На момент проверки (17.06.2015) работы по актам выполнены на сумму 45536,4 тыс.рублей, оплачены в полном объеме (2014 год – 17762,8 тыс.рублей (в том числе средства субсидии – 16917,0 тыс.рублей), с </w:t>
      </w:r>
      <w:r w:rsidRPr="00C945ED">
        <w:rPr>
          <w:rFonts w:eastAsia="Calibri"/>
          <w:sz w:val="24"/>
          <w:szCs w:val="24"/>
          <w:lang w:eastAsia="en-US"/>
        </w:rPr>
        <w:lastRenderedPageBreak/>
        <w:t>начала 2015 года еще 27773,6 тыс.рублей). В нарушение законодательства в сфере закупок в утвержденные объемы и виды работ, предусмотренные контрактом, систематически вносятся изменения (в переделах стоимости работ по контракту), которые не возможно достоверно проследить. Проверка записей в документах, предоставленных подрядчиком (журналов работ), показала, что по состоянию на 31.12.2014 неправомерно были предъявлены и оплачены работы, которые фактически на тот момент отсутствовали, стоимостью 6505,1 тыс.рублей (большая их часть выполнялась в 2015 году). Визуально на 17.06.2015 установлен объем невыполненных работ, но заявленных и оплаченных, на сумму 1872,3 тыс.рублей (установка ограждений, установка окон). Обязательства по осуществлению строительного контроля за выполненными подрядчиком работами возложены контрактом от 10.02.2015 на ООО «Фабер», которые фактически, как показала проверка, не осуществлялись (замечаний у строительного контроля нет), однако оплачены в сумме 144,0 тыс.рублей.</w:t>
      </w:r>
    </w:p>
    <w:p w:rsidR="00A87007" w:rsidRPr="00C945ED" w:rsidRDefault="00A87007" w:rsidP="00A87007">
      <w:pPr>
        <w:ind w:firstLine="567"/>
        <w:jc w:val="both"/>
        <w:rPr>
          <w:rFonts w:eastAsia="Calibri"/>
          <w:sz w:val="24"/>
          <w:szCs w:val="24"/>
          <w:lang w:eastAsia="en-US"/>
        </w:rPr>
      </w:pPr>
      <w:r w:rsidRPr="00C945ED">
        <w:rPr>
          <w:rFonts w:eastAsia="Calibri"/>
          <w:sz w:val="24"/>
          <w:szCs w:val="24"/>
          <w:lang w:eastAsia="en-US"/>
        </w:rPr>
        <w:t>Следует отметить, ООО «</w:t>
      </w:r>
      <w:proofErr w:type="spellStart"/>
      <w:r w:rsidRPr="00C945ED">
        <w:rPr>
          <w:rFonts w:eastAsia="Calibri"/>
          <w:sz w:val="24"/>
          <w:szCs w:val="24"/>
          <w:lang w:eastAsia="en-US"/>
        </w:rPr>
        <w:t>СитиСтройДизайн</w:t>
      </w:r>
      <w:proofErr w:type="spellEnd"/>
      <w:r w:rsidRPr="00C945ED">
        <w:rPr>
          <w:rFonts w:eastAsia="Calibri"/>
          <w:sz w:val="24"/>
          <w:szCs w:val="24"/>
          <w:lang w:eastAsia="en-US"/>
        </w:rPr>
        <w:t>» являл</w:t>
      </w:r>
      <w:r w:rsidR="00460BAB" w:rsidRPr="00C945ED">
        <w:rPr>
          <w:rFonts w:eastAsia="Calibri"/>
          <w:sz w:val="24"/>
          <w:szCs w:val="24"/>
          <w:lang w:eastAsia="en-US"/>
        </w:rPr>
        <w:t>о</w:t>
      </w:r>
      <w:r w:rsidRPr="00C945ED">
        <w:rPr>
          <w:rFonts w:eastAsia="Calibri"/>
          <w:sz w:val="24"/>
          <w:szCs w:val="24"/>
          <w:lang w:eastAsia="en-US"/>
        </w:rPr>
        <w:t>сь исполнителем по подготовке проектной документации на капитальный ремонт еще по 2 п</w:t>
      </w:r>
      <w:r w:rsidR="008C6F0C" w:rsidRPr="00C945ED">
        <w:rPr>
          <w:rFonts w:eastAsia="Calibri"/>
          <w:sz w:val="24"/>
          <w:szCs w:val="24"/>
          <w:lang w:eastAsia="en-US"/>
        </w:rPr>
        <w:t>р</w:t>
      </w:r>
      <w:r w:rsidRPr="00C945ED">
        <w:rPr>
          <w:rFonts w:eastAsia="Calibri"/>
          <w:sz w:val="24"/>
          <w:szCs w:val="24"/>
          <w:lang w:eastAsia="en-US"/>
        </w:rPr>
        <w:t xml:space="preserve">оверенным объектам </w:t>
      </w:r>
      <w:r w:rsidRPr="00C945ED">
        <w:rPr>
          <w:rFonts w:eastAsia="Calibri"/>
          <w:i/>
          <w:sz w:val="24"/>
          <w:szCs w:val="24"/>
          <w:u w:val="single"/>
          <w:lang w:eastAsia="en-US"/>
        </w:rPr>
        <w:t xml:space="preserve">«Капитальный ремонт и благоустройство прилегающей территории МБ ДОУ «Детский сад «Сказка»» (г. Долинск), «Капитальный ремонт и благоустройство прилегающих территорий МБОУ «СОШ» (с. Покровка). </w:t>
      </w:r>
      <w:r w:rsidRPr="00C945ED">
        <w:rPr>
          <w:rFonts w:eastAsia="Calibri"/>
          <w:sz w:val="24"/>
          <w:szCs w:val="24"/>
          <w:lang w:eastAsia="en-US"/>
        </w:rPr>
        <w:t xml:space="preserve">Муниципальные контракты заключены между учреждениями и исполнителем в сентябре-октябре 2013 года на общую сумму 4825,0 тыс.рублей (средства субсидии – 4595,2 тыс.рублей), сроком исполнения до 01.01.2014 года, который нарушен на 168 и 232 календарных дня соответственно. Выполненные работы по контрактам приняты в июне и августе 2014 года, без замечаний. Оплачено исполнителю по данным контрактам 3520,8 тыс.рублей (удержаны санкции в сумме 1304,2 тыс.рублей). Однако проектная документация, использованная при размещении закупки, оказалась некачественной, вопросы по внесению изменений между заказчиком и исполнителем остались не урегулированными. </w:t>
      </w:r>
    </w:p>
    <w:p w:rsidR="00A87007" w:rsidRPr="00C945ED" w:rsidRDefault="00A87007" w:rsidP="00A87007">
      <w:pPr>
        <w:ind w:firstLine="567"/>
        <w:jc w:val="both"/>
        <w:rPr>
          <w:rFonts w:eastAsia="Calibri"/>
          <w:sz w:val="24"/>
          <w:szCs w:val="24"/>
          <w:lang w:eastAsia="en-US"/>
        </w:rPr>
      </w:pPr>
      <w:r w:rsidRPr="00C945ED">
        <w:rPr>
          <w:rFonts w:eastAsia="Calibri"/>
          <w:sz w:val="24"/>
          <w:szCs w:val="24"/>
          <w:lang w:eastAsia="en-US"/>
        </w:rPr>
        <w:t>В результате, в нарушение действующего законодательства в объемы и виды работ по капитальному ремонту, предусмотренные контрактом, заключенным МБ ДОУ «Детский сад «Сказка»» с ООО «</w:t>
      </w:r>
      <w:proofErr w:type="spellStart"/>
      <w:r w:rsidRPr="00C945ED">
        <w:rPr>
          <w:rFonts w:eastAsia="Calibri"/>
          <w:sz w:val="24"/>
          <w:szCs w:val="24"/>
          <w:lang w:eastAsia="en-US"/>
        </w:rPr>
        <w:t>Стройкомплекс</w:t>
      </w:r>
      <w:proofErr w:type="spellEnd"/>
      <w:r w:rsidRPr="00C945ED">
        <w:rPr>
          <w:rFonts w:eastAsia="Calibri"/>
          <w:sz w:val="24"/>
          <w:szCs w:val="24"/>
          <w:lang w:eastAsia="en-US"/>
        </w:rPr>
        <w:t>» 27.12.2014 на часть работ от проекта, также вносились изменения (согласованы на 1654,9 тыс.рублей). На момент проверки работы не окончены, предъявлено актов выполненных работ на 13121,0 тыс.рублей или 99,15% от стоимости контракта (не исполнены работы по монтажу оборудования на детской площадке) и оплачены на сумму 4500,0 тыс.рублей (окончательный расчет предусмотрен в 2016 году). На выполнение капитального ремонта МБОУ «СОШ» (с. Покровка) контракт заключен 05.06.2015 (сроком до 05.03.2016) стоимостью 33142,4 тыс.рублей, изменения в объемы и виды работ, предусмотренных контрактом, документально пока не предъявлялись (оплата</w:t>
      </w:r>
      <w:r w:rsidR="00460BAB" w:rsidRPr="00C945ED">
        <w:rPr>
          <w:rFonts w:eastAsia="Calibri"/>
          <w:sz w:val="24"/>
          <w:szCs w:val="24"/>
          <w:lang w:eastAsia="en-US"/>
        </w:rPr>
        <w:t xml:space="preserve"> на момент проверки</w:t>
      </w:r>
      <w:r w:rsidRPr="00C945ED">
        <w:rPr>
          <w:rFonts w:eastAsia="Calibri"/>
          <w:sz w:val="24"/>
          <w:szCs w:val="24"/>
          <w:lang w:eastAsia="en-US"/>
        </w:rPr>
        <w:t xml:space="preserve"> не производилась).</w:t>
      </w:r>
    </w:p>
    <w:p w:rsidR="00A87007" w:rsidRPr="00C945ED" w:rsidRDefault="00A87007" w:rsidP="00A87007">
      <w:pPr>
        <w:ind w:firstLine="567"/>
        <w:jc w:val="both"/>
        <w:rPr>
          <w:rFonts w:eastAsia="Calibri"/>
          <w:sz w:val="24"/>
          <w:szCs w:val="24"/>
          <w:lang w:eastAsia="en-US"/>
        </w:rPr>
      </w:pPr>
      <w:r w:rsidRPr="00C945ED">
        <w:rPr>
          <w:rFonts w:eastAsia="Calibri"/>
          <w:sz w:val="24"/>
          <w:szCs w:val="24"/>
          <w:lang w:eastAsia="en-US"/>
        </w:rPr>
        <w:t>Наряду с указанным, ООО «</w:t>
      </w:r>
      <w:proofErr w:type="spellStart"/>
      <w:r w:rsidRPr="00C945ED">
        <w:rPr>
          <w:rFonts w:eastAsia="Calibri"/>
          <w:sz w:val="24"/>
          <w:szCs w:val="24"/>
          <w:lang w:eastAsia="en-US"/>
        </w:rPr>
        <w:t>СитиСтройДизайн</w:t>
      </w:r>
      <w:proofErr w:type="spellEnd"/>
      <w:r w:rsidRPr="00C945ED">
        <w:rPr>
          <w:rFonts w:eastAsia="Calibri"/>
          <w:sz w:val="24"/>
          <w:szCs w:val="24"/>
          <w:lang w:eastAsia="en-US"/>
        </w:rPr>
        <w:t>» в проектных документациях неправомерно применен коэффициент удорожания работ в зимний период в размере 1,65% (вместо 1,41 %), что, в свою очередь, привело к удорожанию в целом проектной стоимости работ по указанным объектам на общую сумму 977,28 тыс.рублей (ДОУ «Сказка», «Родничок» и «СОШ» с.</w:t>
      </w:r>
      <w:r w:rsidR="00134C64" w:rsidRPr="00C945ED">
        <w:rPr>
          <w:rFonts w:eastAsia="Calibri"/>
          <w:sz w:val="24"/>
          <w:szCs w:val="24"/>
          <w:lang w:eastAsia="en-US"/>
        </w:rPr>
        <w:t xml:space="preserve"> </w:t>
      </w:r>
      <w:r w:rsidRPr="00C945ED">
        <w:rPr>
          <w:rFonts w:eastAsia="Calibri"/>
          <w:sz w:val="24"/>
          <w:szCs w:val="24"/>
          <w:lang w:eastAsia="en-US"/>
        </w:rPr>
        <w:t>Быков) и, соответственно, завышало первоначальную стоимость закупок, размещенных на выполнение частичного капитального ремонта указанных объектов.</w:t>
      </w:r>
    </w:p>
    <w:p w:rsidR="00FC1DC8" w:rsidRPr="00C945ED" w:rsidRDefault="00FC1DC8" w:rsidP="004019C0">
      <w:pPr>
        <w:spacing w:before="60"/>
        <w:ind w:firstLine="567"/>
        <w:jc w:val="both"/>
        <w:rPr>
          <w:sz w:val="24"/>
          <w:szCs w:val="24"/>
        </w:rPr>
      </w:pPr>
      <w:r w:rsidRPr="00C945ED">
        <w:rPr>
          <w:rFonts w:eastAsia="Calibri"/>
          <w:sz w:val="24"/>
          <w:szCs w:val="24"/>
          <w:lang w:eastAsia="en-US"/>
        </w:rPr>
        <w:t xml:space="preserve">На выполнение работ по </w:t>
      </w:r>
      <w:r w:rsidR="004019C0" w:rsidRPr="00C945ED">
        <w:rPr>
          <w:rFonts w:eastAsia="Calibri"/>
          <w:sz w:val="24"/>
          <w:szCs w:val="24"/>
          <w:lang w:eastAsia="en-US"/>
        </w:rPr>
        <w:t>объект</w:t>
      </w:r>
      <w:r w:rsidRPr="00C945ED">
        <w:rPr>
          <w:rFonts w:eastAsia="Calibri"/>
          <w:sz w:val="24"/>
          <w:szCs w:val="24"/>
          <w:lang w:eastAsia="en-US"/>
        </w:rPr>
        <w:t>у</w:t>
      </w:r>
      <w:r w:rsidR="004019C0" w:rsidRPr="00C945ED">
        <w:rPr>
          <w:rFonts w:eastAsia="Calibri"/>
          <w:sz w:val="24"/>
          <w:szCs w:val="24"/>
          <w:lang w:eastAsia="en-US"/>
        </w:rPr>
        <w:t xml:space="preserve"> </w:t>
      </w:r>
      <w:r w:rsidR="004019C0" w:rsidRPr="00C945ED">
        <w:rPr>
          <w:rFonts w:eastAsia="Calibri"/>
          <w:i/>
          <w:sz w:val="24"/>
          <w:szCs w:val="24"/>
          <w:u w:val="single"/>
          <w:lang w:eastAsia="en-US"/>
        </w:rPr>
        <w:t>«</w:t>
      </w:r>
      <w:r w:rsidR="004019C0" w:rsidRPr="00C945ED">
        <w:rPr>
          <w:i/>
          <w:sz w:val="24"/>
          <w:szCs w:val="24"/>
          <w:u w:val="single"/>
        </w:rPr>
        <w:t>Установка ограждения территории МБДОУ "Тополек" в с. Покровка»</w:t>
      </w:r>
      <w:r w:rsidRPr="00C945ED">
        <w:rPr>
          <w:b/>
          <w:i/>
          <w:sz w:val="24"/>
          <w:szCs w:val="24"/>
        </w:rPr>
        <w:t xml:space="preserve"> </w:t>
      </w:r>
      <w:r w:rsidRPr="00C945ED">
        <w:rPr>
          <w:sz w:val="24"/>
          <w:szCs w:val="24"/>
        </w:rPr>
        <w:t>03.12.2014 р</w:t>
      </w:r>
      <w:r w:rsidR="004019C0" w:rsidRPr="00C945ED">
        <w:rPr>
          <w:sz w:val="24"/>
          <w:szCs w:val="24"/>
        </w:rPr>
        <w:t>азмещено объявление о п</w:t>
      </w:r>
      <w:r w:rsidRPr="00C945ED">
        <w:rPr>
          <w:sz w:val="24"/>
          <w:szCs w:val="24"/>
        </w:rPr>
        <w:t xml:space="preserve">роведении открытого аукциона </w:t>
      </w:r>
      <w:r w:rsidR="004019C0" w:rsidRPr="00C945ED">
        <w:rPr>
          <w:sz w:val="24"/>
          <w:szCs w:val="24"/>
        </w:rPr>
        <w:t>с начальной (максимальной) ценой контракта 4749,2 тыс. рублей</w:t>
      </w:r>
      <w:r w:rsidRPr="00C945ED">
        <w:rPr>
          <w:sz w:val="24"/>
          <w:szCs w:val="24"/>
        </w:rPr>
        <w:t>.</w:t>
      </w:r>
      <w:r w:rsidR="004019C0" w:rsidRPr="00C945ED">
        <w:rPr>
          <w:sz w:val="24"/>
          <w:szCs w:val="24"/>
        </w:rPr>
        <w:t xml:space="preserve"> </w:t>
      </w:r>
      <w:r w:rsidRPr="00C945ED">
        <w:rPr>
          <w:sz w:val="24"/>
          <w:szCs w:val="24"/>
        </w:rPr>
        <w:t>25.12.2014 проведен а</w:t>
      </w:r>
      <w:r w:rsidR="004019C0" w:rsidRPr="00C945ED">
        <w:rPr>
          <w:sz w:val="24"/>
          <w:szCs w:val="24"/>
        </w:rPr>
        <w:t>укцион по результатам которого победителем признано ООО «ВСТ-Сахалин» с предложенной ценой контракта 3442 тыс. рублей.</w:t>
      </w:r>
      <w:r w:rsidRPr="00C945ED">
        <w:rPr>
          <w:sz w:val="24"/>
          <w:szCs w:val="24"/>
        </w:rPr>
        <w:t xml:space="preserve"> Однако 20.01.2015 ООО «ВСТ-Сахалин» предоставило обеспечение банковской гарантии от 31.12.2014 № 07/ </w:t>
      </w:r>
      <w:r w:rsidRPr="00C945ED">
        <w:rPr>
          <w:sz w:val="24"/>
          <w:szCs w:val="24"/>
          <w:lang w:val="en-US"/>
        </w:rPr>
        <w:t>ORG</w:t>
      </w:r>
      <w:r w:rsidRPr="00C945ED">
        <w:rPr>
          <w:sz w:val="24"/>
          <w:szCs w:val="24"/>
        </w:rPr>
        <w:t>/5143108, выданной ЗАО «</w:t>
      </w:r>
      <w:proofErr w:type="spellStart"/>
      <w:r w:rsidRPr="00C945ED">
        <w:rPr>
          <w:sz w:val="24"/>
          <w:szCs w:val="24"/>
        </w:rPr>
        <w:t>ЮниКредит</w:t>
      </w:r>
      <w:proofErr w:type="spellEnd"/>
      <w:r w:rsidRPr="00C945ED">
        <w:rPr>
          <w:sz w:val="24"/>
          <w:szCs w:val="24"/>
        </w:rPr>
        <w:t xml:space="preserve"> Банк», которая отсутствует в реестре банковских гарантий. По указанной причине победитель аукциона признан уклонившимся от заключения контракта, как </w:t>
      </w:r>
      <w:proofErr w:type="spellStart"/>
      <w:r w:rsidRPr="00C945ED">
        <w:rPr>
          <w:sz w:val="24"/>
          <w:szCs w:val="24"/>
        </w:rPr>
        <w:t>непредоставивший</w:t>
      </w:r>
      <w:proofErr w:type="spellEnd"/>
      <w:r w:rsidRPr="00C945ED">
        <w:rPr>
          <w:sz w:val="24"/>
          <w:szCs w:val="24"/>
        </w:rPr>
        <w:t xml:space="preserve"> обеспечение исполнения контракта в срок, установленный для его заключения, принято решение  об отказе заключения муниципального контракта (</w:t>
      </w:r>
      <w:r w:rsidR="00B15B29" w:rsidRPr="00C945ED">
        <w:rPr>
          <w:sz w:val="24"/>
          <w:szCs w:val="24"/>
        </w:rPr>
        <w:t>в</w:t>
      </w:r>
      <w:r w:rsidRPr="00C945ED">
        <w:rPr>
          <w:sz w:val="24"/>
          <w:szCs w:val="24"/>
        </w:rPr>
        <w:t xml:space="preserve"> силу Федерального закона №44-ФЗ). В результате, средства в сумме 4497,4 тыс.рублей остались неосвоенными</w:t>
      </w:r>
      <w:r w:rsidR="00693117" w:rsidRPr="00C945ED">
        <w:rPr>
          <w:sz w:val="24"/>
          <w:szCs w:val="24"/>
        </w:rPr>
        <w:t xml:space="preserve">. </w:t>
      </w:r>
    </w:p>
    <w:p w:rsidR="00693117" w:rsidRPr="00C945ED" w:rsidRDefault="0077312C" w:rsidP="00693117">
      <w:pPr>
        <w:spacing w:before="60"/>
        <w:ind w:firstLine="567"/>
        <w:jc w:val="both"/>
        <w:rPr>
          <w:sz w:val="24"/>
          <w:szCs w:val="24"/>
        </w:rPr>
      </w:pPr>
      <w:r w:rsidRPr="00C945ED">
        <w:rPr>
          <w:rFonts w:eastAsia="Calibri"/>
          <w:sz w:val="24"/>
          <w:szCs w:val="24"/>
          <w:lang w:eastAsia="en-US"/>
        </w:rPr>
        <w:t>Проверкой использования средств, предусмотренн</w:t>
      </w:r>
      <w:r w:rsidR="00460BAB" w:rsidRPr="00C945ED">
        <w:rPr>
          <w:rFonts w:eastAsia="Calibri"/>
          <w:sz w:val="24"/>
          <w:szCs w:val="24"/>
          <w:lang w:eastAsia="en-US"/>
        </w:rPr>
        <w:t>ых</w:t>
      </w:r>
      <w:r w:rsidRPr="00C945ED">
        <w:rPr>
          <w:rFonts w:eastAsia="Calibri"/>
          <w:sz w:val="24"/>
          <w:szCs w:val="24"/>
          <w:lang w:eastAsia="en-US"/>
        </w:rPr>
        <w:t xml:space="preserve"> на объект: </w:t>
      </w:r>
      <w:r w:rsidRPr="00C945ED">
        <w:rPr>
          <w:i/>
          <w:sz w:val="24"/>
          <w:szCs w:val="24"/>
          <w:u w:val="single"/>
        </w:rPr>
        <w:t>«Строительство средней школы в г. Долинске (кадастровые работы, изыскательские работы, проектные работы, экспертные работы, строительство)</w:t>
      </w:r>
      <w:r w:rsidRPr="00C945ED">
        <w:rPr>
          <w:i/>
          <w:color w:val="000000"/>
          <w:sz w:val="24"/>
          <w:szCs w:val="24"/>
          <w:u w:val="single"/>
        </w:rPr>
        <w:t>»</w:t>
      </w:r>
      <w:r w:rsidR="00693117" w:rsidRPr="00C945ED">
        <w:rPr>
          <w:b/>
          <w:i/>
          <w:color w:val="000000"/>
          <w:sz w:val="24"/>
          <w:szCs w:val="24"/>
        </w:rPr>
        <w:t xml:space="preserve"> </w:t>
      </w:r>
      <w:r w:rsidRPr="00C945ED">
        <w:rPr>
          <w:color w:val="000000"/>
          <w:sz w:val="24"/>
          <w:szCs w:val="24"/>
        </w:rPr>
        <w:t xml:space="preserve"> </w:t>
      </w:r>
      <w:r w:rsidR="00693117" w:rsidRPr="00C945ED">
        <w:rPr>
          <w:color w:val="000000"/>
          <w:sz w:val="24"/>
          <w:szCs w:val="24"/>
        </w:rPr>
        <w:t xml:space="preserve">(в </w:t>
      </w:r>
      <w:r w:rsidRPr="00C945ED">
        <w:rPr>
          <w:color w:val="000000"/>
          <w:sz w:val="24"/>
          <w:szCs w:val="24"/>
        </w:rPr>
        <w:t xml:space="preserve">размере </w:t>
      </w:r>
      <w:r w:rsidRPr="00C945ED">
        <w:rPr>
          <w:sz w:val="24"/>
          <w:szCs w:val="24"/>
        </w:rPr>
        <w:t xml:space="preserve">14884,9 тыс. рублей, в том числе средства </w:t>
      </w:r>
      <w:r w:rsidRPr="00C945ED">
        <w:rPr>
          <w:sz w:val="24"/>
          <w:szCs w:val="24"/>
        </w:rPr>
        <w:lastRenderedPageBreak/>
        <w:t>субсидии – 14096,1 тыс. рублей, местного бюджета –788,8 тыс. рублей (освоение  100%, условия софинансирования соблюдены), нарушений не установлено. Заказчиком по двум заключенным контрактам (инженерные изыскания и на проведение проектных работ) являлась администраци</w:t>
      </w:r>
      <w:r w:rsidR="008C6F0C" w:rsidRPr="00C945ED">
        <w:rPr>
          <w:sz w:val="24"/>
          <w:szCs w:val="24"/>
        </w:rPr>
        <w:t>я</w:t>
      </w:r>
      <w:r w:rsidRPr="00C945ED">
        <w:rPr>
          <w:sz w:val="24"/>
          <w:szCs w:val="24"/>
        </w:rPr>
        <w:t xml:space="preserve"> ГО. </w:t>
      </w:r>
      <w:r w:rsidR="00693117" w:rsidRPr="00C945ED">
        <w:rPr>
          <w:sz w:val="24"/>
          <w:szCs w:val="24"/>
        </w:rPr>
        <w:t xml:space="preserve"> </w:t>
      </w:r>
    </w:p>
    <w:p w:rsidR="00693117" w:rsidRPr="00C945ED" w:rsidRDefault="00693117" w:rsidP="00693117">
      <w:pPr>
        <w:spacing w:before="60"/>
        <w:ind w:firstLine="567"/>
        <w:jc w:val="both"/>
        <w:rPr>
          <w:sz w:val="24"/>
          <w:szCs w:val="24"/>
        </w:rPr>
      </w:pPr>
      <w:r w:rsidRPr="00C945ED">
        <w:rPr>
          <w:sz w:val="24"/>
          <w:szCs w:val="24"/>
        </w:rPr>
        <w:t xml:space="preserve">Нарушений также не установлено при проверке средств, предусмотренных на объект  </w:t>
      </w:r>
      <w:r w:rsidRPr="00C945ED">
        <w:rPr>
          <w:i/>
          <w:sz w:val="24"/>
          <w:szCs w:val="24"/>
          <w:u w:val="single"/>
        </w:rPr>
        <w:t>«Капитальный ремонт фасада СОШ с. Взморье»</w:t>
      </w:r>
      <w:r w:rsidRPr="00C945ED">
        <w:rPr>
          <w:sz w:val="24"/>
          <w:szCs w:val="24"/>
        </w:rPr>
        <w:t xml:space="preserve">  в сумме 2207 тыс. рублей (в т.ч. числе средства субсидии - 2101,9 тыс. рублей, местного бюджета - 105,1 тыс. рублей), которые</w:t>
      </w:r>
      <w:r w:rsidR="00617A2C" w:rsidRPr="00C945ED">
        <w:rPr>
          <w:sz w:val="24"/>
          <w:szCs w:val="24"/>
        </w:rPr>
        <w:t>,</w:t>
      </w:r>
      <w:r w:rsidRPr="00C945ED">
        <w:rPr>
          <w:sz w:val="24"/>
          <w:szCs w:val="24"/>
        </w:rPr>
        <w:t xml:space="preserve"> согласно акту сверки от 07.02.2014</w:t>
      </w:r>
      <w:r w:rsidR="00617A2C" w:rsidRPr="00C945ED">
        <w:rPr>
          <w:sz w:val="24"/>
          <w:szCs w:val="24"/>
        </w:rPr>
        <w:t>,</w:t>
      </w:r>
      <w:r w:rsidR="009D5793" w:rsidRPr="00C945ED">
        <w:rPr>
          <w:sz w:val="24"/>
          <w:szCs w:val="24"/>
        </w:rPr>
        <w:t xml:space="preserve"> </w:t>
      </w:r>
      <w:r w:rsidRPr="00C945ED">
        <w:rPr>
          <w:sz w:val="24"/>
          <w:szCs w:val="24"/>
        </w:rPr>
        <w:t xml:space="preserve">фактически являлись кредиторской задолженностью по муниципальному контракту, заключенному  МБОУ СОШ с. Взморье с ИП </w:t>
      </w:r>
      <w:proofErr w:type="spellStart"/>
      <w:r w:rsidRPr="00C945ED">
        <w:rPr>
          <w:sz w:val="24"/>
          <w:szCs w:val="24"/>
        </w:rPr>
        <w:t>Антонян</w:t>
      </w:r>
      <w:proofErr w:type="spellEnd"/>
      <w:r w:rsidRPr="00C945ED">
        <w:rPr>
          <w:sz w:val="24"/>
          <w:szCs w:val="24"/>
        </w:rPr>
        <w:t xml:space="preserve"> Н.Р. на сумму 2206,9 тыс. рублей.  </w:t>
      </w:r>
    </w:p>
    <w:p w:rsidR="002F7DA5" w:rsidRPr="00C945ED" w:rsidRDefault="0077312C" w:rsidP="002F7DA5">
      <w:pPr>
        <w:ind w:firstLine="567"/>
        <w:jc w:val="both"/>
        <w:rPr>
          <w:rFonts w:eastAsia="Calibri"/>
          <w:sz w:val="24"/>
          <w:szCs w:val="24"/>
          <w:lang w:eastAsia="en-US"/>
        </w:rPr>
      </w:pPr>
      <w:r w:rsidRPr="00C945ED">
        <w:rPr>
          <w:rFonts w:eastAsia="Calibri"/>
          <w:sz w:val="24"/>
          <w:szCs w:val="24"/>
          <w:lang w:eastAsia="en-US"/>
        </w:rPr>
        <w:t xml:space="preserve">Проверкой Плана мероприятий ГО </w:t>
      </w:r>
      <w:r w:rsidRPr="00C945ED">
        <w:rPr>
          <w:rFonts w:eastAsia="Calibri"/>
          <w:b/>
          <w:i/>
          <w:sz w:val="24"/>
          <w:szCs w:val="24"/>
          <w:u w:val="single"/>
          <w:lang w:eastAsia="en-US"/>
        </w:rPr>
        <w:t>в сфе</w:t>
      </w:r>
      <w:r w:rsidR="002F7DA5" w:rsidRPr="00C945ED">
        <w:rPr>
          <w:rFonts w:eastAsia="Calibri"/>
          <w:b/>
          <w:i/>
          <w:sz w:val="24"/>
          <w:szCs w:val="24"/>
          <w:u w:val="single"/>
          <w:lang w:eastAsia="en-US"/>
        </w:rPr>
        <w:t>ре спорта</w:t>
      </w:r>
      <w:r w:rsidR="002F7DA5" w:rsidRPr="00C945ED">
        <w:rPr>
          <w:rFonts w:eastAsia="Calibri"/>
          <w:sz w:val="24"/>
          <w:szCs w:val="24"/>
          <w:lang w:eastAsia="en-US"/>
        </w:rPr>
        <w:t xml:space="preserve"> установлены нарушения в части исполнения заказчиком условий контракта</w:t>
      </w:r>
      <w:r w:rsidR="00617A2C" w:rsidRPr="00C945ED">
        <w:rPr>
          <w:rFonts w:eastAsia="Calibri"/>
          <w:sz w:val="24"/>
          <w:szCs w:val="24"/>
          <w:lang w:eastAsia="en-US"/>
        </w:rPr>
        <w:t>.</w:t>
      </w:r>
    </w:p>
    <w:p w:rsidR="002F7DA5" w:rsidRPr="00C945ED" w:rsidRDefault="007578A2" w:rsidP="009704E1">
      <w:pPr>
        <w:ind w:firstLine="567"/>
        <w:jc w:val="both"/>
        <w:rPr>
          <w:sz w:val="24"/>
          <w:szCs w:val="24"/>
        </w:rPr>
      </w:pPr>
      <w:r w:rsidRPr="00C945ED">
        <w:rPr>
          <w:rFonts w:eastAsia="Calibri"/>
          <w:sz w:val="24"/>
          <w:szCs w:val="24"/>
          <w:lang w:eastAsia="en-US"/>
        </w:rPr>
        <w:t>Та</w:t>
      </w:r>
      <w:r w:rsidR="00BC2A00" w:rsidRPr="00C945ED">
        <w:rPr>
          <w:rFonts w:eastAsia="Calibri"/>
          <w:sz w:val="24"/>
          <w:szCs w:val="24"/>
          <w:lang w:eastAsia="en-US"/>
        </w:rPr>
        <w:t>к</w:t>
      </w:r>
      <w:r w:rsidRPr="00C945ED">
        <w:rPr>
          <w:rFonts w:eastAsia="Calibri"/>
          <w:sz w:val="24"/>
          <w:szCs w:val="24"/>
          <w:lang w:eastAsia="en-US"/>
        </w:rPr>
        <w:t>, м</w:t>
      </w:r>
      <w:r w:rsidR="002F7DA5" w:rsidRPr="00C945ED">
        <w:rPr>
          <w:sz w:val="24"/>
          <w:szCs w:val="24"/>
        </w:rPr>
        <w:t>ежду администрацией ГО и ООО «</w:t>
      </w:r>
      <w:proofErr w:type="spellStart"/>
      <w:r w:rsidR="002F7DA5" w:rsidRPr="00C945ED">
        <w:rPr>
          <w:sz w:val="24"/>
          <w:szCs w:val="24"/>
        </w:rPr>
        <w:t>Дальрыбпроект</w:t>
      </w:r>
      <w:proofErr w:type="spellEnd"/>
      <w:r w:rsidR="002F7DA5" w:rsidRPr="00C945ED">
        <w:rPr>
          <w:sz w:val="24"/>
          <w:szCs w:val="24"/>
        </w:rPr>
        <w:t>» 11.06.2013 контракт  на 3350</w:t>
      </w:r>
      <w:r w:rsidR="002F7DA5" w:rsidRPr="00C945ED">
        <w:rPr>
          <w:rFonts w:eastAsia="Calibri"/>
          <w:sz w:val="24"/>
          <w:szCs w:val="24"/>
          <w:lang w:eastAsia="en-US"/>
        </w:rPr>
        <w:t xml:space="preserve"> тыс. рублей (в </w:t>
      </w:r>
      <w:r w:rsidRPr="00C945ED">
        <w:rPr>
          <w:rFonts w:eastAsia="Calibri"/>
          <w:sz w:val="24"/>
          <w:szCs w:val="24"/>
          <w:lang w:eastAsia="en-US"/>
        </w:rPr>
        <w:t xml:space="preserve">т.ч. </w:t>
      </w:r>
      <w:r w:rsidR="002F7DA5" w:rsidRPr="00C945ED">
        <w:rPr>
          <w:sz w:val="24"/>
          <w:szCs w:val="24"/>
        </w:rPr>
        <w:t>3172,5</w:t>
      </w:r>
      <w:r w:rsidR="002F7DA5" w:rsidRPr="00C945ED">
        <w:rPr>
          <w:rFonts w:eastAsia="Calibri"/>
          <w:sz w:val="24"/>
          <w:szCs w:val="24"/>
          <w:lang w:eastAsia="en-US"/>
        </w:rPr>
        <w:t>тыс. рублей</w:t>
      </w:r>
      <w:r w:rsidR="002F7DA5" w:rsidRPr="00C945ED">
        <w:rPr>
          <w:sz w:val="24"/>
          <w:szCs w:val="24"/>
        </w:rPr>
        <w:t xml:space="preserve">– </w:t>
      </w:r>
      <w:r w:rsidRPr="00C945ED">
        <w:rPr>
          <w:sz w:val="24"/>
          <w:szCs w:val="24"/>
        </w:rPr>
        <w:t>субсидия (</w:t>
      </w:r>
      <w:r w:rsidR="002F7DA5" w:rsidRPr="00C945ED">
        <w:rPr>
          <w:sz w:val="24"/>
          <w:szCs w:val="24"/>
        </w:rPr>
        <w:t>94,7%</w:t>
      </w:r>
      <w:r w:rsidRPr="00C945ED">
        <w:rPr>
          <w:sz w:val="24"/>
          <w:szCs w:val="24"/>
        </w:rPr>
        <w:t>)</w:t>
      </w:r>
      <w:r w:rsidR="002F7DA5" w:rsidRPr="00C945ED">
        <w:rPr>
          <w:sz w:val="24"/>
          <w:szCs w:val="24"/>
        </w:rPr>
        <w:t>, 177,5</w:t>
      </w:r>
      <w:r w:rsidR="002F7DA5" w:rsidRPr="00C945ED">
        <w:rPr>
          <w:rFonts w:eastAsia="Calibri"/>
          <w:sz w:val="24"/>
          <w:szCs w:val="24"/>
          <w:lang w:eastAsia="en-US"/>
        </w:rPr>
        <w:t xml:space="preserve"> тыс. рублей</w:t>
      </w:r>
      <w:r w:rsidRPr="00C945ED">
        <w:rPr>
          <w:rFonts w:eastAsia="Calibri"/>
          <w:sz w:val="24"/>
          <w:szCs w:val="24"/>
          <w:lang w:eastAsia="en-US"/>
        </w:rPr>
        <w:t xml:space="preserve"> </w:t>
      </w:r>
      <w:r w:rsidR="002F7DA5" w:rsidRPr="00C945ED">
        <w:rPr>
          <w:sz w:val="24"/>
          <w:szCs w:val="24"/>
        </w:rPr>
        <w:t>– местн</w:t>
      </w:r>
      <w:r w:rsidRPr="00C945ED">
        <w:rPr>
          <w:sz w:val="24"/>
          <w:szCs w:val="24"/>
        </w:rPr>
        <w:t>ый</w:t>
      </w:r>
      <w:r w:rsidR="002F7DA5" w:rsidRPr="00C945ED">
        <w:rPr>
          <w:sz w:val="24"/>
          <w:szCs w:val="24"/>
        </w:rPr>
        <w:t xml:space="preserve"> бюджет</w:t>
      </w:r>
      <w:r w:rsidRPr="00C945ED">
        <w:rPr>
          <w:sz w:val="24"/>
          <w:szCs w:val="24"/>
        </w:rPr>
        <w:t xml:space="preserve"> (</w:t>
      </w:r>
      <w:r w:rsidR="002F7DA5" w:rsidRPr="00C945ED">
        <w:rPr>
          <w:sz w:val="24"/>
          <w:szCs w:val="24"/>
        </w:rPr>
        <w:t>5,3%</w:t>
      </w:r>
      <w:r w:rsidRPr="00C945ED">
        <w:rPr>
          <w:sz w:val="24"/>
          <w:szCs w:val="24"/>
        </w:rPr>
        <w:t>)</w:t>
      </w:r>
      <w:r w:rsidR="002F7DA5" w:rsidRPr="00C945ED">
        <w:rPr>
          <w:sz w:val="24"/>
          <w:szCs w:val="24"/>
        </w:rPr>
        <w:t xml:space="preserve"> на выполнение проектно-изыскательских работ на </w:t>
      </w:r>
      <w:r w:rsidR="002F7DA5" w:rsidRPr="00C945ED">
        <w:rPr>
          <w:sz w:val="24"/>
          <w:szCs w:val="24"/>
          <w:u w:val="single"/>
        </w:rPr>
        <w:t>строительство объекта «Спортивный комплекс в с. Быков»</w:t>
      </w:r>
      <w:r w:rsidR="00FF5EC2" w:rsidRPr="00C945ED">
        <w:rPr>
          <w:sz w:val="24"/>
          <w:szCs w:val="24"/>
          <w:u w:val="single"/>
        </w:rPr>
        <w:t xml:space="preserve"> (</w:t>
      </w:r>
      <w:r w:rsidR="002F7DA5" w:rsidRPr="00C945ED">
        <w:rPr>
          <w:sz w:val="24"/>
          <w:szCs w:val="24"/>
        </w:rPr>
        <w:t>аванс не предусмотрен</w:t>
      </w:r>
      <w:r w:rsidR="00FF5EC2" w:rsidRPr="00C945ED">
        <w:rPr>
          <w:sz w:val="24"/>
          <w:szCs w:val="24"/>
        </w:rPr>
        <w:t>)</w:t>
      </w:r>
      <w:r w:rsidR="002F7DA5" w:rsidRPr="00C945ED">
        <w:rPr>
          <w:sz w:val="24"/>
          <w:szCs w:val="24"/>
        </w:rPr>
        <w:t>. Согласно условиям контракта</w:t>
      </w:r>
      <w:r w:rsidR="00617A2C" w:rsidRPr="00C945ED">
        <w:rPr>
          <w:sz w:val="24"/>
          <w:szCs w:val="24"/>
        </w:rPr>
        <w:t>,</w:t>
      </w:r>
      <w:r w:rsidR="002F7DA5" w:rsidRPr="00C945ED">
        <w:rPr>
          <w:sz w:val="24"/>
          <w:szCs w:val="24"/>
        </w:rPr>
        <w:t xml:space="preserve"> срок выполнения работ</w:t>
      </w:r>
      <w:r w:rsidR="00FF5EC2" w:rsidRPr="00C945ED">
        <w:rPr>
          <w:sz w:val="24"/>
          <w:szCs w:val="24"/>
        </w:rPr>
        <w:t xml:space="preserve"> </w:t>
      </w:r>
      <w:r w:rsidR="002F7DA5" w:rsidRPr="00C945ED">
        <w:rPr>
          <w:sz w:val="24"/>
          <w:szCs w:val="24"/>
        </w:rPr>
        <w:t>-</w:t>
      </w:r>
      <w:r w:rsidR="00FF5EC2" w:rsidRPr="00C945ED">
        <w:rPr>
          <w:sz w:val="24"/>
          <w:szCs w:val="24"/>
        </w:rPr>
        <w:t xml:space="preserve"> </w:t>
      </w:r>
      <w:r w:rsidR="002F7DA5" w:rsidRPr="00C945ED">
        <w:rPr>
          <w:sz w:val="24"/>
          <w:szCs w:val="24"/>
        </w:rPr>
        <w:t>90 календарных дней со дня его подписания, оплата – до 01.05.2014 при условии</w:t>
      </w:r>
      <w:r w:rsidR="00FF5EC2" w:rsidRPr="00C945ED">
        <w:rPr>
          <w:sz w:val="24"/>
          <w:szCs w:val="24"/>
        </w:rPr>
        <w:t xml:space="preserve"> </w:t>
      </w:r>
      <w:r w:rsidR="002F7DA5" w:rsidRPr="00C945ED">
        <w:rPr>
          <w:sz w:val="24"/>
          <w:szCs w:val="24"/>
        </w:rPr>
        <w:t xml:space="preserve"> подписанного акта сдачи-приемки работ</w:t>
      </w:r>
      <w:r w:rsidR="00FF5EC2" w:rsidRPr="00C945ED">
        <w:rPr>
          <w:sz w:val="24"/>
          <w:szCs w:val="24"/>
        </w:rPr>
        <w:t xml:space="preserve">. Работы выполнены исполнителем в установленный срок, однако оплачены </w:t>
      </w:r>
      <w:r w:rsidR="00B34B1D" w:rsidRPr="00C945ED">
        <w:rPr>
          <w:sz w:val="24"/>
          <w:szCs w:val="24"/>
        </w:rPr>
        <w:t xml:space="preserve">в полном объеме администрацией ГО </w:t>
      </w:r>
      <w:r w:rsidR="009704E1" w:rsidRPr="00C945ED">
        <w:rPr>
          <w:sz w:val="24"/>
          <w:szCs w:val="24"/>
        </w:rPr>
        <w:t xml:space="preserve">в нарушение условий контракта только 08.08.2014. Причиной явилось позднее (21.07.2014) заключение </w:t>
      </w:r>
      <w:r w:rsidR="00A0013A" w:rsidRPr="00C945ED">
        <w:rPr>
          <w:sz w:val="24"/>
          <w:szCs w:val="24"/>
        </w:rPr>
        <w:t xml:space="preserve">Минспортом </w:t>
      </w:r>
      <w:r w:rsidR="009704E1" w:rsidRPr="00C945ED">
        <w:rPr>
          <w:sz w:val="24"/>
          <w:szCs w:val="24"/>
        </w:rPr>
        <w:t xml:space="preserve">соглашения о предоставлении субсидии из бюджета области (администрация ГО неоднократно обращалась в министерство с соответствующей просьбой от 10.02.2014 № 156, от 26.02.2014 №178, от 22.04.2014 №284). Исполнителем в адрес администрации ГО направлялись соответствующие претензии, однако санкции не предъявлялись. </w:t>
      </w:r>
      <w:r w:rsidR="002F7DA5" w:rsidRPr="00C945ED">
        <w:rPr>
          <w:sz w:val="24"/>
          <w:szCs w:val="24"/>
        </w:rPr>
        <w:t>Постановлением администрации</w:t>
      </w:r>
      <w:r w:rsidR="009704E1" w:rsidRPr="00C945ED">
        <w:rPr>
          <w:sz w:val="24"/>
          <w:szCs w:val="24"/>
        </w:rPr>
        <w:t xml:space="preserve"> ГО</w:t>
      </w:r>
      <w:r w:rsidR="002F7DA5" w:rsidRPr="00C945ED">
        <w:rPr>
          <w:sz w:val="24"/>
          <w:szCs w:val="24"/>
        </w:rPr>
        <w:t xml:space="preserve"> от 21.04.2014 № 498-па проектная документация </w:t>
      </w:r>
      <w:r w:rsidR="00A0013A" w:rsidRPr="00C945ED">
        <w:rPr>
          <w:sz w:val="24"/>
          <w:szCs w:val="24"/>
        </w:rPr>
        <w:t>утверждена без замечаний.</w:t>
      </w:r>
    </w:p>
    <w:p w:rsidR="00A0013A" w:rsidRPr="00C945ED" w:rsidRDefault="00A0013A" w:rsidP="00F71665">
      <w:pPr>
        <w:widowControl w:val="0"/>
        <w:autoSpaceDE w:val="0"/>
        <w:autoSpaceDN w:val="0"/>
        <w:adjustRightInd w:val="0"/>
        <w:spacing w:before="120"/>
        <w:ind w:firstLine="703"/>
        <w:jc w:val="both"/>
        <w:outlineLvl w:val="0"/>
        <w:rPr>
          <w:sz w:val="24"/>
          <w:szCs w:val="24"/>
        </w:rPr>
      </w:pPr>
      <w:r w:rsidRPr="00C945ED">
        <w:rPr>
          <w:sz w:val="24"/>
          <w:szCs w:val="24"/>
        </w:rPr>
        <w:t>Соглашением, заключенным с Минспортом на объект «</w:t>
      </w:r>
      <w:r w:rsidRPr="00C945ED">
        <w:rPr>
          <w:sz w:val="24"/>
          <w:szCs w:val="24"/>
          <w:u w:val="single"/>
        </w:rPr>
        <w:t>Строительство спортивно-оздоровительного комплекса в г. Долинске, в том числе проектные работы, инженерные изыскания, государственная экспертиза»</w:t>
      </w:r>
      <w:r w:rsidRPr="00C945ED">
        <w:rPr>
          <w:sz w:val="24"/>
          <w:szCs w:val="24"/>
        </w:rPr>
        <w:t xml:space="preserve"> предусмотрено 24877,2 тыс. рублей (в т.ч. 17731 тыс.рублей</w:t>
      </w:r>
      <w:r w:rsidR="00F71665" w:rsidRPr="00C945ED">
        <w:rPr>
          <w:sz w:val="24"/>
          <w:szCs w:val="24"/>
        </w:rPr>
        <w:t xml:space="preserve"> (соответствует АИП на 2014 год) </w:t>
      </w:r>
      <w:r w:rsidRPr="00C945ED">
        <w:rPr>
          <w:sz w:val="24"/>
          <w:szCs w:val="24"/>
        </w:rPr>
        <w:t>– средства субсидии</w:t>
      </w:r>
      <w:r w:rsidR="00F71665" w:rsidRPr="00C945ED">
        <w:rPr>
          <w:sz w:val="24"/>
          <w:szCs w:val="24"/>
        </w:rPr>
        <w:t xml:space="preserve"> (или 71,27%)</w:t>
      </w:r>
      <w:r w:rsidRPr="00C945ED">
        <w:rPr>
          <w:sz w:val="24"/>
          <w:szCs w:val="24"/>
        </w:rPr>
        <w:t>, 7146,2 тыс.рублей (или 28,73%) – местного бюджета).</w:t>
      </w:r>
      <w:r w:rsidR="00F71665" w:rsidRPr="00C945ED">
        <w:rPr>
          <w:sz w:val="24"/>
          <w:szCs w:val="24"/>
        </w:rPr>
        <w:t xml:space="preserve"> </w:t>
      </w:r>
    </w:p>
    <w:p w:rsidR="00AE59FE" w:rsidRPr="00C945ED" w:rsidRDefault="00AE59FE" w:rsidP="009704E1">
      <w:pPr>
        <w:ind w:firstLine="567"/>
        <w:jc w:val="both"/>
        <w:rPr>
          <w:rFonts w:eastAsia="Calibri"/>
          <w:sz w:val="24"/>
          <w:szCs w:val="24"/>
          <w:lang w:eastAsia="en-US"/>
        </w:rPr>
      </w:pPr>
      <w:r w:rsidRPr="00C945ED">
        <w:rPr>
          <w:rFonts w:eastAsia="Calibri"/>
          <w:sz w:val="24"/>
          <w:szCs w:val="24"/>
          <w:lang w:eastAsia="en-US"/>
        </w:rPr>
        <w:t>В рамках реализации указанного мероприятия администрацией ГО заключено 4 муниципальных контракта на общую сумму 23552,6 тыс.рублей</w:t>
      </w:r>
      <w:r w:rsidR="00AC3DA0" w:rsidRPr="00C945ED">
        <w:rPr>
          <w:rFonts w:eastAsia="Calibri"/>
          <w:sz w:val="24"/>
          <w:szCs w:val="24"/>
          <w:lang w:eastAsia="en-US"/>
        </w:rPr>
        <w:t xml:space="preserve"> на</w:t>
      </w:r>
      <w:r w:rsidRPr="00C945ED">
        <w:rPr>
          <w:rFonts w:eastAsia="Calibri"/>
          <w:sz w:val="24"/>
          <w:szCs w:val="24"/>
          <w:lang w:eastAsia="en-US"/>
        </w:rPr>
        <w:t>:</w:t>
      </w:r>
    </w:p>
    <w:p w:rsidR="00AE59FE" w:rsidRPr="00C945ED" w:rsidRDefault="00AE59FE" w:rsidP="00AE59FE">
      <w:pPr>
        <w:ind w:firstLine="567"/>
        <w:jc w:val="both"/>
        <w:rPr>
          <w:rFonts w:eastAsia="Calibri"/>
          <w:sz w:val="24"/>
          <w:szCs w:val="24"/>
          <w:lang w:eastAsia="en-US"/>
        </w:rPr>
      </w:pPr>
      <w:r w:rsidRPr="00C945ED">
        <w:rPr>
          <w:rFonts w:eastAsia="Calibri"/>
          <w:sz w:val="24"/>
          <w:szCs w:val="24"/>
          <w:lang w:eastAsia="en-US"/>
        </w:rPr>
        <w:t xml:space="preserve">- </w:t>
      </w:r>
      <w:r w:rsidRPr="00C945ED">
        <w:rPr>
          <w:sz w:val="24"/>
          <w:szCs w:val="24"/>
        </w:rPr>
        <w:t>выполнение инженерных изысканий для строительства объекта 27.02.2014 с ООО «</w:t>
      </w:r>
      <w:proofErr w:type="spellStart"/>
      <w:r w:rsidRPr="00C945ED">
        <w:rPr>
          <w:sz w:val="24"/>
          <w:szCs w:val="24"/>
        </w:rPr>
        <w:t>Геопромкарт</w:t>
      </w:r>
      <w:proofErr w:type="spellEnd"/>
      <w:r w:rsidRPr="00C945ED">
        <w:rPr>
          <w:sz w:val="24"/>
          <w:szCs w:val="24"/>
        </w:rPr>
        <w:t>» в сумме 1932,6</w:t>
      </w:r>
      <w:r w:rsidR="0084736F" w:rsidRPr="00C945ED">
        <w:rPr>
          <w:sz w:val="24"/>
          <w:szCs w:val="24"/>
        </w:rPr>
        <w:t xml:space="preserve"> </w:t>
      </w:r>
      <w:r w:rsidRPr="00C945ED">
        <w:rPr>
          <w:rFonts w:eastAsia="Calibri"/>
          <w:sz w:val="24"/>
          <w:szCs w:val="24"/>
          <w:lang w:eastAsia="en-US"/>
        </w:rPr>
        <w:t>тыс. рублей (при начальной (максимальной) цене контракта 3371,9 тыс. рублей), который выполнен и оплачен в соответствии с условиями контракта;</w:t>
      </w:r>
    </w:p>
    <w:p w:rsidR="00AC3DA0" w:rsidRPr="00C945ED" w:rsidRDefault="00AE59FE" w:rsidP="00AE59FE">
      <w:pPr>
        <w:ind w:firstLine="567"/>
        <w:jc w:val="both"/>
        <w:rPr>
          <w:sz w:val="24"/>
          <w:szCs w:val="24"/>
        </w:rPr>
      </w:pPr>
      <w:r w:rsidRPr="00C945ED">
        <w:rPr>
          <w:rFonts w:eastAsia="Calibri"/>
          <w:sz w:val="24"/>
          <w:szCs w:val="24"/>
          <w:lang w:eastAsia="en-US"/>
        </w:rPr>
        <w:t xml:space="preserve">- </w:t>
      </w:r>
      <w:r w:rsidRPr="00C945ED">
        <w:rPr>
          <w:sz w:val="24"/>
          <w:szCs w:val="24"/>
        </w:rPr>
        <w:t xml:space="preserve">проведение </w:t>
      </w:r>
      <w:proofErr w:type="spellStart"/>
      <w:r w:rsidRPr="00C945ED">
        <w:rPr>
          <w:sz w:val="24"/>
          <w:szCs w:val="24"/>
        </w:rPr>
        <w:t>госэкспертизы</w:t>
      </w:r>
      <w:proofErr w:type="spellEnd"/>
      <w:r w:rsidRPr="00C945ED">
        <w:rPr>
          <w:sz w:val="24"/>
          <w:szCs w:val="24"/>
        </w:rPr>
        <w:t xml:space="preserve"> результатов инженерных изысканий </w:t>
      </w:r>
      <w:r w:rsidRPr="00C945ED">
        <w:rPr>
          <w:rFonts w:eastAsia="Calibri"/>
          <w:sz w:val="24"/>
          <w:szCs w:val="24"/>
          <w:lang w:eastAsia="en-US"/>
        </w:rPr>
        <w:t>21</w:t>
      </w:r>
      <w:r w:rsidRPr="00C945ED">
        <w:rPr>
          <w:sz w:val="24"/>
          <w:szCs w:val="24"/>
        </w:rPr>
        <w:t xml:space="preserve">.07.2014 с ОАУ «Управление </w:t>
      </w:r>
      <w:proofErr w:type="spellStart"/>
      <w:r w:rsidRPr="00C945ED">
        <w:rPr>
          <w:sz w:val="24"/>
          <w:szCs w:val="24"/>
        </w:rPr>
        <w:t>Госэкспертизы</w:t>
      </w:r>
      <w:proofErr w:type="spellEnd"/>
      <w:r w:rsidRPr="00C945ED">
        <w:rPr>
          <w:sz w:val="24"/>
          <w:szCs w:val="24"/>
        </w:rPr>
        <w:t xml:space="preserve"> Сахалинской области»</w:t>
      </w:r>
      <w:r w:rsidR="0084736F" w:rsidRPr="00C945ED">
        <w:rPr>
          <w:sz w:val="24"/>
          <w:szCs w:val="24"/>
        </w:rPr>
        <w:t xml:space="preserve"> стоимостью 215,1 тыс.рублей</w:t>
      </w:r>
      <w:r w:rsidRPr="00C945ED">
        <w:rPr>
          <w:sz w:val="24"/>
          <w:szCs w:val="24"/>
        </w:rPr>
        <w:t xml:space="preserve">, который также выполнен в полном объеме, получено положительная </w:t>
      </w:r>
      <w:r w:rsidR="00AC3DA0" w:rsidRPr="00C945ED">
        <w:rPr>
          <w:sz w:val="24"/>
          <w:szCs w:val="24"/>
        </w:rPr>
        <w:t>заключение на  проект, подготовленный  ООО «</w:t>
      </w:r>
      <w:proofErr w:type="spellStart"/>
      <w:r w:rsidR="00AC3DA0" w:rsidRPr="00C945ED">
        <w:rPr>
          <w:sz w:val="24"/>
          <w:szCs w:val="24"/>
        </w:rPr>
        <w:t>Геопромкарт</w:t>
      </w:r>
      <w:proofErr w:type="spellEnd"/>
      <w:r w:rsidR="00AC3DA0" w:rsidRPr="00C945ED">
        <w:rPr>
          <w:sz w:val="24"/>
          <w:szCs w:val="24"/>
        </w:rPr>
        <w:t>»;</w:t>
      </w:r>
    </w:p>
    <w:p w:rsidR="00AC3DA0" w:rsidRPr="00C945ED" w:rsidRDefault="00841224" w:rsidP="00F83CD1">
      <w:pPr>
        <w:ind w:firstLine="567"/>
        <w:jc w:val="both"/>
        <w:rPr>
          <w:rFonts w:eastAsia="Calibri"/>
          <w:sz w:val="24"/>
          <w:szCs w:val="24"/>
          <w:lang w:eastAsia="en-US"/>
        </w:rPr>
      </w:pPr>
      <w:r w:rsidRPr="00C945ED">
        <w:rPr>
          <w:rFonts w:eastAsia="Calibri"/>
          <w:sz w:val="24"/>
          <w:szCs w:val="24"/>
          <w:lang w:eastAsia="en-US"/>
        </w:rPr>
        <w:t xml:space="preserve">- </w:t>
      </w:r>
      <w:r w:rsidR="00AE59FE" w:rsidRPr="00C945ED">
        <w:rPr>
          <w:sz w:val="24"/>
          <w:szCs w:val="24"/>
        </w:rPr>
        <w:t xml:space="preserve">выполнение проектных работ для строительства объекта </w:t>
      </w:r>
      <w:r w:rsidR="00AC3DA0" w:rsidRPr="00C945ED">
        <w:rPr>
          <w:sz w:val="24"/>
          <w:szCs w:val="24"/>
        </w:rPr>
        <w:t xml:space="preserve">03.03.2014 с </w:t>
      </w:r>
      <w:r w:rsidR="00AE59FE" w:rsidRPr="00C945ED">
        <w:rPr>
          <w:sz w:val="24"/>
          <w:szCs w:val="24"/>
        </w:rPr>
        <w:t>ОАО «</w:t>
      </w:r>
      <w:proofErr w:type="spellStart"/>
      <w:r w:rsidR="00AE59FE" w:rsidRPr="00C945ED">
        <w:rPr>
          <w:sz w:val="24"/>
          <w:szCs w:val="24"/>
        </w:rPr>
        <w:t>Иркутскгипродорнии</w:t>
      </w:r>
      <w:proofErr w:type="spellEnd"/>
      <w:r w:rsidR="00AE59FE" w:rsidRPr="00C945ED">
        <w:rPr>
          <w:sz w:val="24"/>
          <w:szCs w:val="24"/>
        </w:rPr>
        <w:t>» с объемом финансирования в сумме 19944,5</w:t>
      </w:r>
      <w:r w:rsidR="00AE59FE" w:rsidRPr="00C945ED">
        <w:rPr>
          <w:rFonts w:eastAsia="Calibri"/>
          <w:sz w:val="24"/>
          <w:szCs w:val="24"/>
          <w:lang w:eastAsia="en-US"/>
        </w:rPr>
        <w:t>тыс. рублей (при начальной (максимальной) цене контракта 25374,7 тыс. рублей).</w:t>
      </w:r>
      <w:r w:rsidR="00AC3DA0" w:rsidRPr="00C945ED">
        <w:rPr>
          <w:rFonts w:eastAsia="Calibri"/>
          <w:sz w:val="24"/>
          <w:szCs w:val="24"/>
          <w:lang w:eastAsia="en-US"/>
        </w:rPr>
        <w:t xml:space="preserve">  </w:t>
      </w:r>
    </w:p>
    <w:p w:rsidR="00F83CD1" w:rsidRPr="00C945ED" w:rsidRDefault="00AC3DA0" w:rsidP="00F83CD1">
      <w:pPr>
        <w:ind w:firstLine="567"/>
        <w:jc w:val="both"/>
        <w:rPr>
          <w:sz w:val="24"/>
          <w:szCs w:val="24"/>
        </w:rPr>
      </w:pPr>
      <w:r w:rsidRPr="00C945ED">
        <w:rPr>
          <w:rFonts w:eastAsia="Calibri"/>
          <w:sz w:val="24"/>
          <w:szCs w:val="24"/>
          <w:lang w:eastAsia="en-US"/>
        </w:rPr>
        <w:t xml:space="preserve">В силу условий контракта и поздней передачи </w:t>
      </w:r>
      <w:r w:rsidR="00F83CD1" w:rsidRPr="00C945ED">
        <w:rPr>
          <w:rFonts w:eastAsia="Calibri"/>
          <w:sz w:val="24"/>
          <w:szCs w:val="24"/>
          <w:lang w:eastAsia="en-US"/>
        </w:rPr>
        <w:t xml:space="preserve">администрацией </w:t>
      </w:r>
      <w:r w:rsidR="0084736F" w:rsidRPr="00C945ED">
        <w:rPr>
          <w:rFonts w:eastAsia="Calibri"/>
          <w:sz w:val="24"/>
          <w:szCs w:val="24"/>
          <w:lang w:eastAsia="en-US"/>
        </w:rPr>
        <w:t xml:space="preserve">ГО </w:t>
      </w:r>
      <w:r w:rsidRPr="00C945ED">
        <w:rPr>
          <w:rFonts w:eastAsia="Calibri"/>
          <w:sz w:val="24"/>
          <w:szCs w:val="24"/>
          <w:lang w:eastAsia="en-US"/>
        </w:rPr>
        <w:t>разработчику необходимых материалов</w:t>
      </w:r>
      <w:r w:rsidR="00F83CD1" w:rsidRPr="00C945ED">
        <w:rPr>
          <w:rFonts w:eastAsia="Calibri"/>
          <w:sz w:val="24"/>
          <w:szCs w:val="24"/>
          <w:lang w:eastAsia="en-US"/>
        </w:rPr>
        <w:t xml:space="preserve"> (переданы 02.09.2014, следовало 01.08.2014)</w:t>
      </w:r>
      <w:r w:rsidRPr="00C945ED">
        <w:rPr>
          <w:rFonts w:eastAsia="Calibri"/>
          <w:sz w:val="24"/>
          <w:szCs w:val="24"/>
          <w:lang w:eastAsia="en-US"/>
        </w:rPr>
        <w:t xml:space="preserve">, </w:t>
      </w:r>
      <w:r w:rsidRPr="00C945ED">
        <w:rPr>
          <w:sz w:val="24"/>
          <w:szCs w:val="24"/>
        </w:rPr>
        <w:t>срок выполнения работ автоматически продлен до 31.12.2014 (планировалось до 01.12.2014). Аванс перечислен исполнителю в сумме 5</w:t>
      </w:r>
      <w:r w:rsidR="00BC2A00" w:rsidRPr="00C945ED">
        <w:rPr>
          <w:sz w:val="24"/>
          <w:szCs w:val="24"/>
        </w:rPr>
        <w:t xml:space="preserve">983,4 тыс.рублей (03.06.14) и </w:t>
      </w:r>
      <w:r w:rsidR="00F83CD1" w:rsidRPr="00C945ED">
        <w:rPr>
          <w:sz w:val="24"/>
          <w:szCs w:val="24"/>
        </w:rPr>
        <w:t>9972,3 тыс.рублей (26.12.2014) по акту приемки  выполнен</w:t>
      </w:r>
      <w:r w:rsidR="00BC2A00" w:rsidRPr="00C945ED">
        <w:rPr>
          <w:sz w:val="24"/>
          <w:szCs w:val="24"/>
        </w:rPr>
        <w:t>ных работ (условия контракта).</w:t>
      </w:r>
    </w:p>
    <w:p w:rsidR="00F83CD1" w:rsidRPr="00C945ED" w:rsidRDefault="00F83CD1" w:rsidP="00F83CD1">
      <w:pPr>
        <w:ind w:firstLine="567"/>
        <w:jc w:val="both"/>
        <w:rPr>
          <w:rFonts w:eastAsia="Calibri"/>
          <w:sz w:val="24"/>
          <w:szCs w:val="24"/>
          <w:lang w:eastAsia="en-US"/>
        </w:rPr>
      </w:pPr>
      <w:r w:rsidRPr="00C945ED">
        <w:rPr>
          <w:rFonts w:eastAsia="Calibri"/>
          <w:sz w:val="24"/>
          <w:szCs w:val="24"/>
          <w:lang w:eastAsia="en-US"/>
        </w:rPr>
        <w:t>По состоянию на 31.12.2014 и на момент проверки  контракт не закрыт и оплачен  в общей сумме 15955,7 тыс.рублей по причине получения отрицательного заключения.  Работ</w:t>
      </w:r>
      <w:r w:rsidR="0084736F" w:rsidRPr="00C945ED">
        <w:rPr>
          <w:rFonts w:eastAsia="Calibri"/>
          <w:sz w:val="24"/>
          <w:szCs w:val="24"/>
          <w:lang w:eastAsia="en-US"/>
        </w:rPr>
        <w:t>а</w:t>
      </w:r>
      <w:r w:rsidRPr="00C945ED">
        <w:rPr>
          <w:rFonts w:eastAsia="Calibri"/>
          <w:sz w:val="24"/>
          <w:szCs w:val="24"/>
          <w:lang w:eastAsia="en-US"/>
        </w:rPr>
        <w:t xml:space="preserve"> с исполнителем ведется. Остаток неосвоенных средств составил 3988,8 тыс. рублей  и подлежит уплате до получения положительного заключения </w:t>
      </w:r>
      <w:proofErr w:type="spellStart"/>
      <w:r w:rsidRPr="00C945ED">
        <w:rPr>
          <w:rFonts w:eastAsia="Calibri"/>
          <w:sz w:val="24"/>
          <w:szCs w:val="24"/>
          <w:lang w:eastAsia="en-US"/>
        </w:rPr>
        <w:t>госэкспертизы</w:t>
      </w:r>
      <w:proofErr w:type="spellEnd"/>
      <w:r w:rsidRPr="00C945ED">
        <w:rPr>
          <w:rFonts w:eastAsia="Calibri"/>
          <w:sz w:val="24"/>
          <w:szCs w:val="24"/>
          <w:lang w:eastAsia="en-US"/>
        </w:rPr>
        <w:t xml:space="preserve"> (потребность в средствах подтверждена в 2015 году (п</w:t>
      </w:r>
      <w:r w:rsidR="0084736F" w:rsidRPr="00C945ED">
        <w:rPr>
          <w:rFonts w:eastAsia="Calibri"/>
          <w:sz w:val="24"/>
          <w:szCs w:val="24"/>
          <w:lang w:eastAsia="en-US"/>
        </w:rPr>
        <w:t>исьмо 16.01.2015 № 25-96/15-0);</w:t>
      </w:r>
    </w:p>
    <w:p w:rsidR="00F83CD1" w:rsidRPr="00C945ED" w:rsidRDefault="00F83CD1" w:rsidP="00F83CD1">
      <w:pPr>
        <w:ind w:firstLine="567"/>
        <w:jc w:val="both"/>
        <w:rPr>
          <w:sz w:val="24"/>
          <w:szCs w:val="24"/>
        </w:rPr>
      </w:pPr>
      <w:r w:rsidRPr="00C945ED">
        <w:rPr>
          <w:rFonts w:eastAsia="Calibri"/>
          <w:sz w:val="24"/>
          <w:szCs w:val="24"/>
          <w:lang w:eastAsia="en-US"/>
        </w:rPr>
        <w:t>-</w:t>
      </w:r>
      <w:r w:rsidRPr="00C945ED">
        <w:rPr>
          <w:sz w:val="24"/>
          <w:szCs w:val="24"/>
        </w:rPr>
        <w:t xml:space="preserve"> проведение </w:t>
      </w:r>
      <w:proofErr w:type="spellStart"/>
      <w:r w:rsidRPr="00C945ED">
        <w:rPr>
          <w:sz w:val="24"/>
          <w:szCs w:val="24"/>
        </w:rPr>
        <w:t>госэкспертизы</w:t>
      </w:r>
      <w:proofErr w:type="spellEnd"/>
      <w:r w:rsidRPr="00C945ED">
        <w:rPr>
          <w:sz w:val="24"/>
          <w:szCs w:val="24"/>
        </w:rPr>
        <w:t xml:space="preserve"> вышеуказанной проектной документации</w:t>
      </w:r>
      <w:r w:rsidR="00841224" w:rsidRPr="00C945ED">
        <w:rPr>
          <w:sz w:val="24"/>
          <w:szCs w:val="24"/>
        </w:rPr>
        <w:t xml:space="preserve"> стоимостью </w:t>
      </w:r>
      <w:r w:rsidRPr="00C945ED">
        <w:rPr>
          <w:sz w:val="24"/>
          <w:szCs w:val="24"/>
        </w:rPr>
        <w:t xml:space="preserve">1460,4 тыс.рублей (контракт от </w:t>
      </w:r>
      <w:r w:rsidRPr="00C945ED">
        <w:rPr>
          <w:rFonts w:eastAsia="Calibri"/>
          <w:sz w:val="24"/>
          <w:szCs w:val="24"/>
          <w:lang w:eastAsia="en-US"/>
        </w:rPr>
        <w:t>22</w:t>
      </w:r>
      <w:r w:rsidRPr="00C945ED">
        <w:rPr>
          <w:sz w:val="24"/>
          <w:szCs w:val="24"/>
        </w:rPr>
        <w:t xml:space="preserve">.12.2014 с ОАУ «Управление </w:t>
      </w:r>
      <w:proofErr w:type="spellStart"/>
      <w:r w:rsidRPr="00C945ED">
        <w:rPr>
          <w:sz w:val="24"/>
          <w:szCs w:val="24"/>
        </w:rPr>
        <w:t>Госэкспертизы</w:t>
      </w:r>
      <w:proofErr w:type="spellEnd"/>
      <w:r w:rsidRPr="00C945ED">
        <w:rPr>
          <w:sz w:val="24"/>
          <w:szCs w:val="24"/>
        </w:rPr>
        <w:t xml:space="preserve"> Сахалинской области»</w:t>
      </w:r>
      <w:r w:rsidR="00841224" w:rsidRPr="00C945ED">
        <w:rPr>
          <w:sz w:val="24"/>
          <w:szCs w:val="24"/>
        </w:rPr>
        <w:t>, выполнен в полном объеме</w:t>
      </w:r>
      <w:r w:rsidRPr="00C945ED">
        <w:rPr>
          <w:sz w:val="24"/>
          <w:szCs w:val="24"/>
        </w:rPr>
        <w:t>)</w:t>
      </w:r>
      <w:r w:rsidR="00841224" w:rsidRPr="00C945ED">
        <w:rPr>
          <w:sz w:val="24"/>
          <w:szCs w:val="24"/>
        </w:rPr>
        <w:t>.</w:t>
      </w:r>
      <w:r w:rsidRPr="00C945ED">
        <w:rPr>
          <w:sz w:val="24"/>
          <w:szCs w:val="24"/>
        </w:rPr>
        <w:t xml:space="preserve"> </w:t>
      </w:r>
    </w:p>
    <w:p w:rsidR="00A0013A" w:rsidRPr="00C945ED" w:rsidRDefault="009704E1" w:rsidP="00841224">
      <w:pPr>
        <w:spacing w:before="120"/>
        <w:ind w:firstLine="567"/>
        <w:jc w:val="both"/>
        <w:rPr>
          <w:sz w:val="24"/>
          <w:szCs w:val="24"/>
        </w:rPr>
      </w:pPr>
      <w:r w:rsidRPr="00C945ED">
        <w:rPr>
          <w:rFonts w:eastAsia="Calibri"/>
          <w:sz w:val="24"/>
          <w:szCs w:val="24"/>
          <w:lang w:eastAsia="en-US"/>
        </w:rPr>
        <w:lastRenderedPageBreak/>
        <w:t xml:space="preserve">Проверкой использования средств, предусмотренных на объект </w:t>
      </w:r>
      <w:r w:rsidRPr="00C945ED">
        <w:rPr>
          <w:sz w:val="24"/>
          <w:szCs w:val="24"/>
          <w:u w:val="single"/>
        </w:rPr>
        <w:t>«Капитальный ремонт здания МБОУ ДОД «Детско-юношеская спортивн</w:t>
      </w:r>
      <w:r w:rsidR="00B34B1D" w:rsidRPr="00C945ED">
        <w:rPr>
          <w:sz w:val="24"/>
          <w:szCs w:val="24"/>
          <w:u w:val="single"/>
        </w:rPr>
        <w:t xml:space="preserve">ая школа» в </w:t>
      </w:r>
      <w:proofErr w:type="spellStart"/>
      <w:r w:rsidR="00B34B1D" w:rsidRPr="00C945ED">
        <w:rPr>
          <w:sz w:val="24"/>
          <w:szCs w:val="24"/>
          <w:u w:val="single"/>
        </w:rPr>
        <w:t>г.</w:t>
      </w:r>
      <w:r w:rsidRPr="00C945ED">
        <w:rPr>
          <w:sz w:val="24"/>
          <w:szCs w:val="24"/>
          <w:u w:val="single"/>
        </w:rPr>
        <w:t>Долинске</w:t>
      </w:r>
      <w:proofErr w:type="spellEnd"/>
      <w:r w:rsidRPr="00C945ED">
        <w:rPr>
          <w:sz w:val="24"/>
          <w:szCs w:val="24"/>
          <w:u w:val="single"/>
        </w:rPr>
        <w:t xml:space="preserve">, в том числе разработка проектной документации» </w:t>
      </w:r>
      <w:r w:rsidR="00BC2A00" w:rsidRPr="00C945ED">
        <w:rPr>
          <w:sz w:val="24"/>
          <w:szCs w:val="24"/>
        </w:rPr>
        <w:t>в сумме</w:t>
      </w:r>
      <w:r w:rsidRPr="00C945ED">
        <w:rPr>
          <w:sz w:val="24"/>
          <w:szCs w:val="24"/>
        </w:rPr>
        <w:t xml:space="preserve"> 720,3</w:t>
      </w:r>
      <w:r w:rsidRPr="00C945ED">
        <w:rPr>
          <w:rFonts w:eastAsia="Calibri"/>
          <w:sz w:val="24"/>
          <w:szCs w:val="24"/>
          <w:lang w:eastAsia="en-US"/>
        </w:rPr>
        <w:t xml:space="preserve"> тыс. рублей (в т.ч. </w:t>
      </w:r>
      <w:r w:rsidRPr="00C945ED">
        <w:rPr>
          <w:sz w:val="24"/>
          <w:szCs w:val="24"/>
        </w:rPr>
        <w:t xml:space="preserve">686 </w:t>
      </w:r>
      <w:r w:rsidR="00BC2A00" w:rsidRPr="00C945ED">
        <w:rPr>
          <w:rFonts w:eastAsia="Calibri"/>
          <w:sz w:val="24"/>
          <w:szCs w:val="24"/>
          <w:lang w:eastAsia="en-US"/>
        </w:rPr>
        <w:t xml:space="preserve">тыс. </w:t>
      </w:r>
      <w:r w:rsidRPr="00C945ED">
        <w:rPr>
          <w:rFonts w:eastAsia="Calibri"/>
          <w:sz w:val="24"/>
          <w:szCs w:val="24"/>
          <w:lang w:eastAsia="en-US"/>
        </w:rPr>
        <w:t>рублей</w:t>
      </w:r>
      <w:r w:rsidRPr="00C945ED">
        <w:rPr>
          <w:sz w:val="24"/>
          <w:szCs w:val="24"/>
        </w:rPr>
        <w:t xml:space="preserve"> – субсидия, 34,3</w:t>
      </w:r>
      <w:r w:rsidRPr="00C945ED">
        <w:rPr>
          <w:rFonts w:eastAsia="Calibri"/>
          <w:sz w:val="24"/>
          <w:szCs w:val="24"/>
          <w:lang w:eastAsia="en-US"/>
        </w:rPr>
        <w:t xml:space="preserve"> тыс. рублей </w:t>
      </w:r>
      <w:r w:rsidRPr="00C945ED">
        <w:rPr>
          <w:sz w:val="24"/>
          <w:szCs w:val="24"/>
        </w:rPr>
        <w:t xml:space="preserve">– местный бюджет), нарушений не установлено. </w:t>
      </w:r>
      <w:r w:rsidR="00A0013A" w:rsidRPr="00C945ED">
        <w:rPr>
          <w:sz w:val="24"/>
          <w:szCs w:val="24"/>
        </w:rPr>
        <w:t xml:space="preserve">Заключенный 17.06.2013 между МБОУ ДОД «ДЮСШ» г. Долинск и ООО «Стаксель»  контракт на </w:t>
      </w:r>
      <w:r w:rsidRPr="00C945ED">
        <w:rPr>
          <w:sz w:val="24"/>
          <w:szCs w:val="24"/>
        </w:rPr>
        <w:t>разработку проектной документации в сумме 685,1</w:t>
      </w:r>
      <w:r w:rsidR="00841224" w:rsidRPr="00C945ED">
        <w:rPr>
          <w:sz w:val="24"/>
          <w:szCs w:val="24"/>
        </w:rPr>
        <w:t xml:space="preserve"> </w:t>
      </w:r>
      <w:r w:rsidR="00BC2A00" w:rsidRPr="00C945ED">
        <w:rPr>
          <w:rFonts w:eastAsia="Calibri"/>
          <w:sz w:val="24"/>
          <w:szCs w:val="24"/>
          <w:lang w:eastAsia="en-US"/>
        </w:rPr>
        <w:t xml:space="preserve">тыс. </w:t>
      </w:r>
      <w:r w:rsidRPr="00C945ED">
        <w:rPr>
          <w:rFonts w:eastAsia="Calibri"/>
          <w:sz w:val="24"/>
          <w:szCs w:val="24"/>
          <w:lang w:eastAsia="en-US"/>
        </w:rPr>
        <w:t>рублей,</w:t>
      </w:r>
      <w:r w:rsidR="00A0013A" w:rsidRPr="00C945ED">
        <w:rPr>
          <w:rFonts w:eastAsia="Calibri"/>
          <w:sz w:val="24"/>
          <w:szCs w:val="24"/>
          <w:lang w:eastAsia="en-US"/>
        </w:rPr>
        <w:t xml:space="preserve"> выполнен и оплачен в соответствии с контрактом, </w:t>
      </w:r>
      <w:r w:rsidRPr="00C945ED">
        <w:rPr>
          <w:sz w:val="24"/>
          <w:szCs w:val="24"/>
        </w:rPr>
        <w:t>проектная документация</w:t>
      </w:r>
      <w:r w:rsidR="00A0013A" w:rsidRPr="00C945ED">
        <w:rPr>
          <w:sz w:val="24"/>
          <w:szCs w:val="24"/>
        </w:rPr>
        <w:t xml:space="preserve"> утверждена.</w:t>
      </w:r>
    </w:p>
    <w:p w:rsidR="009704E1" w:rsidRPr="00C945ED" w:rsidRDefault="009704E1" w:rsidP="00A87007">
      <w:pPr>
        <w:ind w:firstLine="567"/>
        <w:jc w:val="both"/>
        <w:rPr>
          <w:rFonts w:eastAsia="Calibri"/>
          <w:sz w:val="24"/>
          <w:szCs w:val="24"/>
          <w:lang w:eastAsia="en-US"/>
        </w:rPr>
      </w:pPr>
    </w:p>
    <w:p w:rsidR="002F7DA5" w:rsidRPr="00C945ED" w:rsidRDefault="00B06E2D" w:rsidP="00A87007">
      <w:pPr>
        <w:ind w:firstLine="567"/>
        <w:jc w:val="both"/>
        <w:rPr>
          <w:rFonts w:eastAsia="Calibri"/>
          <w:sz w:val="24"/>
          <w:szCs w:val="24"/>
          <w:lang w:eastAsia="en-US"/>
        </w:rPr>
      </w:pPr>
      <w:r w:rsidRPr="00C945ED">
        <w:rPr>
          <w:rFonts w:eastAsia="Calibri"/>
          <w:sz w:val="24"/>
          <w:szCs w:val="24"/>
          <w:lang w:eastAsia="en-US"/>
        </w:rPr>
        <w:t xml:space="preserve">Проверкой Плана мероприятий ГО </w:t>
      </w:r>
      <w:r w:rsidRPr="00C945ED">
        <w:rPr>
          <w:rFonts w:eastAsia="Calibri"/>
          <w:b/>
          <w:i/>
          <w:sz w:val="24"/>
          <w:szCs w:val="24"/>
          <w:u w:val="single"/>
          <w:lang w:eastAsia="en-US"/>
        </w:rPr>
        <w:t>в сфере культуры</w:t>
      </w:r>
      <w:r w:rsidRPr="00C945ED">
        <w:rPr>
          <w:rFonts w:eastAsia="Calibri"/>
          <w:sz w:val="24"/>
          <w:szCs w:val="24"/>
          <w:lang w:eastAsia="en-US"/>
        </w:rPr>
        <w:t xml:space="preserve"> установлено следующее.</w:t>
      </w:r>
    </w:p>
    <w:p w:rsidR="00A6752A" w:rsidRPr="00C945ED" w:rsidRDefault="00693117" w:rsidP="00A87007">
      <w:pPr>
        <w:ind w:firstLine="567"/>
        <w:jc w:val="both"/>
        <w:rPr>
          <w:rFonts w:eastAsia="Calibri"/>
          <w:sz w:val="24"/>
          <w:szCs w:val="24"/>
          <w:lang w:eastAsia="en-US"/>
        </w:rPr>
      </w:pPr>
      <w:r w:rsidRPr="00C945ED">
        <w:rPr>
          <w:rFonts w:eastAsia="Calibri"/>
          <w:sz w:val="24"/>
          <w:szCs w:val="24"/>
          <w:lang w:eastAsia="en-US"/>
        </w:rPr>
        <w:t>Соглашение</w:t>
      </w:r>
      <w:r w:rsidR="00617A2C" w:rsidRPr="00C945ED">
        <w:rPr>
          <w:rFonts w:eastAsia="Calibri"/>
          <w:sz w:val="24"/>
          <w:szCs w:val="24"/>
          <w:lang w:eastAsia="en-US"/>
        </w:rPr>
        <w:t>м</w:t>
      </w:r>
      <w:r w:rsidRPr="00C945ED">
        <w:rPr>
          <w:rFonts w:eastAsia="Calibri"/>
          <w:sz w:val="24"/>
          <w:szCs w:val="24"/>
          <w:lang w:eastAsia="en-US"/>
        </w:rPr>
        <w:t xml:space="preserve"> министерством </w:t>
      </w:r>
      <w:r w:rsidR="00E21A97" w:rsidRPr="00C945ED">
        <w:rPr>
          <w:rFonts w:eastAsia="Calibri"/>
          <w:sz w:val="24"/>
          <w:szCs w:val="24"/>
          <w:lang w:eastAsia="en-US"/>
        </w:rPr>
        <w:t xml:space="preserve">культуры Сахалинской области (далее – Минкультуры), заключенным 18.09.2014 с администрацией ГО на сумму </w:t>
      </w:r>
      <w:r w:rsidR="00A6752A" w:rsidRPr="00C945ED">
        <w:rPr>
          <w:rFonts w:eastAsia="Calibri"/>
          <w:sz w:val="24"/>
          <w:szCs w:val="24"/>
          <w:lang w:eastAsia="en-US"/>
        </w:rPr>
        <w:t xml:space="preserve">66604,0 тыс.рублей (в т.ч. – средства субсидии – 65312,9 тыс.рублей, местного бюджета – 1292,1 тыс.рублей), предусмотрено </w:t>
      </w:r>
      <w:r w:rsidR="0037707C" w:rsidRPr="00C945ED">
        <w:rPr>
          <w:rFonts w:eastAsia="Calibri"/>
          <w:sz w:val="24"/>
          <w:szCs w:val="24"/>
          <w:lang w:eastAsia="en-US"/>
        </w:rPr>
        <w:t xml:space="preserve">софинансирование трех </w:t>
      </w:r>
      <w:r w:rsidR="00A6752A" w:rsidRPr="00C945ED">
        <w:rPr>
          <w:rFonts w:eastAsia="Calibri"/>
          <w:sz w:val="24"/>
          <w:szCs w:val="24"/>
          <w:lang w:eastAsia="en-US"/>
        </w:rPr>
        <w:t>объект</w:t>
      </w:r>
      <w:r w:rsidR="0037707C" w:rsidRPr="00C945ED">
        <w:rPr>
          <w:rFonts w:eastAsia="Calibri"/>
          <w:sz w:val="24"/>
          <w:szCs w:val="24"/>
          <w:lang w:eastAsia="en-US"/>
        </w:rPr>
        <w:t>ов</w:t>
      </w:r>
      <w:r w:rsidR="00A6752A" w:rsidRPr="00C945ED">
        <w:rPr>
          <w:rFonts w:eastAsia="Calibri"/>
          <w:sz w:val="24"/>
          <w:szCs w:val="24"/>
          <w:lang w:eastAsia="en-US"/>
        </w:rPr>
        <w:t>: «Строительство школы искусств в г. Долинске (проектные работы, инженерные изыскания, строительство)», «Инженерные изыскания для строительства объекта «Строительство Дома культуры в с. Быков»</w:t>
      </w:r>
      <w:r w:rsidR="000C5CB4" w:rsidRPr="00C945ED">
        <w:rPr>
          <w:rFonts w:eastAsia="Calibri"/>
          <w:sz w:val="24"/>
          <w:szCs w:val="24"/>
          <w:lang w:eastAsia="en-US"/>
        </w:rPr>
        <w:t xml:space="preserve"> в размере 1109,6 тыс.рублей </w:t>
      </w:r>
      <w:r w:rsidR="00B34125" w:rsidRPr="00C945ED">
        <w:rPr>
          <w:rFonts w:eastAsia="Calibri"/>
          <w:sz w:val="24"/>
          <w:szCs w:val="24"/>
          <w:lang w:eastAsia="en-US"/>
        </w:rPr>
        <w:t>(</w:t>
      </w:r>
      <w:r w:rsidR="000C5CB4" w:rsidRPr="00C945ED">
        <w:rPr>
          <w:rFonts w:eastAsia="Calibri"/>
          <w:sz w:val="24"/>
          <w:szCs w:val="24"/>
          <w:lang w:eastAsia="en-US"/>
        </w:rPr>
        <w:t xml:space="preserve">по другим средствам, предусмотренным планом мероприятий на указанный объект, </w:t>
      </w:r>
      <w:r w:rsidR="00B34125" w:rsidRPr="00C945ED">
        <w:rPr>
          <w:rFonts w:eastAsia="Calibri"/>
          <w:sz w:val="24"/>
          <w:szCs w:val="24"/>
          <w:lang w:eastAsia="en-US"/>
        </w:rPr>
        <w:t xml:space="preserve">главным распорядителем средств </w:t>
      </w:r>
      <w:r w:rsidR="000C5CB4" w:rsidRPr="00C945ED">
        <w:rPr>
          <w:rFonts w:eastAsia="Calibri"/>
          <w:sz w:val="24"/>
          <w:szCs w:val="24"/>
          <w:lang w:eastAsia="en-US"/>
        </w:rPr>
        <w:t xml:space="preserve">областного бюджета </w:t>
      </w:r>
      <w:r w:rsidR="00B34125" w:rsidRPr="00C945ED">
        <w:rPr>
          <w:rFonts w:eastAsia="Calibri"/>
          <w:sz w:val="24"/>
          <w:szCs w:val="24"/>
          <w:lang w:eastAsia="en-US"/>
        </w:rPr>
        <w:t>являлось министерство строительства Сахалинской области), а также</w:t>
      </w:r>
      <w:r w:rsidR="000C5CB4" w:rsidRPr="00C945ED">
        <w:rPr>
          <w:rFonts w:eastAsia="Calibri"/>
          <w:sz w:val="24"/>
          <w:szCs w:val="24"/>
          <w:lang w:eastAsia="en-US"/>
        </w:rPr>
        <w:t xml:space="preserve"> объект </w:t>
      </w:r>
      <w:r w:rsidR="00A6752A" w:rsidRPr="00C945ED">
        <w:rPr>
          <w:rFonts w:eastAsia="Calibri"/>
          <w:sz w:val="24"/>
          <w:szCs w:val="24"/>
          <w:lang w:eastAsia="en-US"/>
        </w:rPr>
        <w:t>«Приобретение объекта незавершенного строительства под архив и музей в г. Долинске</w:t>
      </w:r>
      <w:r w:rsidR="00617A2C" w:rsidRPr="00C945ED">
        <w:rPr>
          <w:rFonts w:eastAsia="Calibri"/>
          <w:sz w:val="24"/>
          <w:szCs w:val="24"/>
          <w:lang w:eastAsia="en-US"/>
        </w:rPr>
        <w:t>»</w:t>
      </w:r>
      <w:r w:rsidR="00A6752A" w:rsidRPr="00C945ED">
        <w:rPr>
          <w:rFonts w:eastAsia="Calibri"/>
          <w:sz w:val="24"/>
          <w:szCs w:val="24"/>
          <w:lang w:eastAsia="en-US"/>
        </w:rPr>
        <w:t xml:space="preserve">. </w:t>
      </w:r>
    </w:p>
    <w:p w:rsidR="0037707C" w:rsidRPr="00C945ED" w:rsidRDefault="00901B76" w:rsidP="00A6752A">
      <w:pPr>
        <w:ind w:firstLine="567"/>
        <w:jc w:val="both"/>
        <w:rPr>
          <w:rFonts w:eastAsia="Calibri"/>
          <w:sz w:val="24"/>
          <w:szCs w:val="24"/>
          <w:lang w:eastAsia="en-US"/>
        </w:rPr>
      </w:pPr>
      <w:r w:rsidRPr="00C945ED">
        <w:rPr>
          <w:rFonts w:eastAsia="Calibri"/>
          <w:sz w:val="24"/>
          <w:szCs w:val="24"/>
          <w:lang w:eastAsia="en-US"/>
        </w:rPr>
        <w:t>П</w:t>
      </w:r>
      <w:r w:rsidR="00A6752A" w:rsidRPr="00C945ED">
        <w:rPr>
          <w:rFonts w:eastAsia="Calibri"/>
          <w:sz w:val="24"/>
          <w:szCs w:val="24"/>
          <w:lang w:eastAsia="en-US"/>
        </w:rPr>
        <w:t>оследний объект включен в</w:t>
      </w:r>
      <w:r w:rsidR="0037707C" w:rsidRPr="00C945ED">
        <w:rPr>
          <w:rFonts w:eastAsia="Calibri"/>
          <w:sz w:val="24"/>
          <w:szCs w:val="24"/>
          <w:lang w:eastAsia="en-US"/>
        </w:rPr>
        <w:t>:</w:t>
      </w:r>
      <w:r w:rsidR="00A6752A" w:rsidRPr="00C945ED">
        <w:rPr>
          <w:rFonts w:eastAsia="Calibri"/>
          <w:sz w:val="24"/>
          <w:szCs w:val="24"/>
          <w:lang w:eastAsia="en-US"/>
        </w:rPr>
        <w:t xml:space="preserve"> госпрограмму «Развитие сферы культуры в Сахалинской области на 2014 - 2020 годы» изменениями, внесенными </w:t>
      </w:r>
      <w:hyperlink r:id="rId12" w:history="1">
        <w:r w:rsidR="00A6752A" w:rsidRPr="00C945ED">
          <w:rPr>
            <w:rFonts w:eastAsia="Calibri"/>
            <w:sz w:val="24"/>
            <w:szCs w:val="24"/>
            <w:lang w:eastAsia="en-US"/>
          </w:rPr>
          <w:t>постановлени</w:t>
        </w:r>
      </w:hyperlink>
      <w:r w:rsidR="00A6752A" w:rsidRPr="00C945ED">
        <w:rPr>
          <w:rFonts w:eastAsia="Calibri"/>
          <w:sz w:val="24"/>
          <w:szCs w:val="24"/>
          <w:lang w:eastAsia="en-US"/>
        </w:rPr>
        <w:t xml:space="preserve">ем Правительства Сахалинской области от 13.10.2014 №497, в адресную инвестиционную программу на 2014 год и плановый период 2015 и 2016 годов </w:t>
      </w:r>
      <w:r w:rsidR="0037707C" w:rsidRPr="00C945ED">
        <w:rPr>
          <w:rFonts w:eastAsia="Calibri"/>
          <w:sz w:val="24"/>
          <w:szCs w:val="24"/>
          <w:lang w:eastAsia="en-US"/>
        </w:rPr>
        <w:t>-</w:t>
      </w:r>
      <w:r w:rsidR="00A6752A" w:rsidRPr="00C945ED">
        <w:rPr>
          <w:sz w:val="24"/>
          <w:szCs w:val="24"/>
        </w:rPr>
        <w:t xml:space="preserve"> изменениями, внесенными постановлением </w:t>
      </w:r>
      <w:r w:rsidR="0037707C" w:rsidRPr="00C945ED">
        <w:rPr>
          <w:sz w:val="24"/>
          <w:szCs w:val="24"/>
        </w:rPr>
        <w:t>Правительства</w:t>
      </w:r>
      <w:r w:rsidR="00A6752A" w:rsidRPr="00C945ED">
        <w:rPr>
          <w:sz w:val="24"/>
          <w:szCs w:val="24"/>
        </w:rPr>
        <w:t xml:space="preserve"> Сахалинской области от 15.12.2014 №618</w:t>
      </w:r>
      <w:r w:rsidR="0037707C" w:rsidRPr="00C945ED">
        <w:rPr>
          <w:sz w:val="24"/>
          <w:szCs w:val="24"/>
        </w:rPr>
        <w:t xml:space="preserve">, или </w:t>
      </w:r>
      <w:r w:rsidR="0037707C" w:rsidRPr="00C945ED">
        <w:rPr>
          <w:rFonts w:eastAsia="Calibri"/>
          <w:sz w:val="24"/>
          <w:szCs w:val="24"/>
          <w:lang w:eastAsia="en-US"/>
        </w:rPr>
        <w:t>спустя 1 и 3 месяца соответственно, после заключения (18.09.2014) Минкультуры соглашения на предоставление межбюджетных трансфертов.</w:t>
      </w:r>
    </w:p>
    <w:p w:rsidR="00FA70FB" w:rsidRPr="00C945ED" w:rsidRDefault="00FA70FB" w:rsidP="00FA70FB">
      <w:pPr>
        <w:ind w:firstLine="567"/>
        <w:jc w:val="both"/>
        <w:rPr>
          <w:sz w:val="24"/>
          <w:szCs w:val="24"/>
        </w:rPr>
      </w:pPr>
      <w:r w:rsidRPr="00C945ED">
        <w:rPr>
          <w:rFonts w:eastAsia="Calibri"/>
          <w:sz w:val="24"/>
          <w:szCs w:val="24"/>
          <w:lang w:eastAsia="en-US"/>
        </w:rPr>
        <w:t xml:space="preserve">По объекту </w:t>
      </w:r>
      <w:r w:rsidRPr="00C945ED">
        <w:rPr>
          <w:sz w:val="24"/>
          <w:szCs w:val="24"/>
        </w:rPr>
        <w:t xml:space="preserve">объект «Строительство школы искусств в г. Долинске» соглашением от 18.09.2014 Минкультуры и Планом мероприятий ГО </w:t>
      </w:r>
      <w:r w:rsidR="000828B6" w:rsidRPr="00C945ED">
        <w:rPr>
          <w:sz w:val="24"/>
          <w:szCs w:val="24"/>
        </w:rPr>
        <w:t xml:space="preserve">(ред.01.12.2014) </w:t>
      </w:r>
      <w:r w:rsidRPr="00C945ED">
        <w:rPr>
          <w:sz w:val="24"/>
          <w:szCs w:val="24"/>
        </w:rPr>
        <w:t xml:space="preserve">предусмотрено финансирование в сумме </w:t>
      </w:r>
      <w:r w:rsidR="000828B6" w:rsidRPr="00C945ED">
        <w:rPr>
          <w:sz w:val="24"/>
          <w:szCs w:val="24"/>
        </w:rPr>
        <w:t xml:space="preserve"> 20173,4 тыс.рублей </w:t>
      </w:r>
      <w:r w:rsidRPr="00C945ED">
        <w:rPr>
          <w:sz w:val="24"/>
          <w:szCs w:val="24"/>
        </w:rPr>
        <w:t>(в т.ч</w:t>
      </w:r>
      <w:r w:rsidR="000828B6" w:rsidRPr="00C945ED">
        <w:rPr>
          <w:sz w:val="24"/>
          <w:szCs w:val="24"/>
        </w:rPr>
        <w:t>.</w:t>
      </w:r>
      <w:r w:rsidRPr="00C945ED">
        <w:rPr>
          <w:sz w:val="24"/>
          <w:szCs w:val="24"/>
        </w:rPr>
        <w:t xml:space="preserve"> </w:t>
      </w:r>
      <w:r w:rsidR="000828B6" w:rsidRPr="00C945ED">
        <w:rPr>
          <w:sz w:val="24"/>
          <w:szCs w:val="24"/>
        </w:rPr>
        <w:t>средства субсидии - 20052,1 тыс.рублей, местного бюджета – 1131,3 тыс.рублей), что на 121,3 тыс.рублей больше ассигнований, предусмотренных указанной выше госпрограммой (ред. от 13.10.2014) (изменения в госпрограмму внесены постановлением ПСО от 01.06.2015 №192).</w:t>
      </w:r>
    </w:p>
    <w:p w:rsidR="000C5CB4" w:rsidRPr="00C945ED" w:rsidRDefault="001A7AA9" w:rsidP="00617A2C">
      <w:pPr>
        <w:autoSpaceDE w:val="0"/>
        <w:autoSpaceDN w:val="0"/>
        <w:adjustRightInd w:val="0"/>
        <w:spacing w:before="120"/>
        <w:ind w:firstLine="567"/>
        <w:jc w:val="both"/>
        <w:outlineLvl w:val="0"/>
        <w:rPr>
          <w:rFonts w:eastAsia="Calibri"/>
          <w:sz w:val="24"/>
          <w:szCs w:val="24"/>
          <w:lang w:eastAsia="en-US"/>
        </w:rPr>
      </w:pPr>
      <w:r w:rsidRPr="00C945ED">
        <w:rPr>
          <w:rFonts w:eastAsia="Calibri"/>
          <w:sz w:val="24"/>
          <w:szCs w:val="24"/>
          <w:lang w:eastAsia="en-US"/>
        </w:rPr>
        <w:t xml:space="preserve">При </w:t>
      </w:r>
      <w:r w:rsidR="00DF1E64" w:rsidRPr="00C945ED">
        <w:rPr>
          <w:rFonts w:eastAsia="Calibri"/>
          <w:sz w:val="24"/>
          <w:szCs w:val="24"/>
          <w:lang w:eastAsia="en-US"/>
        </w:rPr>
        <w:t>использовани</w:t>
      </w:r>
      <w:r w:rsidRPr="00C945ED">
        <w:rPr>
          <w:rFonts w:eastAsia="Calibri"/>
          <w:sz w:val="24"/>
          <w:szCs w:val="24"/>
          <w:lang w:eastAsia="en-US"/>
        </w:rPr>
        <w:t>и</w:t>
      </w:r>
      <w:r w:rsidR="00DF1E64" w:rsidRPr="00C945ED">
        <w:rPr>
          <w:rFonts w:eastAsia="Calibri"/>
          <w:sz w:val="24"/>
          <w:szCs w:val="24"/>
          <w:lang w:eastAsia="en-US"/>
        </w:rPr>
        <w:t xml:space="preserve"> средств на </w:t>
      </w:r>
      <w:r w:rsidR="00DF1E64" w:rsidRPr="00C945ED">
        <w:rPr>
          <w:rFonts w:eastAsia="Calibri"/>
          <w:i/>
          <w:sz w:val="24"/>
          <w:szCs w:val="24"/>
          <w:u w:val="single"/>
          <w:lang w:eastAsia="en-US"/>
        </w:rPr>
        <w:t>«Инженерные изыскания для строительства объекта «Строительство Дома культуры в с. Быков»,</w:t>
      </w:r>
      <w:r w:rsidR="00DF1E64" w:rsidRPr="00C945ED">
        <w:rPr>
          <w:rFonts w:eastAsia="Calibri"/>
          <w:sz w:val="24"/>
          <w:szCs w:val="24"/>
          <w:lang w:eastAsia="en-US"/>
        </w:rPr>
        <w:t xml:space="preserve"> в сумме 1109,6 тыс.рублей (в т.ч. средства субсидии - 1050,8 тыс.</w:t>
      </w:r>
      <w:r w:rsidR="00617A2C" w:rsidRPr="00C945ED">
        <w:rPr>
          <w:rFonts w:eastAsia="Calibri"/>
          <w:sz w:val="24"/>
          <w:szCs w:val="24"/>
          <w:lang w:eastAsia="en-US"/>
        </w:rPr>
        <w:t xml:space="preserve"> </w:t>
      </w:r>
      <w:r w:rsidR="00DF1E64" w:rsidRPr="00C945ED">
        <w:rPr>
          <w:rFonts w:eastAsia="Calibri"/>
          <w:sz w:val="24"/>
          <w:szCs w:val="24"/>
          <w:lang w:eastAsia="en-US"/>
        </w:rPr>
        <w:t>рубле</w:t>
      </w:r>
      <w:r w:rsidR="00617A2C" w:rsidRPr="00C945ED">
        <w:rPr>
          <w:rFonts w:eastAsia="Calibri"/>
          <w:sz w:val="24"/>
          <w:szCs w:val="24"/>
          <w:lang w:eastAsia="en-US"/>
        </w:rPr>
        <w:t xml:space="preserve">й, местного бюджета – 58,8 тыс. </w:t>
      </w:r>
      <w:r w:rsidR="00DF1E64" w:rsidRPr="00C945ED">
        <w:rPr>
          <w:rFonts w:eastAsia="Calibri"/>
          <w:sz w:val="24"/>
          <w:szCs w:val="24"/>
          <w:lang w:eastAsia="en-US"/>
        </w:rPr>
        <w:t xml:space="preserve">рублей), </w:t>
      </w:r>
      <w:r w:rsidR="00B34125" w:rsidRPr="00C945ED">
        <w:rPr>
          <w:rFonts w:eastAsia="Calibri"/>
          <w:sz w:val="24"/>
          <w:szCs w:val="24"/>
          <w:lang w:eastAsia="en-US"/>
        </w:rPr>
        <w:t>а также дополнительных средств местного бюджета в сумме 1180,7 тыс.рублей</w:t>
      </w:r>
      <w:r w:rsidRPr="00C945ED">
        <w:rPr>
          <w:rFonts w:eastAsia="Calibri"/>
          <w:sz w:val="24"/>
          <w:szCs w:val="24"/>
          <w:lang w:eastAsia="en-US"/>
        </w:rPr>
        <w:t>, на момент проверки в силу ст. 34 БК РФ имеет место отсутствие результативности использования указанных средств администрацией ГО.</w:t>
      </w:r>
      <w:r w:rsidR="00617A2C" w:rsidRPr="00C945ED">
        <w:rPr>
          <w:rFonts w:eastAsia="Calibri"/>
          <w:sz w:val="24"/>
          <w:szCs w:val="24"/>
          <w:lang w:eastAsia="en-US"/>
        </w:rPr>
        <w:t xml:space="preserve"> Так, п</w:t>
      </w:r>
      <w:r w:rsidRPr="00C945ED">
        <w:rPr>
          <w:rFonts w:eastAsia="Calibri"/>
          <w:sz w:val="24"/>
          <w:szCs w:val="24"/>
          <w:lang w:eastAsia="en-US"/>
        </w:rPr>
        <w:t>о</w:t>
      </w:r>
      <w:r w:rsidR="00B34125" w:rsidRPr="00C945ED">
        <w:rPr>
          <w:rFonts w:eastAsia="Calibri"/>
          <w:sz w:val="24"/>
          <w:szCs w:val="24"/>
          <w:lang w:eastAsia="en-US"/>
        </w:rPr>
        <w:t xml:space="preserve"> итогам аукциона </w:t>
      </w:r>
      <w:r w:rsidRPr="00C945ED">
        <w:rPr>
          <w:rFonts w:eastAsia="Calibri"/>
          <w:sz w:val="24"/>
          <w:szCs w:val="24"/>
          <w:lang w:eastAsia="en-US"/>
        </w:rPr>
        <w:t>19.11.2013</w:t>
      </w:r>
      <w:r w:rsidR="00B34125" w:rsidRPr="00C945ED">
        <w:rPr>
          <w:rFonts w:eastAsia="Calibri"/>
          <w:sz w:val="24"/>
          <w:szCs w:val="24"/>
          <w:lang w:eastAsia="en-US"/>
        </w:rPr>
        <w:t xml:space="preserve"> </w:t>
      </w:r>
      <w:r w:rsidR="00DF1E64" w:rsidRPr="00C945ED">
        <w:rPr>
          <w:rFonts w:eastAsia="Calibri"/>
          <w:sz w:val="24"/>
          <w:szCs w:val="24"/>
          <w:lang w:eastAsia="en-US"/>
        </w:rPr>
        <w:t xml:space="preserve">с </w:t>
      </w:r>
      <w:r w:rsidR="00B34125" w:rsidRPr="00C945ED">
        <w:rPr>
          <w:sz w:val="24"/>
          <w:szCs w:val="24"/>
        </w:rPr>
        <w:t xml:space="preserve">ОАО «Сахалинский трест инженерно-строительных изысканий» </w:t>
      </w:r>
      <w:r w:rsidR="00074D77" w:rsidRPr="00C945ED">
        <w:rPr>
          <w:sz w:val="24"/>
          <w:szCs w:val="24"/>
        </w:rPr>
        <w:t xml:space="preserve">заключен </w:t>
      </w:r>
      <w:r w:rsidR="00617A2C" w:rsidRPr="00C945ED">
        <w:rPr>
          <w:sz w:val="24"/>
          <w:szCs w:val="24"/>
        </w:rPr>
        <w:t>контракт</w:t>
      </w:r>
      <w:r w:rsidR="00074D77" w:rsidRPr="00C945ED">
        <w:rPr>
          <w:sz w:val="24"/>
          <w:szCs w:val="24"/>
        </w:rPr>
        <w:t xml:space="preserve"> </w:t>
      </w:r>
      <w:r w:rsidR="00B34125" w:rsidRPr="00C945ED">
        <w:rPr>
          <w:sz w:val="24"/>
          <w:szCs w:val="24"/>
        </w:rPr>
        <w:t>на сумму 1109,6 тыс.рублей</w:t>
      </w:r>
      <w:r w:rsidR="00074D77" w:rsidRPr="00C945ED">
        <w:rPr>
          <w:sz w:val="24"/>
          <w:szCs w:val="24"/>
        </w:rPr>
        <w:t xml:space="preserve"> на выполнение инженерных изысканий. </w:t>
      </w:r>
      <w:r w:rsidR="00B34D0A" w:rsidRPr="00C945ED">
        <w:rPr>
          <w:rFonts w:eastAsia="Calibri"/>
          <w:sz w:val="24"/>
          <w:szCs w:val="24"/>
          <w:lang w:eastAsia="en-US"/>
        </w:rPr>
        <w:t>Работы выполнены исполнителем и приняты администрацией ГО по документам 03.12.2013 и оплачены в полном объеме</w:t>
      </w:r>
      <w:r w:rsidR="006C0909" w:rsidRPr="00C945ED">
        <w:rPr>
          <w:rFonts w:eastAsia="Calibri"/>
          <w:sz w:val="24"/>
          <w:szCs w:val="24"/>
          <w:lang w:eastAsia="en-US"/>
        </w:rPr>
        <w:t>, но</w:t>
      </w:r>
      <w:r w:rsidR="00B34D0A" w:rsidRPr="00C945ED">
        <w:rPr>
          <w:rFonts w:eastAsia="Calibri"/>
          <w:sz w:val="24"/>
          <w:szCs w:val="24"/>
          <w:lang w:eastAsia="en-US"/>
        </w:rPr>
        <w:t xml:space="preserve"> с нарушением условий только к 31.12.2014 </w:t>
      </w:r>
      <w:r w:rsidR="006C0909" w:rsidRPr="00C945ED">
        <w:rPr>
          <w:rFonts w:eastAsia="Calibri"/>
          <w:sz w:val="24"/>
          <w:szCs w:val="24"/>
          <w:lang w:eastAsia="en-US"/>
        </w:rPr>
        <w:t>(</w:t>
      </w:r>
      <w:r w:rsidR="00B34D0A" w:rsidRPr="00C945ED">
        <w:rPr>
          <w:rFonts w:eastAsia="Calibri"/>
          <w:sz w:val="24"/>
          <w:szCs w:val="24"/>
          <w:lang w:eastAsia="en-US"/>
        </w:rPr>
        <w:t>по причине позднего</w:t>
      </w:r>
      <w:r w:rsidR="00A24DAB" w:rsidRPr="00C945ED">
        <w:rPr>
          <w:rFonts w:eastAsia="Calibri"/>
          <w:sz w:val="24"/>
          <w:szCs w:val="24"/>
          <w:lang w:eastAsia="en-US"/>
        </w:rPr>
        <w:t xml:space="preserve"> поступления</w:t>
      </w:r>
      <w:r w:rsidR="00B34D0A" w:rsidRPr="00C945ED">
        <w:rPr>
          <w:rFonts w:eastAsia="Calibri"/>
          <w:sz w:val="24"/>
          <w:szCs w:val="24"/>
          <w:lang w:eastAsia="en-US"/>
        </w:rPr>
        <w:t xml:space="preserve"> софинансирования из областного бюджета).</w:t>
      </w:r>
      <w:r w:rsidR="00A24DAB" w:rsidRPr="00C945ED">
        <w:rPr>
          <w:rFonts w:eastAsia="Calibri"/>
          <w:sz w:val="24"/>
          <w:szCs w:val="24"/>
          <w:lang w:eastAsia="en-US"/>
        </w:rPr>
        <w:t xml:space="preserve"> В</w:t>
      </w:r>
      <w:r w:rsidR="003D66E9" w:rsidRPr="00C945ED">
        <w:rPr>
          <w:rFonts w:eastAsia="Calibri"/>
          <w:sz w:val="24"/>
          <w:szCs w:val="24"/>
          <w:lang w:eastAsia="en-US"/>
        </w:rPr>
        <w:t xml:space="preserve"> сентябре 2014 года администрация ГО заключает за счет средств местного бюджета контракт</w:t>
      </w:r>
      <w:r w:rsidR="000C5CB4" w:rsidRPr="00C945ED">
        <w:rPr>
          <w:rFonts w:eastAsia="Calibri"/>
          <w:sz w:val="24"/>
          <w:szCs w:val="24"/>
          <w:lang w:eastAsia="en-US"/>
        </w:rPr>
        <w:t xml:space="preserve"> с </w:t>
      </w:r>
      <w:r w:rsidR="000C5CB4" w:rsidRPr="00C945ED">
        <w:rPr>
          <w:sz w:val="24"/>
          <w:szCs w:val="24"/>
        </w:rPr>
        <w:t xml:space="preserve">ОАУ «Управление </w:t>
      </w:r>
      <w:proofErr w:type="spellStart"/>
      <w:r w:rsidR="000C5CB4" w:rsidRPr="00C945ED">
        <w:rPr>
          <w:sz w:val="24"/>
          <w:szCs w:val="24"/>
        </w:rPr>
        <w:t>Госэкспертизы</w:t>
      </w:r>
      <w:proofErr w:type="spellEnd"/>
      <w:r w:rsidR="000C5CB4" w:rsidRPr="00C945ED">
        <w:rPr>
          <w:sz w:val="24"/>
          <w:szCs w:val="24"/>
        </w:rPr>
        <w:t xml:space="preserve"> Сахалинской области» </w:t>
      </w:r>
      <w:r w:rsidR="003D66E9" w:rsidRPr="00C945ED">
        <w:rPr>
          <w:rFonts w:eastAsia="Calibri"/>
          <w:sz w:val="24"/>
          <w:szCs w:val="24"/>
          <w:lang w:eastAsia="en-US"/>
        </w:rPr>
        <w:t xml:space="preserve">на проведение </w:t>
      </w:r>
      <w:proofErr w:type="spellStart"/>
      <w:r w:rsidR="003D66E9" w:rsidRPr="00C945ED">
        <w:rPr>
          <w:rFonts w:eastAsia="Calibri"/>
          <w:sz w:val="24"/>
          <w:szCs w:val="24"/>
          <w:lang w:eastAsia="en-US"/>
        </w:rPr>
        <w:t>госэкспертизы</w:t>
      </w:r>
      <w:proofErr w:type="spellEnd"/>
      <w:r w:rsidR="003D66E9" w:rsidRPr="00C945ED">
        <w:rPr>
          <w:rFonts w:eastAsia="Calibri"/>
          <w:sz w:val="24"/>
          <w:szCs w:val="24"/>
          <w:lang w:eastAsia="en-US"/>
        </w:rPr>
        <w:t xml:space="preserve"> инженерных изысканий и проектной документации по </w:t>
      </w:r>
      <w:r w:rsidR="000C5CB4" w:rsidRPr="00C945ED">
        <w:rPr>
          <w:rFonts w:eastAsia="Calibri"/>
          <w:sz w:val="24"/>
          <w:szCs w:val="24"/>
          <w:lang w:eastAsia="en-US"/>
        </w:rPr>
        <w:t>объекту «Строительство Дома культуры в с. Быков»</w:t>
      </w:r>
      <w:r w:rsidR="00074D77" w:rsidRPr="00C945ED">
        <w:rPr>
          <w:rFonts w:eastAsia="Calibri"/>
          <w:sz w:val="24"/>
          <w:szCs w:val="24"/>
          <w:lang w:eastAsia="en-US"/>
        </w:rPr>
        <w:t xml:space="preserve"> (проектная документация была получена МО безвозмездно) </w:t>
      </w:r>
      <w:r w:rsidR="000C5CB4" w:rsidRPr="00C945ED">
        <w:rPr>
          <w:rFonts w:eastAsia="Calibri"/>
          <w:sz w:val="24"/>
          <w:szCs w:val="24"/>
          <w:lang w:eastAsia="en-US"/>
        </w:rPr>
        <w:t>на сумму</w:t>
      </w:r>
      <w:r w:rsidR="003D66E9" w:rsidRPr="00C945ED">
        <w:rPr>
          <w:rFonts w:eastAsia="Calibri"/>
          <w:sz w:val="24"/>
          <w:szCs w:val="24"/>
          <w:lang w:eastAsia="en-US"/>
        </w:rPr>
        <w:t xml:space="preserve"> </w:t>
      </w:r>
      <w:r w:rsidR="000C5CB4" w:rsidRPr="00C945ED">
        <w:rPr>
          <w:rFonts w:eastAsia="Calibri"/>
          <w:sz w:val="24"/>
          <w:szCs w:val="24"/>
          <w:lang w:eastAsia="en-US"/>
        </w:rPr>
        <w:t xml:space="preserve">1180,7 тыс.рублей, которой 21.01.2015 года выдано отрицательное заключение </w:t>
      </w:r>
      <w:r w:rsidR="00074D77" w:rsidRPr="00C945ED">
        <w:rPr>
          <w:rFonts w:eastAsia="Calibri"/>
          <w:sz w:val="24"/>
          <w:szCs w:val="24"/>
          <w:lang w:eastAsia="en-US"/>
        </w:rPr>
        <w:t xml:space="preserve">на изыскательские работы и проектную документацию </w:t>
      </w:r>
      <w:r w:rsidR="000C5CB4" w:rsidRPr="00C945ED">
        <w:rPr>
          <w:rFonts w:eastAsia="Calibri"/>
          <w:sz w:val="24"/>
          <w:szCs w:val="24"/>
          <w:lang w:eastAsia="en-US"/>
        </w:rPr>
        <w:t>(работы приняты 21.01.2015, оплачены в полном объеме 03.03.2015 с учетом произведенного 05.11.2014 аванса).</w:t>
      </w:r>
    </w:p>
    <w:p w:rsidR="0037707C" w:rsidRPr="00C945ED" w:rsidRDefault="00074D77" w:rsidP="00074D77">
      <w:pPr>
        <w:autoSpaceDE w:val="0"/>
        <w:autoSpaceDN w:val="0"/>
        <w:adjustRightInd w:val="0"/>
        <w:jc w:val="both"/>
        <w:outlineLvl w:val="0"/>
        <w:rPr>
          <w:rFonts w:eastAsia="Calibri"/>
          <w:sz w:val="24"/>
          <w:szCs w:val="24"/>
          <w:lang w:eastAsia="en-US"/>
        </w:rPr>
      </w:pPr>
      <w:r w:rsidRPr="00C945ED">
        <w:rPr>
          <w:rFonts w:eastAsia="Calibri"/>
          <w:sz w:val="24"/>
          <w:szCs w:val="24"/>
          <w:lang w:eastAsia="en-US"/>
        </w:rPr>
        <w:t xml:space="preserve">Изменения в проект </w:t>
      </w:r>
      <w:r w:rsidR="000C5CB4" w:rsidRPr="00C945ED">
        <w:rPr>
          <w:rFonts w:eastAsia="Calibri"/>
          <w:sz w:val="24"/>
          <w:szCs w:val="24"/>
          <w:lang w:eastAsia="en-US"/>
        </w:rPr>
        <w:t xml:space="preserve">на момент проверки не </w:t>
      </w:r>
      <w:r w:rsidRPr="00C945ED">
        <w:rPr>
          <w:rFonts w:eastAsia="Calibri"/>
          <w:sz w:val="24"/>
          <w:szCs w:val="24"/>
          <w:lang w:eastAsia="en-US"/>
        </w:rPr>
        <w:t>внесены</w:t>
      </w:r>
      <w:r w:rsidR="00A570BC" w:rsidRPr="00C945ED">
        <w:rPr>
          <w:rFonts w:eastAsia="Calibri"/>
          <w:sz w:val="24"/>
          <w:szCs w:val="24"/>
          <w:lang w:eastAsia="en-US"/>
        </w:rPr>
        <w:t>.</w:t>
      </w:r>
    </w:p>
    <w:p w:rsidR="0058493B" w:rsidRPr="00C945ED" w:rsidRDefault="000828B6" w:rsidP="00A570BC">
      <w:pPr>
        <w:ind w:firstLine="567"/>
        <w:jc w:val="both"/>
        <w:rPr>
          <w:sz w:val="24"/>
          <w:szCs w:val="24"/>
        </w:rPr>
      </w:pPr>
      <w:r w:rsidRPr="00C945ED">
        <w:rPr>
          <w:sz w:val="24"/>
          <w:szCs w:val="24"/>
        </w:rPr>
        <w:t>На реализацию мероприятий по объекту</w:t>
      </w:r>
      <w:r w:rsidR="00A570BC" w:rsidRPr="00C945ED">
        <w:rPr>
          <w:sz w:val="24"/>
          <w:szCs w:val="24"/>
        </w:rPr>
        <w:t xml:space="preserve"> </w:t>
      </w:r>
      <w:r w:rsidR="00A570BC" w:rsidRPr="00C945ED">
        <w:rPr>
          <w:i/>
          <w:sz w:val="24"/>
          <w:szCs w:val="24"/>
          <w:u w:val="single"/>
        </w:rPr>
        <w:t>«Строител</w:t>
      </w:r>
      <w:r w:rsidRPr="00C945ED">
        <w:rPr>
          <w:i/>
          <w:sz w:val="24"/>
          <w:szCs w:val="24"/>
          <w:u w:val="single"/>
        </w:rPr>
        <w:t xml:space="preserve">ьство школы искусств в </w:t>
      </w:r>
      <w:proofErr w:type="spellStart"/>
      <w:r w:rsidRPr="00C945ED">
        <w:rPr>
          <w:i/>
          <w:sz w:val="24"/>
          <w:szCs w:val="24"/>
          <w:u w:val="single"/>
        </w:rPr>
        <w:t>г.</w:t>
      </w:r>
      <w:r w:rsidR="00A570BC" w:rsidRPr="00C945ED">
        <w:rPr>
          <w:i/>
          <w:sz w:val="24"/>
          <w:szCs w:val="24"/>
          <w:u w:val="single"/>
        </w:rPr>
        <w:t>Долинске</w:t>
      </w:r>
      <w:proofErr w:type="spellEnd"/>
      <w:r w:rsidR="00A570BC" w:rsidRPr="00C945ED">
        <w:rPr>
          <w:i/>
          <w:sz w:val="24"/>
          <w:szCs w:val="24"/>
          <w:u w:val="single"/>
        </w:rPr>
        <w:t>»</w:t>
      </w:r>
      <w:r w:rsidR="00A570BC" w:rsidRPr="00C945ED">
        <w:rPr>
          <w:sz w:val="24"/>
          <w:szCs w:val="24"/>
        </w:rPr>
        <w:t xml:space="preserve"> </w:t>
      </w:r>
      <w:r w:rsidRPr="00C945ED">
        <w:rPr>
          <w:sz w:val="24"/>
          <w:szCs w:val="24"/>
        </w:rPr>
        <w:t>администраций ГО заключен</w:t>
      </w:r>
      <w:r w:rsidR="00754AC9" w:rsidRPr="00C945ED">
        <w:rPr>
          <w:sz w:val="24"/>
          <w:szCs w:val="24"/>
        </w:rPr>
        <w:t>ы</w:t>
      </w:r>
      <w:r w:rsidR="0058493B" w:rsidRPr="00C945ED">
        <w:rPr>
          <w:sz w:val="24"/>
          <w:szCs w:val="24"/>
        </w:rPr>
        <w:t>:</w:t>
      </w:r>
    </w:p>
    <w:p w:rsidR="00A570BC" w:rsidRPr="00C945ED" w:rsidRDefault="0058493B" w:rsidP="00A570BC">
      <w:pPr>
        <w:ind w:firstLine="567"/>
        <w:jc w:val="both"/>
        <w:rPr>
          <w:sz w:val="24"/>
          <w:szCs w:val="24"/>
        </w:rPr>
      </w:pPr>
      <w:r w:rsidRPr="00C945ED">
        <w:rPr>
          <w:sz w:val="24"/>
          <w:szCs w:val="24"/>
        </w:rPr>
        <w:t xml:space="preserve">- </w:t>
      </w:r>
      <w:r w:rsidR="000828B6" w:rsidRPr="00C945ED">
        <w:rPr>
          <w:sz w:val="24"/>
          <w:szCs w:val="24"/>
        </w:rPr>
        <w:t xml:space="preserve">два контракта </w:t>
      </w:r>
      <w:r w:rsidR="005231C8" w:rsidRPr="00C945ED">
        <w:rPr>
          <w:rFonts w:eastAsia="Calibri"/>
          <w:sz w:val="24"/>
          <w:szCs w:val="24"/>
          <w:lang w:eastAsia="en-US"/>
        </w:rPr>
        <w:t>с ООО «</w:t>
      </w:r>
      <w:proofErr w:type="spellStart"/>
      <w:r w:rsidR="005231C8" w:rsidRPr="00C945ED">
        <w:rPr>
          <w:rFonts w:eastAsia="Calibri"/>
          <w:sz w:val="24"/>
          <w:szCs w:val="24"/>
          <w:lang w:eastAsia="en-US"/>
        </w:rPr>
        <w:t>ТехИнвест</w:t>
      </w:r>
      <w:proofErr w:type="spellEnd"/>
      <w:r w:rsidR="005231C8" w:rsidRPr="00C945ED">
        <w:rPr>
          <w:rFonts w:eastAsia="Calibri"/>
          <w:sz w:val="24"/>
          <w:szCs w:val="24"/>
          <w:lang w:eastAsia="en-US"/>
        </w:rPr>
        <w:t xml:space="preserve">»: </w:t>
      </w:r>
      <w:r w:rsidRPr="00C945ED">
        <w:rPr>
          <w:rFonts w:eastAsia="Calibri"/>
          <w:sz w:val="24"/>
          <w:szCs w:val="24"/>
          <w:lang w:eastAsia="en-US"/>
        </w:rPr>
        <w:t xml:space="preserve">от </w:t>
      </w:r>
      <w:r w:rsidR="005231C8" w:rsidRPr="00C945ED">
        <w:rPr>
          <w:rFonts w:eastAsia="Calibri"/>
          <w:sz w:val="24"/>
          <w:szCs w:val="24"/>
          <w:lang w:eastAsia="en-US"/>
        </w:rPr>
        <w:t xml:space="preserve">11.09.2013 на проведение </w:t>
      </w:r>
      <w:r w:rsidR="00A570BC" w:rsidRPr="00C945ED">
        <w:rPr>
          <w:rFonts w:eastAsia="Calibri"/>
          <w:sz w:val="24"/>
          <w:szCs w:val="24"/>
          <w:lang w:eastAsia="en-US"/>
        </w:rPr>
        <w:t xml:space="preserve">проектных работ </w:t>
      </w:r>
      <w:r w:rsidR="00A570BC" w:rsidRPr="00C945ED">
        <w:rPr>
          <w:sz w:val="24"/>
          <w:szCs w:val="24"/>
        </w:rPr>
        <w:t xml:space="preserve">для </w:t>
      </w:r>
      <w:r w:rsidR="00A570BC" w:rsidRPr="00C945ED">
        <w:rPr>
          <w:rFonts w:eastAsia="Calibri"/>
          <w:sz w:val="24"/>
          <w:szCs w:val="24"/>
          <w:lang w:eastAsia="en-US"/>
        </w:rPr>
        <w:t>строительства объекта</w:t>
      </w:r>
      <w:r w:rsidR="000828B6" w:rsidRPr="00C945ED">
        <w:rPr>
          <w:rFonts w:eastAsia="Calibri"/>
          <w:sz w:val="24"/>
          <w:szCs w:val="24"/>
          <w:lang w:eastAsia="en-US"/>
        </w:rPr>
        <w:t xml:space="preserve"> стоимостью</w:t>
      </w:r>
      <w:r w:rsidR="00A570BC" w:rsidRPr="00C945ED">
        <w:rPr>
          <w:rFonts w:eastAsia="Calibri"/>
          <w:sz w:val="24"/>
          <w:szCs w:val="24"/>
          <w:lang w:eastAsia="en-US"/>
        </w:rPr>
        <w:t xml:space="preserve"> 5600 тыс. рублей</w:t>
      </w:r>
      <w:r w:rsidR="005231C8" w:rsidRPr="00C945ED">
        <w:rPr>
          <w:rFonts w:eastAsia="Calibri"/>
          <w:sz w:val="24"/>
          <w:szCs w:val="24"/>
          <w:lang w:eastAsia="en-US"/>
        </w:rPr>
        <w:t xml:space="preserve"> (акт выполненных работ пописан 23.02.2014 и оплачен в полном объеме 24.10.2014 согласно условиям контракта), и </w:t>
      </w:r>
      <w:r w:rsidRPr="00C945ED">
        <w:rPr>
          <w:rFonts w:eastAsia="Calibri"/>
          <w:sz w:val="24"/>
          <w:szCs w:val="24"/>
          <w:lang w:eastAsia="en-US"/>
        </w:rPr>
        <w:t xml:space="preserve">от </w:t>
      </w:r>
      <w:r w:rsidR="005231C8" w:rsidRPr="00C945ED">
        <w:rPr>
          <w:rFonts w:eastAsia="Calibri"/>
          <w:sz w:val="24"/>
          <w:szCs w:val="24"/>
          <w:lang w:eastAsia="en-US"/>
        </w:rPr>
        <w:lastRenderedPageBreak/>
        <w:t xml:space="preserve">19.11.2013 - на </w:t>
      </w:r>
      <w:r w:rsidR="005231C8" w:rsidRPr="00C945ED">
        <w:rPr>
          <w:sz w:val="24"/>
          <w:szCs w:val="24"/>
        </w:rPr>
        <w:t xml:space="preserve">инженерные изыскания стоимостью </w:t>
      </w:r>
      <w:r w:rsidR="005231C8" w:rsidRPr="00C945ED">
        <w:rPr>
          <w:rFonts w:eastAsia="Calibri"/>
          <w:sz w:val="24"/>
          <w:szCs w:val="24"/>
          <w:lang w:eastAsia="en-US"/>
        </w:rPr>
        <w:t xml:space="preserve">1786,3 тыс. рублей (работы приняты 22.11.2013 и оплачены с нарушением срока в полном объеме только к 24.10.2014 по причине </w:t>
      </w:r>
      <w:r w:rsidRPr="00C945ED">
        <w:rPr>
          <w:rFonts w:eastAsia="Calibri"/>
          <w:sz w:val="24"/>
          <w:szCs w:val="24"/>
          <w:lang w:eastAsia="en-US"/>
        </w:rPr>
        <w:t>позднего (18.09.2014)</w:t>
      </w:r>
      <w:r w:rsidR="005231C8" w:rsidRPr="00C945ED">
        <w:rPr>
          <w:rFonts w:eastAsia="Calibri"/>
          <w:sz w:val="24"/>
          <w:szCs w:val="24"/>
          <w:lang w:eastAsia="en-US"/>
        </w:rPr>
        <w:t xml:space="preserve"> закл</w:t>
      </w:r>
      <w:r w:rsidRPr="00C945ED">
        <w:rPr>
          <w:rFonts w:eastAsia="Calibri"/>
          <w:sz w:val="24"/>
          <w:szCs w:val="24"/>
          <w:lang w:eastAsia="en-US"/>
        </w:rPr>
        <w:t xml:space="preserve">ючения соглашения с Минкультуры, штрафные санкции исполнителем не предъявлялись). </w:t>
      </w:r>
      <w:r w:rsidR="00A570BC" w:rsidRPr="00C945ED">
        <w:rPr>
          <w:sz w:val="24"/>
          <w:szCs w:val="24"/>
        </w:rPr>
        <w:t>Положительн</w:t>
      </w:r>
      <w:r w:rsidRPr="00C945ED">
        <w:rPr>
          <w:sz w:val="24"/>
          <w:szCs w:val="24"/>
        </w:rPr>
        <w:t>ые</w:t>
      </w:r>
      <w:r w:rsidR="00A570BC" w:rsidRPr="00C945ED">
        <w:rPr>
          <w:sz w:val="24"/>
          <w:szCs w:val="24"/>
        </w:rPr>
        <w:t xml:space="preserve"> заключени</w:t>
      </w:r>
      <w:r w:rsidRPr="00C945ED">
        <w:rPr>
          <w:sz w:val="24"/>
          <w:szCs w:val="24"/>
        </w:rPr>
        <w:t>я</w:t>
      </w:r>
      <w:r w:rsidR="00A570BC" w:rsidRPr="00C945ED">
        <w:rPr>
          <w:sz w:val="24"/>
          <w:szCs w:val="24"/>
        </w:rPr>
        <w:t xml:space="preserve"> </w:t>
      </w:r>
      <w:proofErr w:type="spellStart"/>
      <w:r w:rsidR="00A570BC" w:rsidRPr="00C945ED">
        <w:rPr>
          <w:sz w:val="24"/>
          <w:szCs w:val="24"/>
        </w:rPr>
        <w:t>госэкспертизы</w:t>
      </w:r>
      <w:proofErr w:type="spellEnd"/>
      <w:r w:rsidR="00A570BC" w:rsidRPr="00C945ED">
        <w:rPr>
          <w:sz w:val="24"/>
          <w:szCs w:val="24"/>
        </w:rPr>
        <w:t xml:space="preserve"> </w:t>
      </w:r>
      <w:r w:rsidRPr="00C945ED">
        <w:rPr>
          <w:sz w:val="24"/>
          <w:szCs w:val="24"/>
        </w:rPr>
        <w:t xml:space="preserve">на результаты вышеуказанных работ получены </w:t>
      </w:r>
      <w:r w:rsidR="00A570BC" w:rsidRPr="00C945ED">
        <w:rPr>
          <w:sz w:val="24"/>
          <w:szCs w:val="24"/>
        </w:rPr>
        <w:t>04.12.2013</w:t>
      </w:r>
      <w:r w:rsidRPr="00C945ED">
        <w:rPr>
          <w:sz w:val="24"/>
          <w:szCs w:val="24"/>
        </w:rPr>
        <w:t>;</w:t>
      </w:r>
    </w:p>
    <w:p w:rsidR="00A570BC" w:rsidRPr="00C945ED" w:rsidRDefault="0058493B" w:rsidP="00522284">
      <w:pPr>
        <w:ind w:firstLine="567"/>
        <w:jc w:val="both"/>
        <w:rPr>
          <w:sz w:val="24"/>
          <w:szCs w:val="24"/>
          <w:lang w:eastAsia="en-US"/>
        </w:rPr>
      </w:pPr>
      <w:r w:rsidRPr="00C945ED">
        <w:rPr>
          <w:sz w:val="24"/>
          <w:szCs w:val="24"/>
        </w:rPr>
        <w:t xml:space="preserve">- </w:t>
      </w:r>
      <w:r w:rsidR="00A570BC" w:rsidRPr="00C945ED">
        <w:rPr>
          <w:rFonts w:eastAsia="Calibri"/>
          <w:sz w:val="24"/>
          <w:szCs w:val="24"/>
          <w:lang w:eastAsia="en-US"/>
        </w:rPr>
        <w:t xml:space="preserve">контракт </w:t>
      </w:r>
      <w:r w:rsidR="00754AC9" w:rsidRPr="00C945ED">
        <w:rPr>
          <w:rFonts w:eastAsia="Calibri"/>
          <w:sz w:val="24"/>
          <w:szCs w:val="24"/>
          <w:lang w:eastAsia="en-US"/>
        </w:rPr>
        <w:t xml:space="preserve">от 14.10.2014 на «Строительство </w:t>
      </w:r>
      <w:r w:rsidR="00754AC9" w:rsidRPr="00C945ED">
        <w:rPr>
          <w:sz w:val="24"/>
          <w:szCs w:val="24"/>
        </w:rPr>
        <w:t>школы искусств в г. Долинске» с</w:t>
      </w:r>
      <w:r w:rsidR="00A570BC" w:rsidRPr="00C945ED">
        <w:rPr>
          <w:rFonts w:eastAsia="Calibri"/>
          <w:sz w:val="24"/>
          <w:szCs w:val="24"/>
          <w:lang w:eastAsia="en-US"/>
        </w:rPr>
        <w:t xml:space="preserve"> ООО «Глобус-СК» с объемом финансирования 395317,7 тыс. рублей, аванс не предусмотрен. Финансирование производится в пределах установленных лимитов на очередной финансовый год, </w:t>
      </w:r>
      <w:r w:rsidR="00522284" w:rsidRPr="00C945ED">
        <w:rPr>
          <w:rFonts w:eastAsia="Calibri"/>
          <w:sz w:val="24"/>
          <w:szCs w:val="24"/>
          <w:lang w:eastAsia="en-US"/>
        </w:rPr>
        <w:t xml:space="preserve">в том числе </w:t>
      </w:r>
      <w:r w:rsidR="00A570BC" w:rsidRPr="00C945ED">
        <w:rPr>
          <w:rFonts w:eastAsia="Calibri"/>
          <w:sz w:val="24"/>
          <w:szCs w:val="24"/>
          <w:lang w:eastAsia="en-US"/>
        </w:rPr>
        <w:t>в 2014 году после предоставления счета-фактуры, подписанных актов ф. КС-2, справок ф. КС-3,</w:t>
      </w:r>
      <w:r w:rsidR="00522284" w:rsidRPr="00C945ED">
        <w:rPr>
          <w:rFonts w:eastAsia="Calibri"/>
          <w:sz w:val="24"/>
          <w:szCs w:val="24"/>
          <w:lang w:eastAsia="en-US"/>
        </w:rPr>
        <w:t xml:space="preserve"> до 31.12.2014,</w:t>
      </w:r>
      <w:r w:rsidR="00A570BC" w:rsidRPr="00C945ED">
        <w:rPr>
          <w:rFonts w:eastAsia="Calibri"/>
          <w:sz w:val="24"/>
          <w:szCs w:val="24"/>
          <w:lang w:eastAsia="en-US"/>
        </w:rPr>
        <w:t xml:space="preserve"> окончательный расчет (до 31.12.2018) – после завершения строительных работ на объекте и подписания акта о приемке законченного строительством объекта по ф.КС-11.</w:t>
      </w:r>
      <w:r w:rsidR="00522284" w:rsidRPr="00C945ED">
        <w:rPr>
          <w:rFonts w:eastAsia="Calibri"/>
          <w:sz w:val="24"/>
          <w:szCs w:val="24"/>
          <w:lang w:eastAsia="en-US"/>
        </w:rPr>
        <w:t xml:space="preserve"> </w:t>
      </w:r>
      <w:r w:rsidR="00A570BC" w:rsidRPr="00C945ED">
        <w:rPr>
          <w:sz w:val="24"/>
          <w:szCs w:val="24"/>
          <w:lang w:eastAsia="en-US"/>
        </w:rPr>
        <w:t>В рамках заключенного контракта выполнены виды строительных работ</w:t>
      </w:r>
      <w:r w:rsidR="00522284" w:rsidRPr="00C945ED">
        <w:rPr>
          <w:sz w:val="24"/>
          <w:szCs w:val="24"/>
          <w:lang w:eastAsia="en-US"/>
        </w:rPr>
        <w:t xml:space="preserve"> </w:t>
      </w:r>
      <w:r w:rsidR="00A570BC" w:rsidRPr="00C945ED">
        <w:rPr>
          <w:sz w:val="24"/>
          <w:szCs w:val="24"/>
          <w:lang w:eastAsia="en-US"/>
        </w:rPr>
        <w:t xml:space="preserve">(в установленных проектом объемах) в общей сумме </w:t>
      </w:r>
      <w:r w:rsidR="00522284" w:rsidRPr="00C945ED">
        <w:rPr>
          <w:sz w:val="24"/>
          <w:szCs w:val="24"/>
          <w:lang w:eastAsia="en-US"/>
        </w:rPr>
        <w:t>12787,1</w:t>
      </w:r>
      <w:r w:rsidR="00A570BC" w:rsidRPr="00C945ED">
        <w:rPr>
          <w:sz w:val="24"/>
          <w:szCs w:val="24"/>
          <w:lang w:eastAsia="en-US"/>
        </w:rPr>
        <w:t xml:space="preserve"> тыс.рублей</w:t>
      </w:r>
      <w:r w:rsidR="00522284" w:rsidRPr="00C945ED">
        <w:rPr>
          <w:sz w:val="24"/>
          <w:szCs w:val="24"/>
          <w:lang w:eastAsia="en-US"/>
        </w:rPr>
        <w:t xml:space="preserve"> (</w:t>
      </w:r>
      <w:r w:rsidR="00A570BC" w:rsidRPr="00C945ED">
        <w:rPr>
          <w:sz w:val="24"/>
          <w:szCs w:val="24"/>
          <w:lang w:eastAsia="en-US"/>
        </w:rPr>
        <w:t>земляные работы (на здание)</w:t>
      </w:r>
      <w:r w:rsidR="00522284" w:rsidRPr="00C945ED">
        <w:rPr>
          <w:sz w:val="24"/>
          <w:szCs w:val="24"/>
          <w:lang w:eastAsia="en-US"/>
        </w:rPr>
        <w:t>,</w:t>
      </w:r>
      <w:r w:rsidR="00A570BC" w:rsidRPr="00C945ED">
        <w:rPr>
          <w:sz w:val="24"/>
          <w:szCs w:val="24"/>
          <w:lang w:eastAsia="en-US"/>
        </w:rPr>
        <w:t xml:space="preserve"> вертикальная планировка,</w:t>
      </w:r>
      <w:r w:rsidR="00522284" w:rsidRPr="00C945ED">
        <w:rPr>
          <w:sz w:val="24"/>
          <w:szCs w:val="24"/>
          <w:lang w:eastAsia="en-US"/>
        </w:rPr>
        <w:t xml:space="preserve"> </w:t>
      </w:r>
      <w:r w:rsidR="00A570BC" w:rsidRPr="00C945ED">
        <w:rPr>
          <w:sz w:val="24"/>
          <w:szCs w:val="24"/>
          <w:lang w:eastAsia="en-US"/>
        </w:rPr>
        <w:t>фундаменты и стены подвалов, каркас (стены цокольного этажа)</w:t>
      </w:r>
      <w:r w:rsidR="00522284" w:rsidRPr="00C945ED">
        <w:rPr>
          <w:sz w:val="24"/>
          <w:szCs w:val="24"/>
          <w:lang w:eastAsia="en-US"/>
        </w:rPr>
        <w:t xml:space="preserve">, </w:t>
      </w:r>
      <w:r w:rsidR="00A570BC" w:rsidRPr="00C945ED">
        <w:rPr>
          <w:sz w:val="24"/>
          <w:szCs w:val="24"/>
          <w:lang w:eastAsia="en-US"/>
        </w:rPr>
        <w:t>подпорная стена,</w:t>
      </w:r>
      <w:r w:rsidR="00522284" w:rsidRPr="00C945ED">
        <w:rPr>
          <w:sz w:val="24"/>
          <w:szCs w:val="24"/>
          <w:lang w:eastAsia="en-US"/>
        </w:rPr>
        <w:t xml:space="preserve"> </w:t>
      </w:r>
      <w:r w:rsidR="00A570BC" w:rsidRPr="00C945ED">
        <w:rPr>
          <w:sz w:val="24"/>
          <w:szCs w:val="24"/>
          <w:lang w:eastAsia="en-US"/>
        </w:rPr>
        <w:t>подготовка территории строительства</w:t>
      </w:r>
      <w:r w:rsidR="00581CC2" w:rsidRPr="00C945ED">
        <w:rPr>
          <w:sz w:val="24"/>
          <w:szCs w:val="24"/>
          <w:lang w:eastAsia="en-US"/>
        </w:rPr>
        <w:t>)</w:t>
      </w:r>
      <w:r w:rsidR="00A570BC" w:rsidRPr="00C945ED">
        <w:rPr>
          <w:sz w:val="24"/>
          <w:szCs w:val="24"/>
          <w:lang w:eastAsia="en-US"/>
        </w:rPr>
        <w:t>.</w:t>
      </w:r>
    </w:p>
    <w:p w:rsidR="00522284" w:rsidRPr="00C945ED" w:rsidRDefault="00A570BC" w:rsidP="00A570BC">
      <w:pPr>
        <w:autoSpaceDE w:val="0"/>
        <w:autoSpaceDN w:val="0"/>
        <w:adjustRightInd w:val="0"/>
        <w:ind w:firstLine="567"/>
        <w:jc w:val="both"/>
        <w:outlineLvl w:val="0"/>
        <w:rPr>
          <w:rFonts w:eastAsia="Calibri"/>
          <w:sz w:val="24"/>
          <w:szCs w:val="24"/>
          <w:lang w:eastAsia="en-US"/>
        </w:rPr>
      </w:pPr>
      <w:r w:rsidRPr="00C945ED">
        <w:rPr>
          <w:rFonts w:eastAsia="Calibri"/>
          <w:sz w:val="24"/>
          <w:szCs w:val="24"/>
          <w:lang w:eastAsia="en-US"/>
        </w:rPr>
        <w:t>Оплата произведена 18.12.2014</w:t>
      </w:r>
      <w:r w:rsidR="00522284" w:rsidRPr="00C945ED">
        <w:rPr>
          <w:rFonts w:eastAsia="Calibri"/>
          <w:sz w:val="24"/>
          <w:szCs w:val="24"/>
          <w:lang w:eastAsia="en-US"/>
        </w:rPr>
        <w:t xml:space="preserve"> на общую сумму 12787,1 тыс.рублей (в т.ч. средства субсидии – 12047,2 тыс.рублей, местного бюджета – 739,9 тыс.рублей).</w:t>
      </w:r>
    </w:p>
    <w:p w:rsidR="00A570BC" w:rsidRPr="00C945ED" w:rsidRDefault="00522284" w:rsidP="00A570BC">
      <w:pPr>
        <w:tabs>
          <w:tab w:val="left" w:pos="0"/>
        </w:tabs>
        <w:overflowPunct w:val="0"/>
        <w:autoSpaceDE w:val="0"/>
        <w:autoSpaceDN w:val="0"/>
        <w:adjustRightInd w:val="0"/>
        <w:ind w:firstLine="567"/>
        <w:contextualSpacing/>
        <w:jc w:val="both"/>
        <w:textAlignment w:val="baseline"/>
        <w:rPr>
          <w:sz w:val="24"/>
          <w:szCs w:val="24"/>
          <w:lang w:eastAsia="en-US"/>
        </w:rPr>
      </w:pPr>
      <w:r w:rsidRPr="00C945ED">
        <w:rPr>
          <w:sz w:val="24"/>
          <w:szCs w:val="24"/>
          <w:lang w:eastAsia="en-US"/>
        </w:rPr>
        <w:t>Ви</w:t>
      </w:r>
      <w:r w:rsidR="00A570BC" w:rsidRPr="00C945ED">
        <w:rPr>
          <w:sz w:val="24"/>
          <w:szCs w:val="24"/>
          <w:lang w:eastAsia="en-US"/>
        </w:rPr>
        <w:t>зуально</w:t>
      </w:r>
      <w:r w:rsidRPr="00C945ED">
        <w:rPr>
          <w:sz w:val="24"/>
          <w:szCs w:val="24"/>
          <w:lang w:eastAsia="en-US"/>
        </w:rPr>
        <w:t xml:space="preserve"> </w:t>
      </w:r>
      <w:r w:rsidR="00A570BC" w:rsidRPr="00C945ED">
        <w:rPr>
          <w:sz w:val="24"/>
          <w:szCs w:val="24"/>
          <w:lang w:eastAsia="en-US"/>
        </w:rPr>
        <w:t xml:space="preserve">в присутствии </w:t>
      </w:r>
      <w:r w:rsidRPr="00C945ED">
        <w:rPr>
          <w:sz w:val="24"/>
          <w:szCs w:val="24"/>
          <w:lang w:eastAsia="en-US"/>
        </w:rPr>
        <w:t xml:space="preserve">представителя администрации ГО </w:t>
      </w:r>
      <w:r w:rsidR="00A570BC" w:rsidRPr="00C945ED">
        <w:rPr>
          <w:sz w:val="24"/>
          <w:szCs w:val="24"/>
          <w:lang w:eastAsia="en-US"/>
        </w:rPr>
        <w:t>установлено, что указанные работы фактически выполнены</w:t>
      </w:r>
      <w:r w:rsidR="006C0909" w:rsidRPr="00C945ED">
        <w:rPr>
          <w:sz w:val="24"/>
          <w:szCs w:val="24"/>
          <w:lang w:eastAsia="en-US"/>
        </w:rPr>
        <w:t xml:space="preserve"> и</w:t>
      </w:r>
      <w:r w:rsidR="00A570BC" w:rsidRPr="00C945ED">
        <w:rPr>
          <w:sz w:val="24"/>
          <w:szCs w:val="24"/>
          <w:lang w:eastAsia="en-US"/>
        </w:rPr>
        <w:t xml:space="preserve"> продолжаются работы в соответствии с утвержденным проектом. </w:t>
      </w:r>
    </w:p>
    <w:p w:rsidR="00AD2D88" w:rsidRPr="00C945ED" w:rsidRDefault="00735F4E" w:rsidP="00735F4E">
      <w:pPr>
        <w:autoSpaceDE w:val="0"/>
        <w:autoSpaceDN w:val="0"/>
        <w:adjustRightInd w:val="0"/>
        <w:ind w:firstLine="567"/>
        <w:jc w:val="both"/>
        <w:outlineLvl w:val="0"/>
        <w:rPr>
          <w:sz w:val="24"/>
          <w:szCs w:val="24"/>
        </w:rPr>
      </w:pPr>
      <w:r w:rsidRPr="00C945ED">
        <w:rPr>
          <w:rFonts w:eastAsia="Calibri"/>
          <w:sz w:val="24"/>
          <w:szCs w:val="24"/>
          <w:lang w:eastAsia="en-US"/>
        </w:rPr>
        <w:t xml:space="preserve">По объекту </w:t>
      </w:r>
      <w:r w:rsidRPr="00C945ED">
        <w:rPr>
          <w:rFonts w:eastAsia="Calibri"/>
          <w:i/>
          <w:sz w:val="24"/>
          <w:szCs w:val="24"/>
          <w:u w:val="single"/>
          <w:lang w:eastAsia="en-US"/>
        </w:rPr>
        <w:t>«</w:t>
      </w:r>
      <w:r w:rsidRPr="00C945ED">
        <w:rPr>
          <w:i/>
          <w:sz w:val="24"/>
          <w:szCs w:val="24"/>
          <w:u w:val="single"/>
        </w:rPr>
        <w:t>Приобретение объекта незавершенного строительства под архив и музей в г. Долинске»</w:t>
      </w:r>
      <w:r w:rsidRPr="00C945ED">
        <w:rPr>
          <w:sz w:val="24"/>
          <w:szCs w:val="24"/>
        </w:rPr>
        <w:t xml:space="preserve"> нарушений не установлено. </w:t>
      </w:r>
      <w:r w:rsidR="00B06E2D" w:rsidRPr="00C945ED">
        <w:rPr>
          <w:sz w:val="24"/>
          <w:szCs w:val="24"/>
        </w:rPr>
        <w:t>Аукционная документация утверждена председателем КУМС и согласована зам. руководителя контрактной службы городского округа 10.07.2014</w:t>
      </w:r>
      <w:r w:rsidRPr="00C945ED">
        <w:rPr>
          <w:sz w:val="24"/>
          <w:szCs w:val="24"/>
        </w:rPr>
        <w:t>.</w:t>
      </w:r>
      <w:r w:rsidR="00B06E2D" w:rsidRPr="00C945ED">
        <w:rPr>
          <w:sz w:val="24"/>
          <w:szCs w:val="24"/>
        </w:rPr>
        <w:t xml:space="preserve"> </w:t>
      </w:r>
      <w:r w:rsidRPr="00C945ED">
        <w:rPr>
          <w:sz w:val="24"/>
          <w:szCs w:val="24"/>
        </w:rPr>
        <w:t>контракт заключен 26.08.2014 с ООО «Поли» (на основании письма контрольно-счетной палаты Собрания ГО, согласовавшее заключение контракта с единственным поставщиком)</w:t>
      </w:r>
      <w:r w:rsidR="00AD2D88" w:rsidRPr="00C945ED">
        <w:rPr>
          <w:sz w:val="24"/>
          <w:szCs w:val="24"/>
        </w:rPr>
        <w:t xml:space="preserve"> </w:t>
      </w:r>
      <w:r w:rsidRPr="00C945ED">
        <w:rPr>
          <w:sz w:val="24"/>
          <w:szCs w:val="24"/>
        </w:rPr>
        <w:t>на приобретение объекта незавершенного строительства под архив и музей в г. Долинске по адресу ул. Пионерская, 10Б, общей площадью объекта 1397,3 кв.м.  стоимостью 45322 тыс. рублей</w:t>
      </w:r>
      <w:r w:rsidR="00AD2D88" w:rsidRPr="00C945ED">
        <w:rPr>
          <w:sz w:val="24"/>
          <w:szCs w:val="24"/>
        </w:rPr>
        <w:t>, в том числе средства субсидии 45220,0 тыс.рублей</w:t>
      </w:r>
      <w:r w:rsidRPr="00C945ED">
        <w:rPr>
          <w:sz w:val="24"/>
          <w:szCs w:val="24"/>
        </w:rPr>
        <w:t xml:space="preserve"> (степень готовности объекта 68%, объект пригоден к реконструк</w:t>
      </w:r>
      <w:r w:rsidR="00AD2D88" w:rsidRPr="00C945ED">
        <w:rPr>
          <w:sz w:val="24"/>
          <w:szCs w:val="24"/>
        </w:rPr>
        <w:t xml:space="preserve">ции и завершению строительства). Право городского округа на объект </w:t>
      </w:r>
      <w:r w:rsidRPr="00C945ED">
        <w:rPr>
          <w:sz w:val="24"/>
          <w:szCs w:val="24"/>
        </w:rPr>
        <w:t>15.09.2014</w:t>
      </w:r>
      <w:r w:rsidR="00AD2D88" w:rsidRPr="00C945ED">
        <w:rPr>
          <w:sz w:val="24"/>
          <w:szCs w:val="24"/>
        </w:rPr>
        <w:t xml:space="preserve"> и включен реестр муниципальной собственности. Оплата произведена в полном объеме.</w:t>
      </w:r>
    </w:p>
    <w:p w:rsidR="00373C29" w:rsidRPr="00C945ED" w:rsidRDefault="00EF59B2" w:rsidP="00373C29">
      <w:pPr>
        <w:spacing w:before="120"/>
        <w:ind w:firstLine="567"/>
        <w:jc w:val="both"/>
        <w:rPr>
          <w:rFonts w:eastAsiaTheme="minorHAnsi"/>
          <w:sz w:val="24"/>
          <w:szCs w:val="24"/>
          <w:lang w:eastAsia="en-US"/>
        </w:rPr>
      </w:pPr>
      <w:r w:rsidRPr="00C945ED">
        <w:rPr>
          <w:rFonts w:eastAsia="Calibri"/>
          <w:sz w:val="24"/>
          <w:szCs w:val="24"/>
          <w:lang w:eastAsia="en-US"/>
        </w:rPr>
        <w:t xml:space="preserve">В ходе проверки использования </w:t>
      </w:r>
      <w:r w:rsidRPr="00C945ED">
        <w:rPr>
          <w:rFonts w:eastAsia="Calibri"/>
          <w:sz w:val="24"/>
          <w:szCs w:val="24"/>
          <w:u w:val="single"/>
          <w:lang w:eastAsia="en-US"/>
        </w:rPr>
        <w:t>средств межбюджетных трансфертов</w:t>
      </w:r>
      <w:r w:rsidRPr="00C945ED">
        <w:rPr>
          <w:rFonts w:eastAsia="Calibri"/>
          <w:sz w:val="24"/>
          <w:szCs w:val="24"/>
          <w:lang w:eastAsia="en-US"/>
        </w:rPr>
        <w:t xml:space="preserve">, </w:t>
      </w:r>
      <w:r w:rsidR="00D622B7" w:rsidRPr="00C945ED">
        <w:rPr>
          <w:rFonts w:eastAsia="Calibri"/>
          <w:sz w:val="24"/>
          <w:szCs w:val="24"/>
          <w:lang w:eastAsia="en-US"/>
        </w:rPr>
        <w:t xml:space="preserve">предусмотренных </w:t>
      </w:r>
      <w:r w:rsidRPr="00C945ED">
        <w:rPr>
          <w:rFonts w:eastAsia="Calibri"/>
          <w:sz w:val="24"/>
          <w:szCs w:val="24"/>
          <w:lang w:eastAsia="en-US"/>
        </w:rPr>
        <w:t xml:space="preserve">в 2014 году МО ГО «Долинский»: </w:t>
      </w:r>
      <w:r w:rsidR="00373C29" w:rsidRPr="00C945ED">
        <w:rPr>
          <w:rFonts w:eastAsia="Calibri"/>
          <w:sz w:val="24"/>
          <w:szCs w:val="24"/>
          <w:lang w:eastAsia="en-US"/>
        </w:rPr>
        <w:t xml:space="preserve">на </w:t>
      </w:r>
      <w:r w:rsidRPr="00C945ED">
        <w:rPr>
          <w:rFonts w:eastAsia="Calibri"/>
          <w:sz w:val="24"/>
          <w:szCs w:val="24"/>
          <w:lang w:eastAsia="en-US"/>
        </w:rPr>
        <w:t>государственную поддержку на улучшение жилищных условий молодых семей</w:t>
      </w:r>
      <w:r w:rsidR="00373C29" w:rsidRPr="00C945ED">
        <w:rPr>
          <w:rFonts w:eastAsia="Calibri"/>
          <w:sz w:val="24"/>
          <w:szCs w:val="24"/>
          <w:lang w:eastAsia="en-US"/>
        </w:rPr>
        <w:t xml:space="preserve"> (1900 тыс.рублей), на реализацию Закона Сахалинской области «О социальной поддержке отдельных категорий граждан, проживающих и работающих в сельской местности...» (176720 тыс.рублей, в части реализации Закона №106-ЗО), на</w:t>
      </w:r>
      <w:r w:rsidR="00373C29" w:rsidRPr="00C945ED">
        <w:rPr>
          <w:rFonts w:eastAsiaTheme="minorHAnsi"/>
          <w:b/>
          <w:sz w:val="24"/>
          <w:szCs w:val="24"/>
          <w:lang w:eastAsia="en-US"/>
        </w:rPr>
        <w:t xml:space="preserve"> </w:t>
      </w:r>
      <w:r w:rsidR="00373C29" w:rsidRPr="00C945ED">
        <w:rPr>
          <w:rFonts w:eastAsiaTheme="minorHAnsi"/>
          <w:sz w:val="24"/>
          <w:szCs w:val="24"/>
          <w:lang w:eastAsia="en-US"/>
        </w:rPr>
        <w:t>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(32943,3 тыс.рублей, приобретено 12 квартир на сумму 31846,5 тыс.рублей (экономия 1096,8 тыс.рублей при приобретении квартиры в с. Быкове)</w:t>
      </w:r>
      <w:r w:rsidR="00403DAE" w:rsidRPr="00C945ED">
        <w:rPr>
          <w:rFonts w:eastAsiaTheme="minorHAnsi"/>
          <w:sz w:val="24"/>
          <w:szCs w:val="24"/>
          <w:lang w:eastAsia="en-US"/>
        </w:rPr>
        <w:t>)</w:t>
      </w:r>
      <w:r w:rsidR="00373C29" w:rsidRPr="00C945ED">
        <w:rPr>
          <w:rFonts w:eastAsiaTheme="minorHAnsi"/>
          <w:sz w:val="24"/>
          <w:szCs w:val="24"/>
          <w:lang w:eastAsia="en-US"/>
        </w:rPr>
        <w:t xml:space="preserve"> нарушений не установлено.</w:t>
      </w:r>
    </w:p>
    <w:p w:rsidR="00995CC9" w:rsidRPr="00C945ED" w:rsidRDefault="00C2110E" w:rsidP="00373C29">
      <w:pPr>
        <w:autoSpaceDE w:val="0"/>
        <w:autoSpaceDN w:val="0"/>
        <w:adjustRightInd w:val="0"/>
        <w:spacing w:before="60"/>
        <w:ind w:firstLine="567"/>
        <w:jc w:val="both"/>
        <w:rPr>
          <w:sz w:val="24"/>
          <w:szCs w:val="24"/>
        </w:rPr>
      </w:pPr>
      <w:r w:rsidRPr="00C945ED">
        <w:rPr>
          <w:rFonts w:eastAsia="Calibri"/>
          <w:sz w:val="24"/>
          <w:szCs w:val="24"/>
          <w:lang w:eastAsia="en-US"/>
        </w:rPr>
        <w:t xml:space="preserve">Освоение средств субвенции (1001,6 тыс.рублей), предусмотренной </w:t>
      </w:r>
      <w:r w:rsidR="002036F9" w:rsidRPr="00C945ED">
        <w:rPr>
          <w:rFonts w:eastAsia="Calibri"/>
          <w:i/>
          <w:sz w:val="24"/>
          <w:szCs w:val="24"/>
          <w:lang w:eastAsia="en-US"/>
        </w:rPr>
        <w:t xml:space="preserve">на предоставление ежемесячных денежных выплат работникам муниципальных образовательных учреждений, имеющих государственные награды </w:t>
      </w:r>
      <w:r w:rsidRPr="00C945ED">
        <w:rPr>
          <w:rFonts w:eastAsia="Calibri"/>
          <w:i/>
          <w:sz w:val="24"/>
          <w:szCs w:val="24"/>
          <w:lang w:eastAsia="en-US"/>
        </w:rPr>
        <w:t xml:space="preserve">РФ, </w:t>
      </w:r>
      <w:r w:rsidRPr="00C945ED">
        <w:rPr>
          <w:rFonts w:eastAsia="Calibri"/>
          <w:sz w:val="24"/>
          <w:szCs w:val="24"/>
          <w:lang w:eastAsia="en-US"/>
        </w:rPr>
        <w:t xml:space="preserve">составило </w:t>
      </w:r>
      <w:r w:rsidRPr="00C945ED">
        <w:rPr>
          <w:sz w:val="24"/>
          <w:szCs w:val="24"/>
        </w:rPr>
        <w:t xml:space="preserve">978,3 тыс. рублей или 97,7% и обусловлено отсутствием должного контроля со стороны работодателей за предоставленными работниками учреждений документов, </w:t>
      </w:r>
      <w:r w:rsidR="00995CC9" w:rsidRPr="00C945ED">
        <w:rPr>
          <w:sz w:val="24"/>
          <w:szCs w:val="24"/>
        </w:rPr>
        <w:t>подтверждающих</w:t>
      </w:r>
      <w:r w:rsidRPr="00C945ED">
        <w:rPr>
          <w:sz w:val="24"/>
          <w:szCs w:val="24"/>
        </w:rPr>
        <w:t xml:space="preserve"> присвоение </w:t>
      </w:r>
      <w:r w:rsidR="00995CC9" w:rsidRPr="00C945ED">
        <w:rPr>
          <w:sz w:val="24"/>
          <w:szCs w:val="24"/>
        </w:rPr>
        <w:t>государственных</w:t>
      </w:r>
      <w:r w:rsidRPr="00C945ED">
        <w:rPr>
          <w:sz w:val="24"/>
          <w:szCs w:val="24"/>
        </w:rPr>
        <w:t xml:space="preserve"> наград РФ</w:t>
      </w:r>
      <w:r w:rsidR="00995CC9" w:rsidRPr="00C945ED">
        <w:rPr>
          <w:sz w:val="24"/>
          <w:szCs w:val="24"/>
        </w:rPr>
        <w:t xml:space="preserve"> (требования Порядка предоставления ежемесячной денежной выплаты работникам, которым присвоены почетные звания Сахалинской области и Российской Федерации..., утвержденно</w:t>
      </w:r>
      <w:r w:rsidR="00403DAE" w:rsidRPr="00C945ED">
        <w:rPr>
          <w:sz w:val="24"/>
          <w:szCs w:val="24"/>
        </w:rPr>
        <w:t>го</w:t>
      </w:r>
      <w:r w:rsidR="00995CC9" w:rsidRPr="00C945ED">
        <w:rPr>
          <w:sz w:val="24"/>
          <w:szCs w:val="24"/>
        </w:rPr>
        <w:t xml:space="preserve"> постановлением ПСО от 01.02.2013 № 39).</w:t>
      </w:r>
    </w:p>
    <w:p w:rsidR="00445C57" w:rsidRPr="00C945ED" w:rsidRDefault="00995CC9" w:rsidP="00995CC9">
      <w:pPr>
        <w:autoSpaceDE w:val="0"/>
        <w:autoSpaceDN w:val="0"/>
        <w:adjustRightInd w:val="0"/>
        <w:ind w:firstLine="567"/>
        <w:jc w:val="both"/>
        <w:rPr>
          <w:sz w:val="24"/>
          <w:szCs w:val="24"/>
        </w:rPr>
      </w:pPr>
      <w:r w:rsidRPr="00C945ED">
        <w:rPr>
          <w:sz w:val="24"/>
          <w:szCs w:val="24"/>
        </w:rPr>
        <w:t>В результате</w:t>
      </w:r>
      <w:r w:rsidR="00403DAE" w:rsidRPr="00C945ED">
        <w:rPr>
          <w:sz w:val="24"/>
          <w:szCs w:val="24"/>
        </w:rPr>
        <w:t>,</w:t>
      </w:r>
      <w:r w:rsidRPr="00C945ED">
        <w:rPr>
          <w:sz w:val="24"/>
          <w:szCs w:val="24"/>
        </w:rPr>
        <w:t xml:space="preserve"> 6 педагогическим работникам за 11 месяцев 2014 года незаконно было выплачено 146,3 тыс. рублей ежемесячных </w:t>
      </w:r>
      <w:r w:rsidR="00407946" w:rsidRPr="00C945ED">
        <w:rPr>
          <w:sz w:val="24"/>
          <w:szCs w:val="24"/>
        </w:rPr>
        <w:t xml:space="preserve">денежных </w:t>
      </w:r>
      <w:r w:rsidRPr="00C945ED">
        <w:rPr>
          <w:sz w:val="24"/>
          <w:szCs w:val="24"/>
        </w:rPr>
        <w:t>выплат</w:t>
      </w:r>
      <w:r w:rsidR="00407946" w:rsidRPr="00C945ED">
        <w:rPr>
          <w:sz w:val="24"/>
          <w:szCs w:val="24"/>
        </w:rPr>
        <w:t xml:space="preserve"> (далее – ЕДВ)</w:t>
      </w:r>
      <w:r w:rsidRPr="00C945ED">
        <w:rPr>
          <w:sz w:val="24"/>
          <w:szCs w:val="24"/>
        </w:rPr>
        <w:t xml:space="preserve"> за награды, которые не отнесены Указом Президента РФ от 07.09.2010 №199 к государственным (</w:t>
      </w:r>
      <w:r w:rsidR="002036F9" w:rsidRPr="00C945ED">
        <w:rPr>
          <w:sz w:val="24"/>
          <w:szCs w:val="24"/>
        </w:rPr>
        <w:t>в частности</w:t>
      </w:r>
      <w:r w:rsidR="006C0909" w:rsidRPr="00C945ED">
        <w:rPr>
          <w:sz w:val="24"/>
          <w:szCs w:val="24"/>
        </w:rPr>
        <w:t xml:space="preserve"> за </w:t>
      </w:r>
      <w:r w:rsidR="002036F9" w:rsidRPr="00C945ED">
        <w:rPr>
          <w:sz w:val="24"/>
          <w:szCs w:val="24"/>
        </w:rPr>
        <w:t>медали «За трудовую доблесть», «Ветеран МВД», «За заслуги в проведении Всероссийской сельскохозяйственной переписи», знак «Шахтерская Слава Ш степени»</w:t>
      </w:r>
      <w:r w:rsidRPr="00C945ED">
        <w:rPr>
          <w:sz w:val="24"/>
          <w:szCs w:val="24"/>
        </w:rPr>
        <w:t>)</w:t>
      </w:r>
      <w:r w:rsidR="002036F9" w:rsidRPr="00C945ED">
        <w:rPr>
          <w:sz w:val="24"/>
          <w:szCs w:val="24"/>
        </w:rPr>
        <w:t>.</w:t>
      </w:r>
      <w:r w:rsidRPr="00C945ED">
        <w:rPr>
          <w:sz w:val="24"/>
          <w:szCs w:val="24"/>
        </w:rPr>
        <w:t xml:space="preserve"> Нарушение выявлено на территории МО</w:t>
      </w:r>
      <w:r w:rsidR="009B0856" w:rsidRPr="00C945ED">
        <w:rPr>
          <w:sz w:val="24"/>
          <w:szCs w:val="24"/>
        </w:rPr>
        <w:t xml:space="preserve"> </w:t>
      </w:r>
      <w:r w:rsidRPr="00C945ED">
        <w:rPr>
          <w:sz w:val="24"/>
          <w:szCs w:val="24"/>
        </w:rPr>
        <w:t xml:space="preserve">в </w:t>
      </w:r>
      <w:r w:rsidR="009B0856" w:rsidRPr="00C945ED">
        <w:rPr>
          <w:sz w:val="24"/>
          <w:szCs w:val="24"/>
        </w:rPr>
        <w:t xml:space="preserve">декабре </w:t>
      </w:r>
      <w:r w:rsidRPr="00C945ED">
        <w:rPr>
          <w:sz w:val="24"/>
          <w:szCs w:val="24"/>
        </w:rPr>
        <w:t>2014 года, незаконные выплаты  удержаны</w:t>
      </w:r>
      <w:r w:rsidR="00445C57" w:rsidRPr="00C945ED">
        <w:rPr>
          <w:sz w:val="24"/>
          <w:szCs w:val="24"/>
        </w:rPr>
        <w:t xml:space="preserve"> с согласия работников </w:t>
      </w:r>
      <w:r w:rsidRPr="00C945ED">
        <w:rPr>
          <w:sz w:val="24"/>
          <w:szCs w:val="24"/>
        </w:rPr>
        <w:t xml:space="preserve"> и возвращены в бюджет области.</w:t>
      </w:r>
      <w:r w:rsidR="00445C57" w:rsidRPr="00C945ED">
        <w:rPr>
          <w:sz w:val="24"/>
          <w:szCs w:val="24"/>
        </w:rPr>
        <w:t xml:space="preserve"> </w:t>
      </w:r>
      <w:r w:rsidR="00403DAE" w:rsidRPr="00C945ED">
        <w:rPr>
          <w:sz w:val="24"/>
          <w:szCs w:val="24"/>
        </w:rPr>
        <w:t xml:space="preserve"> В ходе проверки</w:t>
      </w:r>
      <w:r w:rsidR="00445C57" w:rsidRPr="00C945ED">
        <w:rPr>
          <w:sz w:val="24"/>
          <w:szCs w:val="24"/>
        </w:rPr>
        <w:t xml:space="preserve"> установлено </w:t>
      </w:r>
      <w:r w:rsidR="00407946" w:rsidRPr="00C945ED">
        <w:rPr>
          <w:sz w:val="24"/>
          <w:szCs w:val="24"/>
        </w:rPr>
        <w:lastRenderedPageBreak/>
        <w:t xml:space="preserve">недоначисление ЕДВ </w:t>
      </w:r>
      <w:r w:rsidR="00445C57" w:rsidRPr="00C945ED">
        <w:rPr>
          <w:sz w:val="24"/>
          <w:szCs w:val="24"/>
        </w:rPr>
        <w:t>трем сотрудникам</w:t>
      </w:r>
      <w:r w:rsidR="00C33C22" w:rsidRPr="00C945ED">
        <w:rPr>
          <w:sz w:val="24"/>
          <w:szCs w:val="24"/>
        </w:rPr>
        <w:t xml:space="preserve"> учреждений образования </w:t>
      </w:r>
      <w:r w:rsidR="00445C57" w:rsidRPr="00C945ED">
        <w:rPr>
          <w:sz w:val="24"/>
          <w:szCs w:val="24"/>
        </w:rPr>
        <w:t xml:space="preserve">в нарушение действующего порядка, </w:t>
      </w:r>
      <w:r w:rsidR="00407946" w:rsidRPr="00C945ED">
        <w:rPr>
          <w:sz w:val="24"/>
          <w:szCs w:val="24"/>
        </w:rPr>
        <w:t>на</w:t>
      </w:r>
      <w:r w:rsidR="00445C57" w:rsidRPr="00C945ED">
        <w:rPr>
          <w:sz w:val="24"/>
          <w:szCs w:val="24"/>
        </w:rPr>
        <w:t xml:space="preserve"> сумм</w:t>
      </w:r>
      <w:r w:rsidR="00407946" w:rsidRPr="00C945ED">
        <w:rPr>
          <w:sz w:val="24"/>
          <w:szCs w:val="24"/>
        </w:rPr>
        <w:t>у</w:t>
      </w:r>
      <w:r w:rsidR="00445C57" w:rsidRPr="00C945ED">
        <w:rPr>
          <w:sz w:val="24"/>
          <w:szCs w:val="24"/>
        </w:rPr>
        <w:t xml:space="preserve"> 5,5 тыс.рублей, которые </w:t>
      </w:r>
      <w:r w:rsidR="00407946" w:rsidRPr="00C945ED">
        <w:rPr>
          <w:sz w:val="24"/>
          <w:szCs w:val="24"/>
        </w:rPr>
        <w:t xml:space="preserve">перечислены </w:t>
      </w:r>
      <w:r w:rsidR="00445C57" w:rsidRPr="00C945ED">
        <w:rPr>
          <w:sz w:val="24"/>
          <w:szCs w:val="24"/>
        </w:rPr>
        <w:t xml:space="preserve">в ходе проверки. </w:t>
      </w:r>
    </w:p>
    <w:p w:rsidR="00C33C22" w:rsidRPr="00C945ED" w:rsidRDefault="00D622B7" w:rsidP="00995CC9">
      <w:pPr>
        <w:autoSpaceDE w:val="0"/>
        <w:autoSpaceDN w:val="0"/>
        <w:adjustRightInd w:val="0"/>
        <w:ind w:firstLine="567"/>
        <w:jc w:val="both"/>
        <w:rPr>
          <w:rFonts w:eastAsia="Calibri"/>
          <w:sz w:val="24"/>
          <w:szCs w:val="24"/>
          <w:lang w:eastAsia="en-US"/>
        </w:rPr>
      </w:pPr>
      <w:r w:rsidRPr="00C945ED">
        <w:rPr>
          <w:sz w:val="24"/>
          <w:szCs w:val="24"/>
        </w:rPr>
        <w:t xml:space="preserve">Кроме того, </w:t>
      </w:r>
      <w:r w:rsidR="006C0909" w:rsidRPr="00C945ED">
        <w:rPr>
          <w:sz w:val="24"/>
          <w:szCs w:val="24"/>
        </w:rPr>
        <w:t xml:space="preserve">объем поступившей </w:t>
      </w:r>
      <w:r w:rsidR="00C33C22" w:rsidRPr="00C945ED">
        <w:rPr>
          <w:sz w:val="24"/>
          <w:szCs w:val="24"/>
        </w:rPr>
        <w:t>субвенций</w:t>
      </w:r>
      <w:r w:rsidR="00407946" w:rsidRPr="00C945ED">
        <w:rPr>
          <w:sz w:val="24"/>
          <w:szCs w:val="24"/>
        </w:rPr>
        <w:t xml:space="preserve"> </w:t>
      </w:r>
      <w:r w:rsidR="00D3540D" w:rsidRPr="00C945ED">
        <w:rPr>
          <w:sz w:val="24"/>
          <w:szCs w:val="24"/>
        </w:rPr>
        <w:t>в</w:t>
      </w:r>
      <w:r w:rsidR="006C0909" w:rsidRPr="00C945ED">
        <w:rPr>
          <w:sz w:val="24"/>
          <w:szCs w:val="24"/>
        </w:rPr>
        <w:t xml:space="preserve"> 2014 году был</w:t>
      </w:r>
      <w:r w:rsidR="00C33C22" w:rsidRPr="00C945ED">
        <w:rPr>
          <w:sz w:val="24"/>
          <w:szCs w:val="24"/>
        </w:rPr>
        <w:t xml:space="preserve"> недостаточны</w:t>
      </w:r>
      <w:r w:rsidR="006C0909" w:rsidRPr="00C945ED">
        <w:rPr>
          <w:sz w:val="24"/>
          <w:szCs w:val="24"/>
        </w:rPr>
        <w:t>м</w:t>
      </w:r>
      <w:r w:rsidR="00C33C22" w:rsidRPr="00C945ED">
        <w:rPr>
          <w:sz w:val="24"/>
          <w:szCs w:val="24"/>
        </w:rPr>
        <w:t xml:space="preserve"> для покрытия фактических </w:t>
      </w:r>
      <w:r w:rsidR="00D3540D" w:rsidRPr="00C945ED">
        <w:rPr>
          <w:sz w:val="24"/>
          <w:szCs w:val="24"/>
        </w:rPr>
        <w:t>государственных</w:t>
      </w:r>
      <w:r w:rsidR="00C33C22" w:rsidRPr="00C945ED">
        <w:rPr>
          <w:sz w:val="24"/>
          <w:szCs w:val="24"/>
        </w:rPr>
        <w:t xml:space="preserve"> полномочий</w:t>
      </w:r>
      <w:r w:rsidR="00407946" w:rsidRPr="00C945ED">
        <w:rPr>
          <w:sz w:val="24"/>
          <w:szCs w:val="24"/>
        </w:rPr>
        <w:t xml:space="preserve"> </w:t>
      </w:r>
      <w:r w:rsidR="00D3540D" w:rsidRPr="00C945ED">
        <w:rPr>
          <w:sz w:val="24"/>
          <w:szCs w:val="24"/>
        </w:rPr>
        <w:t>(</w:t>
      </w:r>
      <w:r w:rsidR="00407946" w:rsidRPr="00C945ED">
        <w:rPr>
          <w:sz w:val="24"/>
          <w:szCs w:val="24"/>
        </w:rPr>
        <w:t>нарушение</w:t>
      </w:r>
      <w:r w:rsidR="00963764" w:rsidRPr="00C945ED">
        <w:rPr>
          <w:sz w:val="24"/>
          <w:szCs w:val="24"/>
        </w:rPr>
        <w:t xml:space="preserve"> п.2 ст.5</w:t>
      </w:r>
      <w:r w:rsidR="00407946" w:rsidRPr="00C945ED">
        <w:rPr>
          <w:sz w:val="24"/>
          <w:szCs w:val="24"/>
        </w:rPr>
        <w:t xml:space="preserve"> Закона </w:t>
      </w:r>
      <w:r w:rsidR="00963764" w:rsidRPr="00C945ED">
        <w:rPr>
          <w:sz w:val="24"/>
          <w:szCs w:val="24"/>
        </w:rPr>
        <w:t>Сахалинской области от 29.03.2006 №20-ЗО «О наделении органов местного самоуправления государственными полномочиями Сахалинской области в сфере образования» и, как следствие, норм Закона Сахалинской области от 18.02.2014 №9-ЗО «Об образовании в Сахалинской области»</w:t>
      </w:r>
      <w:r w:rsidR="00D3540D" w:rsidRPr="00C945ED">
        <w:rPr>
          <w:sz w:val="24"/>
          <w:szCs w:val="24"/>
        </w:rPr>
        <w:t>)</w:t>
      </w:r>
      <w:r w:rsidR="00C33C22" w:rsidRPr="00C945ED">
        <w:rPr>
          <w:sz w:val="24"/>
          <w:szCs w:val="24"/>
        </w:rPr>
        <w:t>.</w:t>
      </w:r>
      <w:r w:rsidR="00407946" w:rsidRPr="00C945ED">
        <w:rPr>
          <w:sz w:val="24"/>
          <w:szCs w:val="24"/>
        </w:rPr>
        <w:t xml:space="preserve"> Так, фактические расходы по перечислению ЕДВ двум работникам дополнительного образования </w:t>
      </w:r>
      <w:r w:rsidR="00587138" w:rsidRPr="00C945ED">
        <w:rPr>
          <w:sz w:val="24"/>
          <w:szCs w:val="24"/>
        </w:rPr>
        <w:t>спортивной школы,</w:t>
      </w:r>
      <w:r w:rsidR="00407946" w:rsidRPr="00C945ED">
        <w:rPr>
          <w:rFonts w:eastAsia="Calibri"/>
          <w:sz w:val="24"/>
          <w:szCs w:val="24"/>
          <w:lang w:eastAsia="en-US"/>
        </w:rPr>
        <w:t xml:space="preserve"> с учетом кредиторской задолженности декабря 4,2 тыс.рублей, составляли 57,4 тыс.рублей (соответствовало первоначальному плану). Минспорта финансирование открывает с 19.09.2014 года</w:t>
      </w:r>
      <w:r w:rsidR="006C0909" w:rsidRPr="00C945ED">
        <w:rPr>
          <w:rFonts w:eastAsia="Calibri"/>
          <w:sz w:val="24"/>
          <w:szCs w:val="24"/>
          <w:lang w:eastAsia="en-US"/>
        </w:rPr>
        <w:t>, а 12.12.2014 уточняет план в сумме 53,2 тыс.рублей</w:t>
      </w:r>
      <w:r w:rsidR="00407946" w:rsidRPr="00C945ED">
        <w:rPr>
          <w:rFonts w:eastAsia="Calibri"/>
          <w:sz w:val="24"/>
          <w:szCs w:val="24"/>
          <w:lang w:eastAsia="en-US"/>
        </w:rPr>
        <w:t xml:space="preserve">. В результате, всего профинансировано 52,6 тыс.рублей, </w:t>
      </w:r>
      <w:r w:rsidR="00587138" w:rsidRPr="00C945ED">
        <w:rPr>
          <w:rFonts w:eastAsia="Calibri"/>
          <w:sz w:val="24"/>
          <w:szCs w:val="24"/>
          <w:lang w:eastAsia="en-US"/>
        </w:rPr>
        <w:t xml:space="preserve">потребность в средствах </w:t>
      </w:r>
      <w:r w:rsidR="00407946" w:rsidRPr="00C945ED">
        <w:rPr>
          <w:rFonts w:eastAsia="Calibri"/>
          <w:sz w:val="24"/>
          <w:szCs w:val="24"/>
          <w:lang w:eastAsia="en-US"/>
        </w:rPr>
        <w:t xml:space="preserve">на конец года составила 4,8 тыс.рублей </w:t>
      </w:r>
      <w:r w:rsidR="00963764" w:rsidRPr="00C945ED">
        <w:rPr>
          <w:rFonts w:eastAsia="Calibri"/>
          <w:sz w:val="24"/>
          <w:szCs w:val="24"/>
          <w:lang w:eastAsia="en-US"/>
        </w:rPr>
        <w:t xml:space="preserve">(в том числе </w:t>
      </w:r>
      <w:r w:rsidR="00587138" w:rsidRPr="00C945ED">
        <w:rPr>
          <w:rFonts w:eastAsia="Calibri"/>
          <w:sz w:val="24"/>
          <w:szCs w:val="24"/>
          <w:lang w:eastAsia="en-US"/>
        </w:rPr>
        <w:t xml:space="preserve">часть </w:t>
      </w:r>
      <w:r w:rsidR="00963764" w:rsidRPr="00C945ED">
        <w:rPr>
          <w:rFonts w:eastAsia="Calibri"/>
          <w:sz w:val="24"/>
          <w:szCs w:val="24"/>
          <w:lang w:eastAsia="en-US"/>
        </w:rPr>
        <w:t>числящ</w:t>
      </w:r>
      <w:r w:rsidR="00587138" w:rsidRPr="00C945ED">
        <w:rPr>
          <w:rFonts w:eastAsia="Calibri"/>
          <w:sz w:val="24"/>
          <w:szCs w:val="24"/>
          <w:lang w:eastAsia="en-US"/>
        </w:rPr>
        <w:t>ей</w:t>
      </w:r>
      <w:r w:rsidR="00963764" w:rsidRPr="00C945ED">
        <w:rPr>
          <w:rFonts w:eastAsia="Calibri"/>
          <w:sz w:val="24"/>
          <w:szCs w:val="24"/>
          <w:lang w:eastAsia="en-US"/>
        </w:rPr>
        <w:t>ся</w:t>
      </w:r>
      <w:r w:rsidR="00587138" w:rsidRPr="00C945ED">
        <w:rPr>
          <w:rFonts w:eastAsia="Calibri"/>
          <w:sz w:val="24"/>
          <w:szCs w:val="24"/>
          <w:lang w:eastAsia="en-US"/>
        </w:rPr>
        <w:t xml:space="preserve"> задолженности</w:t>
      </w:r>
      <w:r w:rsidR="00963764" w:rsidRPr="00C945ED">
        <w:rPr>
          <w:rFonts w:eastAsia="Calibri"/>
          <w:sz w:val="24"/>
          <w:szCs w:val="24"/>
          <w:lang w:eastAsia="en-US"/>
        </w:rPr>
        <w:t xml:space="preserve"> на 01.01.2014 – 0,2 тыс.рублей). Кредиторская задолженность на 01.06.2015 года не погашена.</w:t>
      </w:r>
    </w:p>
    <w:p w:rsidR="00C33C22" w:rsidRPr="00C945ED" w:rsidRDefault="00D622B7" w:rsidP="00373C29">
      <w:pPr>
        <w:autoSpaceDE w:val="0"/>
        <w:autoSpaceDN w:val="0"/>
        <w:adjustRightInd w:val="0"/>
        <w:spacing w:before="60"/>
        <w:ind w:firstLine="567"/>
        <w:jc w:val="both"/>
        <w:rPr>
          <w:sz w:val="24"/>
          <w:szCs w:val="24"/>
        </w:rPr>
      </w:pPr>
      <w:r w:rsidRPr="00C945ED">
        <w:rPr>
          <w:rFonts w:eastAsia="Calibri"/>
          <w:sz w:val="24"/>
          <w:szCs w:val="24"/>
          <w:lang w:eastAsia="en-US"/>
        </w:rPr>
        <w:t xml:space="preserve">В результате позднего перечисления (08.12.2014) Минспортом субвенции на </w:t>
      </w:r>
      <w:r w:rsidRPr="00C945ED">
        <w:rPr>
          <w:rFonts w:eastAsia="Calibri"/>
          <w:i/>
          <w:sz w:val="24"/>
          <w:szCs w:val="24"/>
          <w:lang w:eastAsia="en-US"/>
        </w:rPr>
        <w:t xml:space="preserve">предоставление ежемесячных денежных выплат работникам, имеющим почетное звание «Заслуженный педагог Сахалинской области» </w:t>
      </w:r>
      <w:r w:rsidRPr="00C945ED">
        <w:rPr>
          <w:rFonts w:eastAsia="Calibri"/>
          <w:sz w:val="24"/>
          <w:szCs w:val="24"/>
          <w:lang w:eastAsia="en-US"/>
        </w:rPr>
        <w:t>(план</w:t>
      </w:r>
      <w:r w:rsidRPr="00C945ED">
        <w:rPr>
          <w:rFonts w:eastAsia="Calibri"/>
          <w:i/>
          <w:sz w:val="24"/>
          <w:szCs w:val="24"/>
          <w:lang w:eastAsia="en-US"/>
        </w:rPr>
        <w:t xml:space="preserve"> </w:t>
      </w:r>
      <w:r w:rsidRPr="00C945ED">
        <w:rPr>
          <w:rFonts w:eastAsia="Calibri"/>
          <w:sz w:val="24"/>
          <w:szCs w:val="24"/>
          <w:lang w:eastAsia="en-US"/>
        </w:rPr>
        <w:t>1177,7 тыс.рублей, в том числе через Минспорта – 173,0 тыс.рублей), на протяжении года оставалась не выплаченной начисляемая ежемесячно выплата одному работнику спортивной школы, имеющему данное почетное звание, что</w:t>
      </w:r>
      <w:r w:rsidR="00403DAE" w:rsidRPr="00C945ED">
        <w:rPr>
          <w:rFonts w:eastAsia="Calibri"/>
          <w:sz w:val="24"/>
          <w:szCs w:val="24"/>
          <w:lang w:eastAsia="en-US"/>
        </w:rPr>
        <w:t xml:space="preserve"> не отвечало требованиям </w:t>
      </w:r>
      <w:r w:rsidR="006C0909" w:rsidRPr="00C945ED">
        <w:rPr>
          <w:rFonts w:eastAsia="Calibri"/>
          <w:sz w:val="24"/>
          <w:szCs w:val="24"/>
          <w:lang w:eastAsia="en-US"/>
        </w:rPr>
        <w:t xml:space="preserve">Закона Сахалинской области от 18.02.2014 №9-ЗО. </w:t>
      </w:r>
      <w:r w:rsidRPr="00C945ED">
        <w:rPr>
          <w:sz w:val="24"/>
          <w:szCs w:val="24"/>
        </w:rPr>
        <w:t>При предоставлении указанной выплаты работникам образования нарушений не установлено.</w:t>
      </w:r>
    </w:p>
    <w:p w:rsidR="00373C29" w:rsidRPr="00C945ED" w:rsidRDefault="00373C29" w:rsidP="00995CC9">
      <w:pPr>
        <w:autoSpaceDE w:val="0"/>
        <w:autoSpaceDN w:val="0"/>
        <w:adjustRightInd w:val="0"/>
        <w:ind w:firstLine="567"/>
        <w:jc w:val="both"/>
        <w:rPr>
          <w:sz w:val="24"/>
          <w:szCs w:val="24"/>
        </w:rPr>
      </w:pPr>
    </w:p>
    <w:p w:rsidR="002036F9" w:rsidRPr="00C945ED" w:rsidRDefault="000B0815" w:rsidP="00965C8B">
      <w:pPr>
        <w:autoSpaceDE w:val="0"/>
        <w:autoSpaceDN w:val="0"/>
        <w:adjustRightInd w:val="0"/>
        <w:ind w:firstLine="567"/>
        <w:jc w:val="both"/>
        <w:rPr>
          <w:rFonts w:eastAsia="Calibri"/>
          <w:i/>
          <w:sz w:val="24"/>
          <w:szCs w:val="24"/>
          <w:lang w:eastAsia="en-US"/>
        </w:rPr>
      </w:pPr>
      <w:r w:rsidRPr="00C945ED">
        <w:rPr>
          <w:sz w:val="24"/>
          <w:szCs w:val="24"/>
        </w:rPr>
        <w:t xml:space="preserve">Проверкой субвенции предусмотренной на </w:t>
      </w:r>
      <w:r w:rsidR="002036F9" w:rsidRPr="00C945ED">
        <w:rPr>
          <w:rFonts w:eastAsia="Calibri"/>
          <w:i/>
          <w:sz w:val="24"/>
          <w:szCs w:val="24"/>
          <w:lang w:eastAsia="en-US"/>
        </w:rPr>
        <w:t>реали</w:t>
      </w:r>
      <w:r w:rsidR="0056058D" w:rsidRPr="00C945ED">
        <w:rPr>
          <w:rFonts w:eastAsia="Calibri"/>
          <w:i/>
          <w:sz w:val="24"/>
          <w:szCs w:val="24"/>
          <w:lang w:eastAsia="en-US"/>
        </w:rPr>
        <w:t xml:space="preserve">зацию Закона Сахалинской области </w:t>
      </w:r>
      <w:r w:rsidRPr="00C945ED">
        <w:rPr>
          <w:rFonts w:eastAsia="Calibri"/>
          <w:i/>
          <w:sz w:val="24"/>
          <w:szCs w:val="24"/>
          <w:lang w:eastAsia="en-US"/>
        </w:rPr>
        <w:t xml:space="preserve">от 17.06.2008 № 51-ЗО «О дополнительных мерах социальной поддержки отдельной категории педагогических работников, проживающих и работающих в Сахалинской области» (далее – Закон №51-ЗО), </w:t>
      </w:r>
      <w:r w:rsidRPr="00C945ED">
        <w:rPr>
          <w:rFonts w:eastAsia="Calibri"/>
          <w:sz w:val="24"/>
          <w:szCs w:val="24"/>
          <w:lang w:eastAsia="en-US"/>
        </w:rPr>
        <w:t>следует отметить следующее.</w:t>
      </w:r>
    </w:p>
    <w:p w:rsidR="000B0815" w:rsidRPr="00C945ED" w:rsidRDefault="000B0815" w:rsidP="00965C8B">
      <w:pPr>
        <w:autoSpaceDE w:val="0"/>
        <w:autoSpaceDN w:val="0"/>
        <w:adjustRightInd w:val="0"/>
        <w:ind w:firstLine="567"/>
        <w:jc w:val="both"/>
        <w:rPr>
          <w:rFonts w:eastAsia="Calibri"/>
          <w:sz w:val="24"/>
          <w:szCs w:val="24"/>
          <w:lang w:eastAsia="en-US"/>
        </w:rPr>
      </w:pPr>
      <w:bookmarkStart w:id="2" w:name="Par2"/>
      <w:bookmarkEnd w:id="2"/>
      <w:r w:rsidRPr="00C945ED">
        <w:rPr>
          <w:rFonts w:eastAsia="Calibri"/>
          <w:sz w:val="24"/>
          <w:szCs w:val="24"/>
          <w:lang w:eastAsia="en-US"/>
        </w:rPr>
        <w:t>В соответствии с законом п</w:t>
      </w:r>
      <w:r w:rsidR="002036F9" w:rsidRPr="00C945ED">
        <w:rPr>
          <w:rFonts w:eastAsia="Calibri"/>
          <w:sz w:val="24"/>
          <w:szCs w:val="24"/>
          <w:lang w:eastAsia="en-US"/>
        </w:rPr>
        <w:t>едагогические работники общеобразовательных организаций, проживающие в городе и работающие в сельской местности на территории Сахалинской области, имеют право на меры социальной поддержки в виде</w:t>
      </w:r>
      <w:r w:rsidRPr="00C945ED">
        <w:rPr>
          <w:rFonts w:eastAsia="Calibri"/>
          <w:sz w:val="24"/>
          <w:szCs w:val="24"/>
          <w:lang w:eastAsia="en-US"/>
        </w:rPr>
        <w:t xml:space="preserve"> ежемесячной денежной компенсации (далее – </w:t>
      </w:r>
      <w:r w:rsidR="002036F9" w:rsidRPr="00C945ED">
        <w:rPr>
          <w:rFonts w:eastAsia="Calibri"/>
          <w:sz w:val="24"/>
          <w:szCs w:val="24"/>
          <w:lang w:eastAsia="en-US"/>
        </w:rPr>
        <w:t>ЕДК</w:t>
      </w:r>
      <w:r w:rsidRPr="00C945ED">
        <w:rPr>
          <w:rFonts w:eastAsia="Calibri"/>
          <w:sz w:val="24"/>
          <w:szCs w:val="24"/>
          <w:lang w:eastAsia="en-US"/>
        </w:rPr>
        <w:t>)</w:t>
      </w:r>
      <w:r w:rsidR="002036F9" w:rsidRPr="00C945ED">
        <w:rPr>
          <w:rFonts w:eastAsia="Calibri"/>
          <w:sz w:val="24"/>
          <w:szCs w:val="24"/>
          <w:lang w:eastAsia="en-US"/>
        </w:rPr>
        <w:t xml:space="preserve"> на оплату жилой площади</w:t>
      </w:r>
      <w:r w:rsidR="00965C8B" w:rsidRPr="00C945ED">
        <w:rPr>
          <w:rFonts w:eastAsia="Calibri"/>
          <w:sz w:val="24"/>
          <w:szCs w:val="24"/>
          <w:lang w:eastAsia="en-US"/>
        </w:rPr>
        <w:t xml:space="preserve"> (по фактически занимаемой площади)</w:t>
      </w:r>
      <w:r w:rsidR="002036F9" w:rsidRPr="00C945ED">
        <w:rPr>
          <w:rFonts w:eastAsia="Calibri"/>
          <w:sz w:val="24"/>
          <w:szCs w:val="24"/>
          <w:lang w:eastAsia="en-US"/>
        </w:rPr>
        <w:t xml:space="preserve"> с отоплением и освещением</w:t>
      </w:r>
      <w:r w:rsidR="00965C8B" w:rsidRPr="00C945ED">
        <w:rPr>
          <w:rFonts w:eastAsia="Calibri"/>
          <w:sz w:val="24"/>
          <w:szCs w:val="24"/>
          <w:lang w:eastAsia="en-US"/>
        </w:rPr>
        <w:t xml:space="preserve"> (по нормативу потребления электрической энергии)</w:t>
      </w:r>
      <w:r w:rsidR="002036F9" w:rsidRPr="00C945ED">
        <w:rPr>
          <w:rFonts w:eastAsia="Calibri"/>
          <w:sz w:val="24"/>
          <w:szCs w:val="24"/>
          <w:lang w:eastAsia="en-US"/>
        </w:rPr>
        <w:t>.</w:t>
      </w:r>
      <w:r w:rsidRPr="00C945ED">
        <w:rPr>
          <w:rFonts w:eastAsia="Calibri"/>
          <w:sz w:val="24"/>
          <w:szCs w:val="24"/>
          <w:lang w:eastAsia="en-US"/>
        </w:rPr>
        <w:t xml:space="preserve"> </w:t>
      </w:r>
      <w:r w:rsidR="002036F9" w:rsidRPr="00C945ED">
        <w:rPr>
          <w:rFonts w:eastAsia="Calibri"/>
          <w:sz w:val="24"/>
          <w:szCs w:val="24"/>
          <w:lang w:eastAsia="en-US"/>
        </w:rPr>
        <w:t xml:space="preserve">Указанные меры социальной поддержки являются расходным обязательством Сахалинской области, на выплату которых предусмотрено 1433,6 тыс. рублей, поступило </w:t>
      </w:r>
      <w:r w:rsidRPr="00C945ED">
        <w:rPr>
          <w:rFonts w:eastAsia="Calibri"/>
          <w:sz w:val="24"/>
          <w:szCs w:val="24"/>
          <w:lang w:eastAsia="en-US"/>
        </w:rPr>
        <w:t xml:space="preserve">- </w:t>
      </w:r>
      <w:r w:rsidR="002036F9" w:rsidRPr="00C945ED">
        <w:rPr>
          <w:rFonts w:eastAsia="Calibri"/>
          <w:sz w:val="24"/>
          <w:szCs w:val="24"/>
          <w:lang w:eastAsia="en-US"/>
        </w:rPr>
        <w:t>1301,7 тыс. рублей, кассов</w:t>
      </w:r>
      <w:r w:rsidRPr="00C945ED">
        <w:rPr>
          <w:rFonts w:eastAsia="Calibri"/>
          <w:sz w:val="24"/>
          <w:szCs w:val="24"/>
          <w:lang w:eastAsia="en-US"/>
        </w:rPr>
        <w:t xml:space="preserve">ое исполнение </w:t>
      </w:r>
      <w:r w:rsidR="002036F9" w:rsidRPr="00C945ED">
        <w:rPr>
          <w:rFonts w:eastAsia="Calibri"/>
          <w:sz w:val="24"/>
          <w:szCs w:val="24"/>
          <w:lang w:eastAsia="en-US"/>
        </w:rPr>
        <w:t>– 1221,7 тыс. рублей</w:t>
      </w:r>
      <w:r w:rsidRPr="00C945ED">
        <w:rPr>
          <w:rFonts w:eastAsia="Calibri"/>
          <w:sz w:val="24"/>
          <w:szCs w:val="24"/>
          <w:lang w:eastAsia="en-US"/>
        </w:rPr>
        <w:t>.</w:t>
      </w:r>
    </w:p>
    <w:p w:rsidR="009B03AB" w:rsidRPr="00C945ED" w:rsidRDefault="009B03AB" w:rsidP="009B03AB">
      <w:pPr>
        <w:autoSpaceDE w:val="0"/>
        <w:autoSpaceDN w:val="0"/>
        <w:adjustRightInd w:val="0"/>
        <w:ind w:firstLine="567"/>
        <w:jc w:val="both"/>
        <w:rPr>
          <w:rFonts w:eastAsia="Calibri"/>
          <w:sz w:val="24"/>
          <w:szCs w:val="24"/>
          <w:lang w:eastAsia="en-US"/>
        </w:rPr>
      </w:pPr>
      <w:r w:rsidRPr="00C945ED">
        <w:rPr>
          <w:rFonts w:eastAsia="Calibri"/>
          <w:sz w:val="24"/>
          <w:szCs w:val="24"/>
          <w:lang w:eastAsia="en-US"/>
        </w:rPr>
        <w:t xml:space="preserve">Методикой, утвержденной </w:t>
      </w:r>
      <w:hyperlink r:id="rId13" w:history="1">
        <w:r w:rsidRPr="00C945ED">
          <w:rPr>
            <w:rFonts w:eastAsia="Calibri"/>
            <w:sz w:val="24"/>
            <w:szCs w:val="24"/>
            <w:lang w:eastAsia="en-US"/>
          </w:rPr>
          <w:t>Закон</w:t>
        </w:r>
      </w:hyperlink>
      <w:r w:rsidRPr="00C945ED">
        <w:rPr>
          <w:rFonts w:eastAsia="Calibri"/>
          <w:sz w:val="24"/>
          <w:szCs w:val="24"/>
          <w:lang w:eastAsia="en-US"/>
        </w:rPr>
        <w:t>ом № 51-ЗО</w:t>
      </w:r>
      <w:r w:rsidR="00D17F8F" w:rsidRPr="00C945ED">
        <w:rPr>
          <w:rFonts w:eastAsia="Calibri"/>
          <w:sz w:val="24"/>
          <w:szCs w:val="24"/>
          <w:lang w:eastAsia="en-US"/>
        </w:rPr>
        <w:t>,</w:t>
      </w:r>
      <w:r w:rsidRPr="00C945ED">
        <w:rPr>
          <w:rFonts w:eastAsia="Calibri"/>
          <w:sz w:val="24"/>
          <w:szCs w:val="24"/>
          <w:lang w:eastAsia="en-US"/>
        </w:rPr>
        <w:t xml:space="preserve"> установлено, что размер ЕДК формируется исходя из </w:t>
      </w:r>
      <w:r w:rsidR="00D17F8F" w:rsidRPr="00C945ED">
        <w:rPr>
          <w:rFonts w:eastAsia="Calibri"/>
          <w:sz w:val="24"/>
          <w:szCs w:val="24"/>
          <w:lang w:eastAsia="en-US"/>
        </w:rPr>
        <w:t>расходов на оплату жилой площади</w:t>
      </w:r>
      <w:r w:rsidRPr="00C945ED">
        <w:rPr>
          <w:rFonts w:eastAsia="Calibri"/>
          <w:sz w:val="24"/>
          <w:szCs w:val="24"/>
          <w:lang w:eastAsia="en-US"/>
        </w:rPr>
        <w:t xml:space="preserve">, </w:t>
      </w:r>
      <w:r w:rsidR="002E70A0" w:rsidRPr="00C945ED">
        <w:rPr>
          <w:rFonts w:eastAsia="Calibri"/>
          <w:sz w:val="24"/>
          <w:szCs w:val="24"/>
          <w:lang w:eastAsia="en-US"/>
        </w:rPr>
        <w:t>расходов стоимости отопления</w:t>
      </w:r>
      <w:r w:rsidRPr="00C945ED">
        <w:rPr>
          <w:rFonts w:eastAsia="Calibri"/>
          <w:sz w:val="24"/>
          <w:szCs w:val="24"/>
          <w:lang w:eastAsia="en-US"/>
        </w:rPr>
        <w:t xml:space="preserve">, </w:t>
      </w:r>
      <w:r w:rsidR="00403DAE" w:rsidRPr="00C945ED">
        <w:rPr>
          <w:rFonts w:eastAsia="Calibri"/>
          <w:sz w:val="24"/>
          <w:szCs w:val="24"/>
          <w:lang w:eastAsia="en-US"/>
        </w:rPr>
        <w:t>а также</w:t>
      </w:r>
      <w:r w:rsidRPr="00C945ED">
        <w:rPr>
          <w:rFonts w:eastAsia="Calibri"/>
          <w:sz w:val="24"/>
          <w:szCs w:val="24"/>
          <w:lang w:eastAsia="en-US"/>
        </w:rPr>
        <w:t xml:space="preserve"> расходов на оплату освещения, рассчитанных</w:t>
      </w:r>
      <w:r w:rsidR="002E70A0" w:rsidRPr="00C945ED">
        <w:rPr>
          <w:rFonts w:eastAsia="Calibri"/>
          <w:sz w:val="24"/>
          <w:szCs w:val="24"/>
          <w:lang w:eastAsia="en-US"/>
        </w:rPr>
        <w:t xml:space="preserve"> на основе</w:t>
      </w:r>
      <w:r w:rsidRPr="00C945ED">
        <w:rPr>
          <w:rFonts w:eastAsia="Calibri"/>
          <w:sz w:val="24"/>
          <w:szCs w:val="24"/>
          <w:lang w:eastAsia="en-US"/>
        </w:rPr>
        <w:t xml:space="preserve"> утвержденного тарифа на оплату электроэнергии в населенном пункте городского округа и норматива потребления электроэнергии на освещение в месяц. </w:t>
      </w:r>
    </w:p>
    <w:p w:rsidR="009B03AB" w:rsidRPr="00C945ED" w:rsidRDefault="009B03AB" w:rsidP="009B03AB">
      <w:pPr>
        <w:autoSpaceDE w:val="0"/>
        <w:autoSpaceDN w:val="0"/>
        <w:adjustRightInd w:val="0"/>
        <w:ind w:firstLine="567"/>
        <w:jc w:val="both"/>
        <w:rPr>
          <w:rFonts w:eastAsia="Calibri"/>
          <w:sz w:val="24"/>
          <w:szCs w:val="24"/>
          <w:lang w:eastAsia="en-US"/>
        </w:rPr>
      </w:pPr>
      <w:r w:rsidRPr="00C945ED">
        <w:rPr>
          <w:rFonts w:eastAsia="Calibri"/>
          <w:sz w:val="24"/>
          <w:szCs w:val="24"/>
          <w:lang w:eastAsia="en-US"/>
        </w:rPr>
        <w:t xml:space="preserve">Постановлением администрации Сахалинской области от 20.04.2009 № 145-па утверждены </w:t>
      </w:r>
      <w:hyperlink r:id="rId14" w:history="1">
        <w:r w:rsidRPr="00C945ED">
          <w:rPr>
            <w:rFonts w:eastAsia="Calibri"/>
            <w:sz w:val="24"/>
            <w:szCs w:val="24"/>
            <w:lang w:eastAsia="en-US"/>
          </w:rPr>
          <w:t>Правила</w:t>
        </w:r>
      </w:hyperlink>
      <w:r w:rsidRPr="00C945ED">
        <w:rPr>
          <w:rFonts w:eastAsia="Calibri"/>
          <w:sz w:val="24"/>
          <w:szCs w:val="24"/>
          <w:lang w:eastAsia="en-US"/>
        </w:rPr>
        <w:t xml:space="preserve"> расходования субвенций местными бюджетами муниципальных районов (городских округов) Сахалинской области на предоставление мер социальной поддержки, предусмотренных </w:t>
      </w:r>
      <w:hyperlink r:id="rId15" w:history="1">
        <w:r w:rsidRPr="00C945ED">
          <w:rPr>
            <w:rFonts w:eastAsia="Calibri"/>
            <w:sz w:val="24"/>
            <w:szCs w:val="24"/>
            <w:lang w:eastAsia="en-US"/>
          </w:rPr>
          <w:t>Закон</w:t>
        </w:r>
      </w:hyperlink>
      <w:r w:rsidRPr="00C945ED">
        <w:rPr>
          <w:rFonts w:eastAsia="Calibri"/>
          <w:sz w:val="24"/>
          <w:szCs w:val="24"/>
          <w:lang w:eastAsia="en-US"/>
        </w:rPr>
        <w:t>ом № 51-ЗО (далее – Пр</w:t>
      </w:r>
      <w:r w:rsidR="00403DAE" w:rsidRPr="00C945ED">
        <w:rPr>
          <w:rFonts w:eastAsia="Calibri"/>
          <w:sz w:val="24"/>
          <w:szCs w:val="24"/>
          <w:lang w:eastAsia="en-US"/>
        </w:rPr>
        <w:t>авила), согласно пункту 6 которых</w:t>
      </w:r>
      <w:r w:rsidRPr="00C945ED">
        <w:rPr>
          <w:rFonts w:eastAsia="Calibri"/>
          <w:sz w:val="24"/>
          <w:szCs w:val="24"/>
          <w:lang w:eastAsia="en-US"/>
        </w:rPr>
        <w:t xml:space="preserve"> основанием для выплаты денежной компенсации являются квитанции, подтверждающие произведенные расходы.</w:t>
      </w:r>
    </w:p>
    <w:p w:rsidR="002C3288" w:rsidRPr="00C945ED" w:rsidRDefault="002C3288" w:rsidP="002C3288">
      <w:pPr>
        <w:autoSpaceDE w:val="0"/>
        <w:autoSpaceDN w:val="0"/>
        <w:adjustRightInd w:val="0"/>
        <w:ind w:firstLine="567"/>
        <w:jc w:val="both"/>
        <w:rPr>
          <w:rFonts w:eastAsia="Calibri"/>
          <w:sz w:val="24"/>
          <w:szCs w:val="24"/>
          <w:lang w:eastAsia="en-US"/>
        </w:rPr>
      </w:pPr>
      <w:r w:rsidRPr="00C945ED">
        <w:rPr>
          <w:rFonts w:eastAsia="Calibri"/>
          <w:sz w:val="24"/>
          <w:szCs w:val="24"/>
          <w:lang w:eastAsia="en-US"/>
        </w:rPr>
        <w:t xml:space="preserve">При этом из Закона №51-ЗО и Правил не понятно, </w:t>
      </w:r>
      <w:r w:rsidR="003F3862" w:rsidRPr="00C945ED">
        <w:rPr>
          <w:rFonts w:eastAsia="Calibri"/>
          <w:sz w:val="24"/>
          <w:szCs w:val="24"/>
          <w:lang w:eastAsia="en-US"/>
        </w:rPr>
        <w:t xml:space="preserve">как рассчитываются расходы на оплату жилой площади, на которой </w:t>
      </w:r>
      <w:r w:rsidR="00D3540D" w:rsidRPr="00C945ED">
        <w:rPr>
          <w:rFonts w:eastAsia="Calibri"/>
          <w:sz w:val="24"/>
          <w:szCs w:val="24"/>
          <w:lang w:eastAsia="en-US"/>
        </w:rPr>
        <w:t xml:space="preserve">могут </w:t>
      </w:r>
      <w:r w:rsidR="003F3862" w:rsidRPr="00C945ED">
        <w:rPr>
          <w:rFonts w:eastAsia="Calibri"/>
          <w:sz w:val="24"/>
          <w:szCs w:val="24"/>
          <w:lang w:eastAsia="en-US"/>
        </w:rPr>
        <w:t>прожива</w:t>
      </w:r>
      <w:r w:rsidR="00D3540D" w:rsidRPr="00C945ED">
        <w:rPr>
          <w:rFonts w:eastAsia="Calibri"/>
          <w:sz w:val="24"/>
          <w:szCs w:val="24"/>
          <w:lang w:eastAsia="en-US"/>
        </w:rPr>
        <w:t>ть</w:t>
      </w:r>
      <w:r w:rsidR="003F3862" w:rsidRPr="00C945ED">
        <w:rPr>
          <w:rFonts w:eastAsia="Calibri"/>
          <w:sz w:val="24"/>
          <w:szCs w:val="24"/>
          <w:lang w:eastAsia="en-US"/>
        </w:rPr>
        <w:t xml:space="preserve"> члены семьи </w:t>
      </w:r>
      <w:r w:rsidR="00D3540D" w:rsidRPr="00C945ED">
        <w:rPr>
          <w:rFonts w:eastAsia="Calibri"/>
          <w:sz w:val="24"/>
          <w:szCs w:val="24"/>
          <w:lang w:eastAsia="en-US"/>
        </w:rPr>
        <w:t xml:space="preserve">работника </w:t>
      </w:r>
      <w:r w:rsidR="003F3862" w:rsidRPr="00C945ED">
        <w:rPr>
          <w:rFonts w:eastAsia="Calibri"/>
          <w:sz w:val="24"/>
          <w:szCs w:val="24"/>
          <w:lang w:eastAsia="en-US"/>
        </w:rPr>
        <w:t xml:space="preserve">и иные лица, </w:t>
      </w:r>
      <w:r w:rsidR="00544B8F" w:rsidRPr="00C945ED">
        <w:rPr>
          <w:rFonts w:eastAsia="Calibri"/>
          <w:sz w:val="24"/>
          <w:szCs w:val="24"/>
          <w:lang w:eastAsia="en-US"/>
        </w:rPr>
        <w:t xml:space="preserve">какой </w:t>
      </w:r>
      <w:r w:rsidR="00851C56" w:rsidRPr="00C945ED">
        <w:rPr>
          <w:rFonts w:eastAsia="Calibri"/>
          <w:sz w:val="24"/>
          <w:szCs w:val="24"/>
          <w:lang w:eastAsia="en-US"/>
        </w:rPr>
        <w:t xml:space="preserve">конкретно </w:t>
      </w:r>
      <w:r w:rsidRPr="00C945ED">
        <w:rPr>
          <w:rFonts w:eastAsia="Calibri"/>
          <w:sz w:val="24"/>
          <w:szCs w:val="24"/>
          <w:lang w:eastAsia="en-US"/>
        </w:rPr>
        <w:t>норматив потребления электрической энергии</w:t>
      </w:r>
      <w:r w:rsidR="00851C56" w:rsidRPr="00C945ED">
        <w:rPr>
          <w:rFonts w:eastAsia="Calibri"/>
          <w:sz w:val="24"/>
          <w:szCs w:val="24"/>
          <w:lang w:eastAsia="en-US"/>
        </w:rPr>
        <w:t xml:space="preserve"> для расчета компенсации </w:t>
      </w:r>
      <w:r w:rsidR="00544B8F" w:rsidRPr="00C945ED">
        <w:rPr>
          <w:rFonts w:eastAsia="Calibri"/>
          <w:sz w:val="24"/>
          <w:szCs w:val="24"/>
          <w:lang w:eastAsia="en-US"/>
        </w:rPr>
        <w:t>должен применяться</w:t>
      </w:r>
      <w:r w:rsidR="001D1634" w:rsidRPr="00C945ED">
        <w:rPr>
          <w:rFonts w:eastAsia="Calibri"/>
          <w:sz w:val="24"/>
          <w:szCs w:val="24"/>
          <w:lang w:eastAsia="en-US"/>
        </w:rPr>
        <w:t>, отсутству</w:t>
      </w:r>
      <w:r w:rsidR="00D17F8F" w:rsidRPr="00C945ED">
        <w:rPr>
          <w:rFonts w:eastAsia="Calibri"/>
          <w:sz w:val="24"/>
          <w:szCs w:val="24"/>
          <w:lang w:eastAsia="en-US"/>
        </w:rPr>
        <w:t>ют требования к установлению</w:t>
      </w:r>
      <w:r w:rsidR="001D1634" w:rsidRPr="00C945ED">
        <w:rPr>
          <w:rFonts w:eastAsia="Calibri"/>
          <w:sz w:val="24"/>
          <w:szCs w:val="24"/>
          <w:lang w:eastAsia="en-US"/>
        </w:rPr>
        <w:t xml:space="preserve"> порядк</w:t>
      </w:r>
      <w:r w:rsidR="00D17F8F" w:rsidRPr="00C945ED">
        <w:rPr>
          <w:rFonts w:eastAsia="Calibri"/>
          <w:sz w:val="24"/>
          <w:szCs w:val="24"/>
          <w:lang w:eastAsia="en-US"/>
        </w:rPr>
        <w:t>а</w:t>
      </w:r>
      <w:r w:rsidR="001D1634" w:rsidRPr="00C945ED">
        <w:rPr>
          <w:rFonts w:eastAsia="Calibri"/>
          <w:sz w:val="24"/>
          <w:szCs w:val="24"/>
          <w:lang w:eastAsia="en-US"/>
        </w:rPr>
        <w:t xml:space="preserve"> предоставления </w:t>
      </w:r>
      <w:r w:rsidR="00D3540D" w:rsidRPr="00C945ED">
        <w:rPr>
          <w:rFonts w:eastAsia="Calibri"/>
          <w:sz w:val="24"/>
          <w:szCs w:val="24"/>
          <w:lang w:eastAsia="en-US"/>
        </w:rPr>
        <w:t>указанных выплат.</w:t>
      </w:r>
    </w:p>
    <w:p w:rsidR="00965C8B" w:rsidRPr="00C945ED" w:rsidRDefault="00965C8B" w:rsidP="00965C8B">
      <w:pPr>
        <w:autoSpaceDE w:val="0"/>
        <w:autoSpaceDN w:val="0"/>
        <w:adjustRightInd w:val="0"/>
        <w:ind w:firstLine="567"/>
        <w:jc w:val="both"/>
        <w:rPr>
          <w:rFonts w:eastAsia="Calibri"/>
          <w:sz w:val="24"/>
          <w:szCs w:val="24"/>
          <w:lang w:eastAsia="en-US"/>
        </w:rPr>
      </w:pPr>
      <w:r w:rsidRPr="00C945ED">
        <w:rPr>
          <w:rFonts w:eastAsia="Calibri"/>
          <w:sz w:val="24"/>
          <w:szCs w:val="24"/>
          <w:lang w:eastAsia="en-US"/>
        </w:rPr>
        <w:t>Проверка показала, что управление образования ГО формирует пакет документов (аналогичный предусмотренному порядком, утвержденным постановлением Правительства Саха</w:t>
      </w:r>
      <w:r w:rsidR="009B03AB" w:rsidRPr="00C945ED">
        <w:rPr>
          <w:rFonts w:eastAsia="Calibri"/>
          <w:sz w:val="24"/>
          <w:szCs w:val="24"/>
          <w:lang w:eastAsia="en-US"/>
        </w:rPr>
        <w:t>линской области от 21.01.2013 №</w:t>
      </w:r>
      <w:r w:rsidRPr="00C945ED">
        <w:rPr>
          <w:rFonts w:eastAsia="Calibri"/>
          <w:sz w:val="24"/>
          <w:szCs w:val="24"/>
          <w:lang w:eastAsia="en-US"/>
        </w:rPr>
        <w:t>18 в целях реализации Закона № 106-ЗО) по каждому педагогическому работнику и выплаты осуществляет независимо от числа членов семьи и родственного состава семьи</w:t>
      </w:r>
      <w:r w:rsidR="00D3540D" w:rsidRPr="00C945ED">
        <w:rPr>
          <w:rFonts w:eastAsia="Calibri"/>
          <w:sz w:val="24"/>
          <w:szCs w:val="24"/>
          <w:lang w:eastAsia="en-US"/>
        </w:rPr>
        <w:t xml:space="preserve"> (</w:t>
      </w:r>
      <w:r w:rsidR="002E70A0" w:rsidRPr="00C945ED">
        <w:rPr>
          <w:rFonts w:eastAsia="Calibri"/>
          <w:sz w:val="24"/>
          <w:szCs w:val="24"/>
          <w:lang w:eastAsia="en-US"/>
        </w:rPr>
        <w:t>что</w:t>
      </w:r>
      <w:r w:rsidR="00D3540D" w:rsidRPr="00C945ED">
        <w:rPr>
          <w:rFonts w:eastAsia="Calibri"/>
          <w:sz w:val="24"/>
          <w:szCs w:val="24"/>
          <w:lang w:eastAsia="en-US"/>
        </w:rPr>
        <w:t xml:space="preserve"> противоречит </w:t>
      </w:r>
      <w:r w:rsidRPr="00C945ED">
        <w:rPr>
          <w:rFonts w:eastAsia="Calibri"/>
          <w:sz w:val="24"/>
          <w:szCs w:val="24"/>
          <w:lang w:eastAsia="en-US"/>
        </w:rPr>
        <w:t>ст.1 Закона №51-ЗО, предусматривающ</w:t>
      </w:r>
      <w:r w:rsidR="00D3540D" w:rsidRPr="00C945ED">
        <w:rPr>
          <w:rFonts w:eastAsia="Calibri"/>
          <w:sz w:val="24"/>
          <w:szCs w:val="24"/>
          <w:lang w:eastAsia="en-US"/>
        </w:rPr>
        <w:t>ей</w:t>
      </w:r>
      <w:r w:rsidRPr="00C945ED">
        <w:rPr>
          <w:rFonts w:eastAsia="Calibri"/>
          <w:sz w:val="24"/>
          <w:szCs w:val="24"/>
          <w:lang w:eastAsia="en-US"/>
        </w:rPr>
        <w:t xml:space="preserve"> </w:t>
      </w:r>
      <w:r w:rsidRPr="00C945ED">
        <w:rPr>
          <w:rFonts w:eastAsia="Calibri"/>
          <w:sz w:val="24"/>
          <w:szCs w:val="24"/>
          <w:lang w:eastAsia="en-US"/>
        </w:rPr>
        <w:lastRenderedPageBreak/>
        <w:t>социальную поддержку педагогическим работников</w:t>
      </w:r>
      <w:r w:rsidR="002E70A0" w:rsidRPr="00C945ED">
        <w:rPr>
          <w:rFonts w:eastAsia="Calibri"/>
          <w:sz w:val="24"/>
          <w:szCs w:val="24"/>
          <w:lang w:eastAsia="en-US"/>
        </w:rPr>
        <w:t xml:space="preserve">, </w:t>
      </w:r>
      <w:r w:rsidRPr="00C945ED">
        <w:rPr>
          <w:rFonts w:eastAsia="Calibri"/>
          <w:sz w:val="24"/>
          <w:szCs w:val="24"/>
          <w:lang w:eastAsia="en-US"/>
        </w:rPr>
        <w:t>член</w:t>
      </w:r>
      <w:r w:rsidR="002C3288" w:rsidRPr="00C945ED">
        <w:rPr>
          <w:rFonts w:eastAsia="Calibri"/>
          <w:sz w:val="24"/>
          <w:szCs w:val="24"/>
          <w:lang w:eastAsia="en-US"/>
        </w:rPr>
        <w:t xml:space="preserve">ы семьи в </w:t>
      </w:r>
      <w:r w:rsidR="002E70A0" w:rsidRPr="00C945ED">
        <w:rPr>
          <w:rFonts w:eastAsia="Calibri"/>
          <w:sz w:val="24"/>
          <w:szCs w:val="24"/>
          <w:lang w:eastAsia="en-US"/>
        </w:rPr>
        <w:t>законе и правилах</w:t>
      </w:r>
      <w:r w:rsidR="002C3288" w:rsidRPr="00C945ED">
        <w:rPr>
          <w:rFonts w:eastAsia="Calibri"/>
          <w:sz w:val="24"/>
          <w:szCs w:val="24"/>
          <w:lang w:eastAsia="en-US"/>
        </w:rPr>
        <w:t xml:space="preserve"> </w:t>
      </w:r>
      <w:r w:rsidR="009B03AB" w:rsidRPr="00C945ED">
        <w:rPr>
          <w:rFonts w:eastAsia="Calibri"/>
          <w:sz w:val="24"/>
          <w:szCs w:val="24"/>
          <w:lang w:eastAsia="en-US"/>
        </w:rPr>
        <w:t>не обозначены) и по фактическим расходам, сложившимся по оплате электроэнергии</w:t>
      </w:r>
      <w:r w:rsidR="002C3288" w:rsidRPr="00C945ED">
        <w:rPr>
          <w:rFonts w:eastAsia="Calibri"/>
          <w:sz w:val="24"/>
          <w:szCs w:val="24"/>
          <w:lang w:eastAsia="en-US"/>
        </w:rPr>
        <w:t xml:space="preserve"> (без применения норматива)</w:t>
      </w:r>
      <w:r w:rsidR="009B03AB" w:rsidRPr="00C945ED">
        <w:rPr>
          <w:rFonts w:eastAsia="Calibri"/>
          <w:sz w:val="24"/>
          <w:szCs w:val="24"/>
          <w:lang w:eastAsia="en-US"/>
        </w:rPr>
        <w:t>, что противоречит ст. 2 Закона №51-ЗО.</w:t>
      </w:r>
    </w:p>
    <w:p w:rsidR="00965C8B" w:rsidRPr="00C945ED" w:rsidRDefault="009B03AB" w:rsidP="009B03AB">
      <w:pPr>
        <w:autoSpaceDE w:val="0"/>
        <w:autoSpaceDN w:val="0"/>
        <w:adjustRightInd w:val="0"/>
        <w:ind w:firstLine="567"/>
        <w:jc w:val="both"/>
        <w:rPr>
          <w:sz w:val="24"/>
          <w:szCs w:val="24"/>
          <w:u w:val="single"/>
        </w:rPr>
      </w:pPr>
      <w:r w:rsidRPr="00C945ED">
        <w:rPr>
          <w:rFonts w:eastAsia="Calibri"/>
          <w:sz w:val="24"/>
          <w:szCs w:val="24"/>
          <w:lang w:eastAsia="en-US"/>
        </w:rPr>
        <w:t xml:space="preserve">В результате, </w:t>
      </w:r>
      <w:r w:rsidR="00965C8B" w:rsidRPr="00C945ED">
        <w:rPr>
          <w:sz w:val="24"/>
          <w:szCs w:val="24"/>
        </w:rPr>
        <w:t xml:space="preserve">обращает на себя внимание тот факт, что у разных работников при прочих относительно равных условиях (площадь жилья, количество проживающих членов семьи) фактические расходы на электрическую энергию разнятся в разы (от 1,5 до 6 и более). </w:t>
      </w:r>
      <w:r w:rsidRPr="00C945ED">
        <w:rPr>
          <w:sz w:val="24"/>
          <w:szCs w:val="24"/>
        </w:rPr>
        <w:t xml:space="preserve"> </w:t>
      </w:r>
      <w:r w:rsidR="00965C8B" w:rsidRPr="00C945ED">
        <w:rPr>
          <w:sz w:val="24"/>
          <w:szCs w:val="24"/>
        </w:rPr>
        <w:t xml:space="preserve">Например, </w:t>
      </w:r>
      <w:r w:rsidRPr="00C945ED">
        <w:rPr>
          <w:sz w:val="24"/>
          <w:szCs w:val="24"/>
        </w:rPr>
        <w:t xml:space="preserve">только </w:t>
      </w:r>
      <w:r w:rsidR="00965C8B" w:rsidRPr="00C945ED">
        <w:rPr>
          <w:sz w:val="24"/>
          <w:szCs w:val="24"/>
          <w:u w:val="single"/>
        </w:rPr>
        <w:t>за январь 2014</w:t>
      </w:r>
      <w:r w:rsidRPr="00C945ED">
        <w:rPr>
          <w:sz w:val="24"/>
          <w:szCs w:val="24"/>
          <w:u w:val="single"/>
        </w:rPr>
        <w:t xml:space="preserve"> года</w:t>
      </w:r>
      <w:r w:rsidR="00965C8B" w:rsidRPr="00C945ED">
        <w:rPr>
          <w:sz w:val="24"/>
          <w:szCs w:val="24"/>
          <w:u w:val="single"/>
        </w:rPr>
        <w:t>:</w:t>
      </w:r>
    </w:p>
    <w:p w:rsidR="00965C8B" w:rsidRPr="00C945ED" w:rsidRDefault="00965C8B" w:rsidP="00965C8B">
      <w:pPr>
        <w:widowControl w:val="0"/>
        <w:autoSpaceDE w:val="0"/>
        <w:autoSpaceDN w:val="0"/>
        <w:adjustRightInd w:val="0"/>
        <w:ind w:firstLine="567"/>
        <w:jc w:val="both"/>
        <w:rPr>
          <w:sz w:val="24"/>
          <w:szCs w:val="24"/>
        </w:rPr>
      </w:pPr>
      <w:r w:rsidRPr="00C945ED">
        <w:rPr>
          <w:sz w:val="24"/>
          <w:szCs w:val="24"/>
        </w:rPr>
        <w:t xml:space="preserve">- состав семьи 1 человек - </w:t>
      </w:r>
      <w:proofErr w:type="spellStart"/>
      <w:r w:rsidRPr="00C945ED">
        <w:rPr>
          <w:sz w:val="24"/>
          <w:szCs w:val="24"/>
        </w:rPr>
        <w:t>Н.Ж.Апраксиной</w:t>
      </w:r>
      <w:proofErr w:type="spellEnd"/>
      <w:r w:rsidRPr="00C945ED">
        <w:rPr>
          <w:sz w:val="24"/>
          <w:szCs w:val="24"/>
        </w:rPr>
        <w:t xml:space="preserve"> (МБОУ </w:t>
      </w:r>
      <w:proofErr w:type="spellStart"/>
      <w:r w:rsidRPr="00C945ED">
        <w:rPr>
          <w:sz w:val="24"/>
          <w:szCs w:val="24"/>
        </w:rPr>
        <w:t>СОШс.Стародубское</w:t>
      </w:r>
      <w:proofErr w:type="spellEnd"/>
      <w:r w:rsidRPr="00C945ED">
        <w:rPr>
          <w:sz w:val="24"/>
          <w:szCs w:val="24"/>
        </w:rPr>
        <w:t xml:space="preserve">)оплачены расходы по квитанции в сумме 977,3 рубля, Р.В. </w:t>
      </w:r>
      <w:proofErr w:type="spellStart"/>
      <w:r w:rsidRPr="00C945ED">
        <w:rPr>
          <w:sz w:val="24"/>
          <w:szCs w:val="24"/>
        </w:rPr>
        <w:t>Уретя</w:t>
      </w:r>
      <w:proofErr w:type="spellEnd"/>
      <w:r w:rsidRPr="00C945ED">
        <w:rPr>
          <w:sz w:val="24"/>
          <w:szCs w:val="24"/>
        </w:rPr>
        <w:t xml:space="preserve"> (МБДОУ «Росинка») – 1886,08 рубля примерно в 2 раза больше, а Г.Г. Чуевой (МБОУ СОШ с. Покровка) – 3376,74 рубля ( почти в 3,5 раза больше)</w:t>
      </w:r>
      <w:r w:rsidR="009B03AB" w:rsidRPr="00C945ED">
        <w:rPr>
          <w:sz w:val="24"/>
          <w:szCs w:val="24"/>
        </w:rPr>
        <w:t>;</w:t>
      </w:r>
    </w:p>
    <w:p w:rsidR="00965C8B" w:rsidRPr="00C945ED" w:rsidRDefault="00965C8B" w:rsidP="00965C8B">
      <w:pPr>
        <w:widowControl w:val="0"/>
        <w:autoSpaceDE w:val="0"/>
        <w:autoSpaceDN w:val="0"/>
        <w:adjustRightInd w:val="0"/>
        <w:ind w:firstLine="567"/>
        <w:jc w:val="both"/>
        <w:rPr>
          <w:sz w:val="24"/>
          <w:szCs w:val="24"/>
        </w:rPr>
      </w:pPr>
      <w:r w:rsidRPr="00C945ED">
        <w:rPr>
          <w:sz w:val="24"/>
          <w:szCs w:val="24"/>
        </w:rPr>
        <w:t xml:space="preserve">- состав семьи 2 человека - О.В. Сосновских (МБОУ СОШ с. Углезаводск) – оплачены расходы по квитанции в сумме 1011 рублей, </w:t>
      </w:r>
      <w:proofErr w:type="spellStart"/>
      <w:r w:rsidRPr="00C945ED">
        <w:rPr>
          <w:sz w:val="24"/>
          <w:szCs w:val="24"/>
        </w:rPr>
        <w:t>А.Н.Тимофеевой</w:t>
      </w:r>
      <w:proofErr w:type="spellEnd"/>
      <w:r w:rsidRPr="00C945ED">
        <w:rPr>
          <w:sz w:val="24"/>
          <w:szCs w:val="24"/>
        </w:rPr>
        <w:t xml:space="preserve"> (МБДОУ «</w:t>
      </w:r>
      <w:proofErr w:type="spellStart"/>
      <w:r w:rsidRPr="00C945ED">
        <w:rPr>
          <w:sz w:val="24"/>
          <w:szCs w:val="24"/>
        </w:rPr>
        <w:t>Дюймовочка</w:t>
      </w:r>
      <w:proofErr w:type="spellEnd"/>
      <w:r w:rsidRPr="00C945ED">
        <w:rPr>
          <w:sz w:val="24"/>
          <w:szCs w:val="24"/>
        </w:rPr>
        <w:t xml:space="preserve">») - 2291,6 рубля (в 2,2 раза больше), а Е.А. </w:t>
      </w:r>
      <w:proofErr w:type="spellStart"/>
      <w:r w:rsidRPr="00C945ED">
        <w:rPr>
          <w:sz w:val="24"/>
          <w:szCs w:val="24"/>
        </w:rPr>
        <w:t>Дворниковой</w:t>
      </w:r>
      <w:proofErr w:type="spellEnd"/>
      <w:r w:rsidRPr="00C945ED">
        <w:rPr>
          <w:sz w:val="24"/>
          <w:szCs w:val="24"/>
        </w:rPr>
        <w:t xml:space="preserve"> (МБОУ СОШ с. Быков) – 5398,74 рубля (примерно в 5,3 раза больше); </w:t>
      </w:r>
    </w:p>
    <w:p w:rsidR="00965C8B" w:rsidRPr="00C945ED" w:rsidRDefault="00965C8B" w:rsidP="00965C8B">
      <w:pPr>
        <w:widowControl w:val="0"/>
        <w:autoSpaceDE w:val="0"/>
        <w:autoSpaceDN w:val="0"/>
        <w:adjustRightInd w:val="0"/>
        <w:ind w:firstLine="567"/>
        <w:jc w:val="both"/>
        <w:rPr>
          <w:sz w:val="24"/>
          <w:szCs w:val="24"/>
        </w:rPr>
      </w:pPr>
      <w:r w:rsidRPr="00C945ED">
        <w:rPr>
          <w:sz w:val="24"/>
          <w:szCs w:val="24"/>
        </w:rPr>
        <w:t xml:space="preserve">- состав семьи 3 человека - О.В. </w:t>
      </w:r>
      <w:proofErr w:type="spellStart"/>
      <w:r w:rsidRPr="00C945ED">
        <w:rPr>
          <w:sz w:val="24"/>
          <w:szCs w:val="24"/>
        </w:rPr>
        <w:t>Булатовой</w:t>
      </w:r>
      <w:proofErr w:type="spellEnd"/>
      <w:r w:rsidRPr="00C945ED">
        <w:rPr>
          <w:sz w:val="24"/>
          <w:szCs w:val="24"/>
        </w:rPr>
        <w:t xml:space="preserve"> (МБДОУ «Тополек») – 1995,04 рубля, С.В. </w:t>
      </w:r>
      <w:proofErr w:type="spellStart"/>
      <w:r w:rsidRPr="00C945ED">
        <w:rPr>
          <w:sz w:val="24"/>
          <w:szCs w:val="24"/>
        </w:rPr>
        <w:t>Сабирзянова</w:t>
      </w:r>
      <w:proofErr w:type="spellEnd"/>
      <w:r w:rsidRPr="00C945ED">
        <w:rPr>
          <w:sz w:val="24"/>
          <w:szCs w:val="24"/>
        </w:rPr>
        <w:t xml:space="preserve"> (МБОУ СОШ с. Быков) – 12411,7 рублей (в 6,2 раза больше),</w:t>
      </w:r>
    </w:p>
    <w:p w:rsidR="00965C8B" w:rsidRPr="00C945ED" w:rsidRDefault="00965C8B" w:rsidP="00965C8B">
      <w:pPr>
        <w:widowControl w:val="0"/>
        <w:autoSpaceDE w:val="0"/>
        <w:autoSpaceDN w:val="0"/>
        <w:adjustRightInd w:val="0"/>
        <w:ind w:firstLine="567"/>
        <w:jc w:val="both"/>
        <w:rPr>
          <w:sz w:val="24"/>
          <w:szCs w:val="24"/>
        </w:rPr>
      </w:pPr>
      <w:r w:rsidRPr="00C945ED">
        <w:rPr>
          <w:sz w:val="24"/>
          <w:szCs w:val="24"/>
        </w:rPr>
        <w:t xml:space="preserve">- состав семьи 5 человек – З.Ф. </w:t>
      </w:r>
      <w:proofErr w:type="spellStart"/>
      <w:r w:rsidRPr="00C945ED">
        <w:rPr>
          <w:sz w:val="24"/>
          <w:szCs w:val="24"/>
        </w:rPr>
        <w:t>Маламура</w:t>
      </w:r>
      <w:proofErr w:type="spellEnd"/>
      <w:r w:rsidRPr="00C945ED">
        <w:rPr>
          <w:sz w:val="24"/>
          <w:szCs w:val="24"/>
        </w:rPr>
        <w:t xml:space="preserve"> (МБДОУ «Родничок») – 3154,32 рубля, С.Ф. Федотовой (МБОУ ДОД ДДТ) – 5072,22 рубля (в 1,6 раза больше),</w:t>
      </w:r>
    </w:p>
    <w:p w:rsidR="00965C8B" w:rsidRPr="00C945ED" w:rsidRDefault="00965C8B" w:rsidP="00965C8B">
      <w:pPr>
        <w:widowControl w:val="0"/>
        <w:autoSpaceDE w:val="0"/>
        <w:autoSpaceDN w:val="0"/>
        <w:adjustRightInd w:val="0"/>
        <w:ind w:firstLine="567"/>
        <w:jc w:val="both"/>
        <w:rPr>
          <w:sz w:val="24"/>
          <w:szCs w:val="24"/>
          <w:u w:val="single"/>
        </w:rPr>
      </w:pPr>
      <w:r w:rsidRPr="00C945ED">
        <w:rPr>
          <w:sz w:val="24"/>
          <w:szCs w:val="24"/>
          <w:u w:val="single"/>
        </w:rPr>
        <w:t>за февраль 2014г.:</w:t>
      </w:r>
    </w:p>
    <w:p w:rsidR="00965C8B" w:rsidRPr="00C945ED" w:rsidRDefault="00965C8B" w:rsidP="00965C8B">
      <w:pPr>
        <w:widowControl w:val="0"/>
        <w:autoSpaceDE w:val="0"/>
        <w:autoSpaceDN w:val="0"/>
        <w:adjustRightInd w:val="0"/>
        <w:ind w:firstLine="567"/>
        <w:jc w:val="both"/>
        <w:rPr>
          <w:sz w:val="24"/>
          <w:szCs w:val="24"/>
        </w:rPr>
      </w:pPr>
      <w:r w:rsidRPr="00C945ED">
        <w:rPr>
          <w:sz w:val="24"/>
          <w:szCs w:val="24"/>
        </w:rPr>
        <w:t xml:space="preserve">- состав семьи 1 человек - </w:t>
      </w:r>
      <w:proofErr w:type="spellStart"/>
      <w:r w:rsidRPr="00C945ED">
        <w:rPr>
          <w:sz w:val="24"/>
          <w:szCs w:val="24"/>
        </w:rPr>
        <w:t>Н.Ж.Апраксиной</w:t>
      </w:r>
      <w:proofErr w:type="spellEnd"/>
      <w:r w:rsidRPr="00C945ED">
        <w:rPr>
          <w:sz w:val="24"/>
          <w:szCs w:val="24"/>
        </w:rPr>
        <w:t xml:space="preserve"> (МБОУ СОШ </w:t>
      </w:r>
      <w:proofErr w:type="spellStart"/>
      <w:r w:rsidRPr="00C945ED">
        <w:rPr>
          <w:sz w:val="24"/>
          <w:szCs w:val="24"/>
        </w:rPr>
        <w:t>с.Стародубское</w:t>
      </w:r>
      <w:proofErr w:type="spellEnd"/>
      <w:r w:rsidRPr="00C945ED">
        <w:rPr>
          <w:sz w:val="24"/>
          <w:szCs w:val="24"/>
        </w:rPr>
        <w:t xml:space="preserve">)оплачены расходы по квитанции в сумме 595,93 рубля, Р.В. </w:t>
      </w:r>
      <w:proofErr w:type="spellStart"/>
      <w:r w:rsidRPr="00C945ED">
        <w:rPr>
          <w:sz w:val="24"/>
          <w:szCs w:val="24"/>
        </w:rPr>
        <w:t>Уретя</w:t>
      </w:r>
      <w:proofErr w:type="spellEnd"/>
      <w:r w:rsidRPr="00C945ED">
        <w:rPr>
          <w:sz w:val="24"/>
          <w:szCs w:val="24"/>
        </w:rPr>
        <w:t xml:space="preserve"> (МБДОУ «Росинка») – 2557,83 рубля (примерно в 5 раз больше), Г.Г. Чуевой (МБОУ СОШ с. Покровка) – 5398,74 рубля (в 9 раз больше),</w:t>
      </w:r>
    </w:p>
    <w:p w:rsidR="00965C8B" w:rsidRPr="00C945ED" w:rsidRDefault="00965C8B" w:rsidP="00965C8B">
      <w:pPr>
        <w:widowControl w:val="0"/>
        <w:autoSpaceDE w:val="0"/>
        <w:autoSpaceDN w:val="0"/>
        <w:adjustRightInd w:val="0"/>
        <w:ind w:firstLine="567"/>
        <w:jc w:val="both"/>
        <w:rPr>
          <w:sz w:val="24"/>
          <w:szCs w:val="24"/>
        </w:rPr>
      </w:pPr>
      <w:r w:rsidRPr="00C945ED">
        <w:rPr>
          <w:sz w:val="24"/>
          <w:szCs w:val="24"/>
        </w:rPr>
        <w:t xml:space="preserve">- состав семьи 2 человека – О.В. Сосновских (МБОУ СОШ с. Углезаводск) – 2493,8рубля, </w:t>
      </w:r>
      <w:proofErr w:type="spellStart"/>
      <w:r w:rsidRPr="00C945ED">
        <w:rPr>
          <w:sz w:val="24"/>
          <w:szCs w:val="24"/>
        </w:rPr>
        <w:t>А.Н.Тимофеевой</w:t>
      </w:r>
      <w:proofErr w:type="spellEnd"/>
      <w:r w:rsidRPr="00C945ED">
        <w:rPr>
          <w:sz w:val="24"/>
          <w:szCs w:val="24"/>
        </w:rPr>
        <w:t xml:space="preserve"> (МБДОУ «</w:t>
      </w:r>
      <w:proofErr w:type="spellStart"/>
      <w:r w:rsidRPr="00C945ED">
        <w:rPr>
          <w:sz w:val="24"/>
          <w:szCs w:val="24"/>
        </w:rPr>
        <w:t>Дюймовочка</w:t>
      </w:r>
      <w:proofErr w:type="spellEnd"/>
      <w:r w:rsidRPr="00C945ED">
        <w:rPr>
          <w:sz w:val="24"/>
          <w:szCs w:val="24"/>
        </w:rPr>
        <w:t xml:space="preserve">») – 2682,9 рубля, </w:t>
      </w:r>
      <w:proofErr w:type="spellStart"/>
      <w:r w:rsidRPr="00C945ED">
        <w:rPr>
          <w:sz w:val="24"/>
          <w:szCs w:val="24"/>
        </w:rPr>
        <w:t>Е.И.Богдановой</w:t>
      </w:r>
      <w:proofErr w:type="spellEnd"/>
      <w:r w:rsidRPr="00C945ED">
        <w:rPr>
          <w:sz w:val="24"/>
          <w:szCs w:val="24"/>
        </w:rPr>
        <w:t xml:space="preserve"> (МБДОУ «Малыш») – 3602,53 рубля (в 1,4 раза больше); </w:t>
      </w:r>
    </w:p>
    <w:p w:rsidR="00965C8B" w:rsidRPr="00C945ED" w:rsidRDefault="00965C8B" w:rsidP="00965C8B">
      <w:pPr>
        <w:widowControl w:val="0"/>
        <w:autoSpaceDE w:val="0"/>
        <w:autoSpaceDN w:val="0"/>
        <w:adjustRightInd w:val="0"/>
        <w:ind w:firstLine="567"/>
        <w:jc w:val="both"/>
        <w:rPr>
          <w:sz w:val="24"/>
          <w:szCs w:val="24"/>
        </w:rPr>
      </w:pPr>
      <w:r w:rsidRPr="00C945ED">
        <w:rPr>
          <w:sz w:val="24"/>
          <w:szCs w:val="24"/>
        </w:rPr>
        <w:t xml:space="preserve">- состав семьи 3 человека - О.В. </w:t>
      </w:r>
      <w:proofErr w:type="spellStart"/>
      <w:r w:rsidRPr="00C945ED">
        <w:rPr>
          <w:sz w:val="24"/>
          <w:szCs w:val="24"/>
        </w:rPr>
        <w:t>Булатовой</w:t>
      </w:r>
      <w:proofErr w:type="spellEnd"/>
      <w:r w:rsidRPr="00C945ED">
        <w:rPr>
          <w:sz w:val="24"/>
          <w:szCs w:val="24"/>
        </w:rPr>
        <w:t xml:space="preserve"> (МБДОУ «Тополек») – 4283,27 рубля, С.В. </w:t>
      </w:r>
      <w:proofErr w:type="spellStart"/>
      <w:r w:rsidRPr="00C945ED">
        <w:rPr>
          <w:sz w:val="24"/>
          <w:szCs w:val="24"/>
        </w:rPr>
        <w:t>Сабирзянова</w:t>
      </w:r>
      <w:proofErr w:type="spellEnd"/>
      <w:r w:rsidRPr="00C945ED">
        <w:rPr>
          <w:sz w:val="24"/>
          <w:szCs w:val="24"/>
        </w:rPr>
        <w:t xml:space="preserve"> (МБОУ СОШ с. Быков) – 16620,65 рублей (примерно в 4 раза больше),</w:t>
      </w:r>
    </w:p>
    <w:p w:rsidR="00965C8B" w:rsidRPr="00C945ED" w:rsidRDefault="00965C8B" w:rsidP="00965C8B">
      <w:pPr>
        <w:widowControl w:val="0"/>
        <w:autoSpaceDE w:val="0"/>
        <w:autoSpaceDN w:val="0"/>
        <w:adjustRightInd w:val="0"/>
        <w:ind w:firstLine="567"/>
        <w:jc w:val="both"/>
        <w:rPr>
          <w:sz w:val="24"/>
          <w:szCs w:val="24"/>
        </w:rPr>
      </w:pPr>
      <w:r w:rsidRPr="00C945ED">
        <w:rPr>
          <w:sz w:val="24"/>
          <w:szCs w:val="24"/>
        </w:rPr>
        <w:t xml:space="preserve">- состав семьи 5 человек – З.Ф. </w:t>
      </w:r>
      <w:proofErr w:type="spellStart"/>
      <w:r w:rsidRPr="00C945ED">
        <w:rPr>
          <w:sz w:val="24"/>
          <w:szCs w:val="24"/>
        </w:rPr>
        <w:t>Маламура</w:t>
      </w:r>
      <w:proofErr w:type="spellEnd"/>
      <w:r w:rsidRPr="00C945ED">
        <w:rPr>
          <w:sz w:val="24"/>
          <w:szCs w:val="24"/>
        </w:rPr>
        <w:t xml:space="preserve"> (МБДОУ «Родничок») – 2807,21 рубля, С.Ф. Федотовой (МБОУ ДОД ДДТ) – 6790,55 рубля (в 2,4 раза больше).</w:t>
      </w:r>
    </w:p>
    <w:p w:rsidR="00965C8B" w:rsidRPr="00C945ED" w:rsidRDefault="00965C8B" w:rsidP="00965C8B">
      <w:pPr>
        <w:widowControl w:val="0"/>
        <w:autoSpaceDE w:val="0"/>
        <w:autoSpaceDN w:val="0"/>
        <w:adjustRightInd w:val="0"/>
        <w:ind w:firstLine="567"/>
        <w:jc w:val="both"/>
        <w:rPr>
          <w:sz w:val="24"/>
          <w:szCs w:val="24"/>
        </w:rPr>
      </w:pPr>
      <w:r w:rsidRPr="00C945ED">
        <w:rPr>
          <w:sz w:val="24"/>
          <w:szCs w:val="24"/>
        </w:rPr>
        <w:t xml:space="preserve">Аналогичная ситуация в течение всего отчетного периода. Только одной семье из 3 человек С.В. </w:t>
      </w:r>
      <w:proofErr w:type="spellStart"/>
      <w:r w:rsidRPr="00C945ED">
        <w:rPr>
          <w:sz w:val="24"/>
          <w:szCs w:val="24"/>
        </w:rPr>
        <w:t>Сабирзяновой</w:t>
      </w:r>
      <w:proofErr w:type="spellEnd"/>
      <w:r w:rsidRPr="00C945ED">
        <w:rPr>
          <w:sz w:val="24"/>
          <w:szCs w:val="24"/>
        </w:rPr>
        <w:t xml:space="preserve"> (МБОУ СОШ с. Быков выплачено в 2014 году 103</w:t>
      </w:r>
      <w:r w:rsidR="00613131" w:rsidRPr="00C945ED">
        <w:rPr>
          <w:sz w:val="24"/>
          <w:szCs w:val="24"/>
        </w:rPr>
        <w:t>,</w:t>
      </w:r>
      <w:r w:rsidRPr="00C945ED">
        <w:rPr>
          <w:sz w:val="24"/>
          <w:szCs w:val="24"/>
        </w:rPr>
        <w:t>9</w:t>
      </w:r>
      <w:r w:rsidR="00613131" w:rsidRPr="00C945ED">
        <w:rPr>
          <w:sz w:val="24"/>
          <w:szCs w:val="24"/>
        </w:rPr>
        <w:t xml:space="preserve"> тыс.рублей</w:t>
      </w:r>
      <w:r w:rsidRPr="00C945ED">
        <w:rPr>
          <w:sz w:val="24"/>
          <w:szCs w:val="24"/>
        </w:rPr>
        <w:t>.</w:t>
      </w:r>
    </w:p>
    <w:p w:rsidR="00965C8B" w:rsidRPr="00C945ED" w:rsidRDefault="00613131" w:rsidP="00F3062D">
      <w:pPr>
        <w:autoSpaceDE w:val="0"/>
        <w:autoSpaceDN w:val="0"/>
        <w:adjustRightInd w:val="0"/>
        <w:spacing w:before="60"/>
        <w:ind w:firstLine="567"/>
        <w:jc w:val="both"/>
        <w:rPr>
          <w:rFonts w:eastAsia="Calibri"/>
          <w:sz w:val="24"/>
          <w:szCs w:val="24"/>
          <w:lang w:eastAsia="en-US"/>
        </w:rPr>
      </w:pPr>
      <w:r w:rsidRPr="00C945ED">
        <w:rPr>
          <w:rFonts w:eastAsia="Calibri"/>
          <w:sz w:val="24"/>
          <w:szCs w:val="24"/>
          <w:lang w:eastAsia="en-US"/>
        </w:rPr>
        <w:t xml:space="preserve">При этом, из Закона №51-ЗО и Правил следует, что работник </w:t>
      </w:r>
      <w:r w:rsidR="00D3540D" w:rsidRPr="00C945ED">
        <w:rPr>
          <w:rFonts w:eastAsia="Calibri"/>
          <w:sz w:val="24"/>
          <w:szCs w:val="24"/>
          <w:lang w:eastAsia="en-US"/>
        </w:rPr>
        <w:t xml:space="preserve">может проживать на площадях фактически </w:t>
      </w:r>
      <w:r w:rsidRPr="00C945ED">
        <w:rPr>
          <w:rFonts w:eastAsia="Calibri"/>
          <w:sz w:val="24"/>
          <w:szCs w:val="24"/>
          <w:lang w:eastAsia="en-US"/>
        </w:rPr>
        <w:t xml:space="preserve">(требований регистрации по мету жительства нет). </w:t>
      </w:r>
      <w:r w:rsidR="002E70A0" w:rsidRPr="00C945ED">
        <w:rPr>
          <w:rFonts w:eastAsia="Calibri"/>
          <w:sz w:val="24"/>
          <w:szCs w:val="24"/>
          <w:lang w:eastAsia="en-US"/>
        </w:rPr>
        <w:t>В</w:t>
      </w:r>
      <w:r w:rsidRPr="00C945ED">
        <w:rPr>
          <w:rFonts w:eastAsia="Calibri"/>
          <w:sz w:val="24"/>
          <w:szCs w:val="24"/>
          <w:lang w:eastAsia="en-US"/>
        </w:rPr>
        <w:t xml:space="preserve">озмещение производилось </w:t>
      </w:r>
      <w:r w:rsidR="00965C8B" w:rsidRPr="00C945ED">
        <w:rPr>
          <w:rFonts w:eastAsia="Calibri"/>
          <w:sz w:val="24"/>
          <w:szCs w:val="24"/>
          <w:lang w:eastAsia="en-US"/>
        </w:rPr>
        <w:t>по квитанциям, выписанным по адресу регистрации (проживания) педагогического работника, но на другое лицо. Например, по СОШ:</w:t>
      </w:r>
    </w:p>
    <w:p w:rsidR="00965C8B" w:rsidRPr="00C945ED" w:rsidRDefault="00965C8B" w:rsidP="00965C8B">
      <w:pPr>
        <w:autoSpaceDE w:val="0"/>
        <w:autoSpaceDN w:val="0"/>
        <w:adjustRightInd w:val="0"/>
        <w:ind w:firstLine="567"/>
        <w:jc w:val="both"/>
        <w:rPr>
          <w:rFonts w:eastAsia="Calibri"/>
          <w:sz w:val="24"/>
          <w:szCs w:val="24"/>
          <w:lang w:eastAsia="en-US"/>
        </w:rPr>
      </w:pPr>
      <w:r w:rsidRPr="00C945ED">
        <w:rPr>
          <w:rFonts w:eastAsia="Calibri"/>
          <w:sz w:val="24"/>
          <w:szCs w:val="24"/>
          <w:lang w:eastAsia="en-US"/>
        </w:rPr>
        <w:t xml:space="preserve">- с. Сокол - педагогическому работнику </w:t>
      </w:r>
      <w:proofErr w:type="spellStart"/>
      <w:r w:rsidRPr="00C945ED">
        <w:rPr>
          <w:rFonts w:eastAsia="Calibri"/>
          <w:sz w:val="24"/>
          <w:szCs w:val="24"/>
          <w:lang w:eastAsia="en-US"/>
        </w:rPr>
        <w:t>Э.М.Фаллилеевой</w:t>
      </w:r>
      <w:proofErr w:type="spellEnd"/>
      <w:r w:rsidRPr="00C945ED">
        <w:rPr>
          <w:rFonts w:eastAsia="Calibri"/>
          <w:sz w:val="24"/>
          <w:szCs w:val="24"/>
          <w:lang w:eastAsia="en-US"/>
        </w:rPr>
        <w:t xml:space="preserve"> оплачивают расходы по квитанции на имя Е.В. </w:t>
      </w:r>
      <w:proofErr w:type="spellStart"/>
      <w:r w:rsidRPr="00C945ED">
        <w:rPr>
          <w:rFonts w:eastAsia="Calibri"/>
          <w:sz w:val="24"/>
          <w:szCs w:val="24"/>
          <w:lang w:eastAsia="en-US"/>
        </w:rPr>
        <w:t>Ульбашевой</w:t>
      </w:r>
      <w:proofErr w:type="spellEnd"/>
      <w:r w:rsidRPr="00C945ED">
        <w:rPr>
          <w:rFonts w:eastAsia="Calibri"/>
          <w:sz w:val="24"/>
          <w:szCs w:val="24"/>
          <w:lang w:eastAsia="en-US"/>
        </w:rPr>
        <w:t xml:space="preserve">,  И.С. </w:t>
      </w:r>
      <w:proofErr w:type="spellStart"/>
      <w:r w:rsidRPr="00C945ED">
        <w:rPr>
          <w:rFonts w:eastAsia="Calibri"/>
          <w:sz w:val="24"/>
          <w:szCs w:val="24"/>
          <w:lang w:eastAsia="en-US"/>
        </w:rPr>
        <w:t>Брух</w:t>
      </w:r>
      <w:proofErr w:type="spellEnd"/>
      <w:r w:rsidRPr="00C945ED">
        <w:rPr>
          <w:rFonts w:eastAsia="Calibri"/>
          <w:sz w:val="24"/>
          <w:szCs w:val="24"/>
          <w:lang w:eastAsia="en-US"/>
        </w:rPr>
        <w:t xml:space="preserve"> – по квитанции на имя </w:t>
      </w:r>
      <w:proofErr w:type="spellStart"/>
      <w:r w:rsidRPr="00C945ED">
        <w:rPr>
          <w:rFonts w:eastAsia="Calibri"/>
          <w:sz w:val="24"/>
          <w:szCs w:val="24"/>
          <w:lang w:eastAsia="en-US"/>
        </w:rPr>
        <w:t>Т.С.Сылкиной</w:t>
      </w:r>
      <w:proofErr w:type="spellEnd"/>
      <w:r w:rsidRPr="00C945ED">
        <w:rPr>
          <w:rFonts w:eastAsia="Calibri"/>
          <w:sz w:val="24"/>
          <w:szCs w:val="24"/>
          <w:lang w:eastAsia="en-US"/>
        </w:rPr>
        <w:t xml:space="preserve">, </w:t>
      </w:r>
      <w:proofErr w:type="spellStart"/>
      <w:r w:rsidRPr="00C945ED">
        <w:rPr>
          <w:rFonts w:eastAsia="Calibri"/>
          <w:sz w:val="24"/>
          <w:szCs w:val="24"/>
          <w:lang w:eastAsia="en-US"/>
        </w:rPr>
        <w:t>Д.Е.Малхасян</w:t>
      </w:r>
      <w:proofErr w:type="spellEnd"/>
      <w:r w:rsidRPr="00C945ED">
        <w:rPr>
          <w:rFonts w:eastAsia="Calibri"/>
          <w:sz w:val="24"/>
          <w:szCs w:val="24"/>
          <w:lang w:eastAsia="en-US"/>
        </w:rPr>
        <w:t xml:space="preserve"> -по квитанции на имя </w:t>
      </w:r>
      <w:proofErr w:type="spellStart"/>
      <w:r w:rsidRPr="00C945ED">
        <w:rPr>
          <w:rFonts w:eastAsia="Calibri"/>
          <w:sz w:val="24"/>
          <w:szCs w:val="24"/>
          <w:lang w:eastAsia="en-US"/>
        </w:rPr>
        <w:t>И.Е.Малхасян</w:t>
      </w:r>
      <w:proofErr w:type="spellEnd"/>
      <w:r w:rsidRPr="00C945ED">
        <w:rPr>
          <w:rFonts w:eastAsia="Calibri"/>
          <w:sz w:val="24"/>
          <w:szCs w:val="24"/>
          <w:lang w:eastAsia="en-US"/>
        </w:rPr>
        <w:t xml:space="preserve">, А.В. Качанову - по квитанции на имя </w:t>
      </w:r>
      <w:proofErr w:type="spellStart"/>
      <w:r w:rsidRPr="00C945ED">
        <w:rPr>
          <w:rFonts w:eastAsia="Calibri"/>
          <w:sz w:val="24"/>
          <w:szCs w:val="24"/>
          <w:lang w:eastAsia="en-US"/>
        </w:rPr>
        <w:t>Е.А.Качановой</w:t>
      </w:r>
      <w:proofErr w:type="spellEnd"/>
      <w:r w:rsidRPr="00C945ED">
        <w:rPr>
          <w:rFonts w:eastAsia="Calibri"/>
          <w:sz w:val="24"/>
          <w:szCs w:val="24"/>
          <w:lang w:eastAsia="en-US"/>
        </w:rPr>
        <w:t xml:space="preserve">, И.Ю. Рябовой - по квитанции на имя О.Ю. </w:t>
      </w:r>
      <w:proofErr w:type="spellStart"/>
      <w:r w:rsidRPr="00C945ED">
        <w:rPr>
          <w:rFonts w:eastAsia="Calibri"/>
          <w:sz w:val="24"/>
          <w:szCs w:val="24"/>
          <w:lang w:eastAsia="en-US"/>
        </w:rPr>
        <w:t>Киричек</w:t>
      </w:r>
      <w:proofErr w:type="spellEnd"/>
      <w:r w:rsidRPr="00C945ED">
        <w:rPr>
          <w:rFonts w:eastAsia="Calibri"/>
          <w:sz w:val="24"/>
          <w:szCs w:val="24"/>
          <w:lang w:eastAsia="en-US"/>
        </w:rPr>
        <w:t>,</w:t>
      </w:r>
    </w:p>
    <w:p w:rsidR="00965C8B" w:rsidRPr="00C945ED" w:rsidRDefault="00965C8B" w:rsidP="00965C8B">
      <w:pPr>
        <w:autoSpaceDE w:val="0"/>
        <w:autoSpaceDN w:val="0"/>
        <w:adjustRightInd w:val="0"/>
        <w:ind w:firstLine="567"/>
        <w:jc w:val="both"/>
        <w:rPr>
          <w:rFonts w:eastAsia="Calibri"/>
          <w:sz w:val="24"/>
          <w:szCs w:val="24"/>
          <w:lang w:eastAsia="en-US"/>
        </w:rPr>
      </w:pPr>
      <w:r w:rsidRPr="00C945ED">
        <w:rPr>
          <w:rFonts w:eastAsia="Calibri"/>
          <w:sz w:val="24"/>
          <w:szCs w:val="24"/>
          <w:lang w:eastAsia="en-US"/>
        </w:rPr>
        <w:tab/>
        <w:t xml:space="preserve">- </w:t>
      </w:r>
      <w:proofErr w:type="spellStart"/>
      <w:r w:rsidRPr="00C945ED">
        <w:rPr>
          <w:rFonts w:eastAsia="Calibri"/>
          <w:sz w:val="24"/>
          <w:szCs w:val="24"/>
          <w:lang w:eastAsia="en-US"/>
        </w:rPr>
        <w:t>с.Стародубское</w:t>
      </w:r>
      <w:proofErr w:type="spellEnd"/>
      <w:r w:rsidRPr="00C945ED">
        <w:rPr>
          <w:rFonts w:eastAsia="Calibri"/>
          <w:sz w:val="24"/>
          <w:szCs w:val="24"/>
          <w:lang w:eastAsia="en-US"/>
        </w:rPr>
        <w:t xml:space="preserve"> – педагогическому работнику </w:t>
      </w:r>
      <w:proofErr w:type="spellStart"/>
      <w:r w:rsidRPr="00C945ED">
        <w:rPr>
          <w:rFonts w:eastAsia="Calibri"/>
          <w:sz w:val="24"/>
          <w:szCs w:val="24"/>
          <w:lang w:eastAsia="en-US"/>
        </w:rPr>
        <w:t>А.А.Ситниковой</w:t>
      </w:r>
      <w:proofErr w:type="spellEnd"/>
      <w:r w:rsidRPr="00C945ED">
        <w:rPr>
          <w:rFonts w:eastAsia="Calibri"/>
          <w:sz w:val="24"/>
          <w:szCs w:val="24"/>
          <w:lang w:eastAsia="en-US"/>
        </w:rPr>
        <w:t xml:space="preserve"> – по квитанциям на имя </w:t>
      </w:r>
      <w:proofErr w:type="spellStart"/>
      <w:r w:rsidRPr="00C945ED">
        <w:rPr>
          <w:rFonts w:eastAsia="Calibri"/>
          <w:sz w:val="24"/>
          <w:szCs w:val="24"/>
          <w:lang w:eastAsia="en-US"/>
        </w:rPr>
        <w:t>В.А.Поляковой</w:t>
      </w:r>
      <w:proofErr w:type="spellEnd"/>
      <w:r w:rsidRPr="00C945ED">
        <w:rPr>
          <w:rFonts w:eastAsia="Calibri"/>
          <w:sz w:val="24"/>
          <w:szCs w:val="24"/>
          <w:lang w:eastAsia="en-US"/>
        </w:rPr>
        <w:t xml:space="preserve">, Н.В. Чувашева, М.В. Селезневой, педагогическому работнику И.В. Шабалиной - по квитанциям на имя </w:t>
      </w:r>
      <w:proofErr w:type="spellStart"/>
      <w:r w:rsidRPr="00C945ED">
        <w:rPr>
          <w:rFonts w:eastAsia="Calibri"/>
          <w:sz w:val="24"/>
          <w:szCs w:val="24"/>
          <w:lang w:eastAsia="en-US"/>
        </w:rPr>
        <w:t>БорцовойОкСун</w:t>
      </w:r>
      <w:proofErr w:type="spellEnd"/>
      <w:r w:rsidRPr="00C945ED">
        <w:rPr>
          <w:rFonts w:eastAsia="Calibri"/>
          <w:sz w:val="24"/>
          <w:szCs w:val="24"/>
          <w:lang w:eastAsia="en-US"/>
        </w:rPr>
        <w:t xml:space="preserve">, </w:t>
      </w:r>
      <w:proofErr w:type="spellStart"/>
      <w:r w:rsidRPr="00C945ED">
        <w:rPr>
          <w:rFonts w:eastAsia="Calibri"/>
          <w:sz w:val="24"/>
          <w:szCs w:val="24"/>
          <w:lang w:eastAsia="en-US"/>
        </w:rPr>
        <w:t>К.Г.Кудряшовой</w:t>
      </w:r>
      <w:proofErr w:type="spellEnd"/>
      <w:r w:rsidRPr="00C945ED">
        <w:rPr>
          <w:rFonts w:eastAsia="Calibri"/>
          <w:sz w:val="24"/>
          <w:szCs w:val="24"/>
          <w:lang w:eastAsia="en-US"/>
        </w:rPr>
        <w:t xml:space="preserve"> - по квитанциям на имя В.В. и З.Г. Белинских,</w:t>
      </w:r>
    </w:p>
    <w:p w:rsidR="00965C8B" w:rsidRPr="00C945ED" w:rsidRDefault="00965C8B" w:rsidP="007328A8">
      <w:pPr>
        <w:autoSpaceDE w:val="0"/>
        <w:autoSpaceDN w:val="0"/>
        <w:adjustRightInd w:val="0"/>
        <w:ind w:firstLine="567"/>
        <w:jc w:val="both"/>
        <w:rPr>
          <w:rFonts w:eastAsia="Calibri"/>
          <w:sz w:val="24"/>
          <w:szCs w:val="24"/>
          <w:lang w:eastAsia="en-US"/>
        </w:rPr>
      </w:pPr>
      <w:r w:rsidRPr="00C945ED">
        <w:rPr>
          <w:rFonts w:eastAsia="Calibri"/>
          <w:sz w:val="24"/>
          <w:szCs w:val="24"/>
          <w:lang w:eastAsia="en-US"/>
        </w:rPr>
        <w:t>- с. Углезаводск - педагогическому работнику О.В. Ярославцеву- по квитанциям на имя Г.О. Ярославцевой,</w:t>
      </w:r>
    </w:p>
    <w:p w:rsidR="00965C8B" w:rsidRPr="00C945ED" w:rsidRDefault="00965C8B" w:rsidP="007328A8">
      <w:pPr>
        <w:autoSpaceDE w:val="0"/>
        <w:autoSpaceDN w:val="0"/>
        <w:adjustRightInd w:val="0"/>
        <w:ind w:firstLine="567"/>
        <w:jc w:val="both"/>
        <w:rPr>
          <w:rFonts w:eastAsia="Calibri"/>
          <w:sz w:val="24"/>
          <w:szCs w:val="24"/>
          <w:lang w:eastAsia="en-US"/>
        </w:rPr>
      </w:pPr>
      <w:r w:rsidRPr="00C945ED">
        <w:rPr>
          <w:rFonts w:eastAsia="Calibri"/>
          <w:sz w:val="24"/>
          <w:szCs w:val="24"/>
          <w:lang w:eastAsia="en-US"/>
        </w:rPr>
        <w:t xml:space="preserve">- с. Взморье - педагогическому работнику А.И. </w:t>
      </w:r>
      <w:proofErr w:type="spellStart"/>
      <w:r w:rsidRPr="00C945ED">
        <w:rPr>
          <w:rFonts w:eastAsia="Calibri"/>
          <w:sz w:val="24"/>
          <w:szCs w:val="24"/>
          <w:lang w:eastAsia="en-US"/>
        </w:rPr>
        <w:t>Губиной</w:t>
      </w:r>
      <w:proofErr w:type="spellEnd"/>
      <w:r w:rsidRPr="00C945ED">
        <w:rPr>
          <w:rFonts w:eastAsia="Calibri"/>
          <w:sz w:val="24"/>
          <w:szCs w:val="24"/>
          <w:lang w:eastAsia="en-US"/>
        </w:rPr>
        <w:t xml:space="preserve"> - по квитанциям на имя В.Н. </w:t>
      </w:r>
      <w:proofErr w:type="spellStart"/>
      <w:r w:rsidRPr="00C945ED">
        <w:rPr>
          <w:rFonts w:eastAsia="Calibri"/>
          <w:sz w:val="24"/>
          <w:szCs w:val="24"/>
          <w:lang w:eastAsia="en-US"/>
        </w:rPr>
        <w:t>Губиной</w:t>
      </w:r>
      <w:proofErr w:type="spellEnd"/>
      <w:r w:rsidRPr="00C945ED">
        <w:rPr>
          <w:rFonts w:eastAsia="Calibri"/>
          <w:sz w:val="24"/>
          <w:szCs w:val="24"/>
          <w:lang w:eastAsia="en-US"/>
        </w:rPr>
        <w:t>,</w:t>
      </w:r>
    </w:p>
    <w:p w:rsidR="00965C8B" w:rsidRPr="00C945ED" w:rsidRDefault="00965C8B" w:rsidP="007328A8">
      <w:pPr>
        <w:autoSpaceDE w:val="0"/>
        <w:autoSpaceDN w:val="0"/>
        <w:adjustRightInd w:val="0"/>
        <w:ind w:firstLine="567"/>
        <w:jc w:val="both"/>
        <w:rPr>
          <w:rFonts w:eastAsia="Calibri"/>
          <w:sz w:val="24"/>
          <w:szCs w:val="24"/>
          <w:lang w:eastAsia="en-US"/>
        </w:rPr>
      </w:pPr>
      <w:r w:rsidRPr="00C945ED">
        <w:rPr>
          <w:rFonts w:eastAsia="Calibri"/>
          <w:sz w:val="24"/>
          <w:szCs w:val="24"/>
          <w:lang w:eastAsia="en-US"/>
        </w:rPr>
        <w:t xml:space="preserve">- с. Быков - педагогическому работнику Е.В. Левиной - по квитанциям на имя </w:t>
      </w:r>
      <w:proofErr w:type="spellStart"/>
      <w:r w:rsidRPr="00C945ED">
        <w:rPr>
          <w:rFonts w:eastAsia="Calibri"/>
          <w:sz w:val="24"/>
          <w:szCs w:val="24"/>
          <w:lang w:eastAsia="en-US"/>
        </w:rPr>
        <w:t>Е.Б.Головой</w:t>
      </w:r>
      <w:proofErr w:type="spellEnd"/>
      <w:r w:rsidRPr="00C945ED">
        <w:rPr>
          <w:rFonts w:eastAsia="Calibri"/>
          <w:sz w:val="24"/>
          <w:szCs w:val="24"/>
          <w:lang w:eastAsia="en-US"/>
        </w:rPr>
        <w:t>, педагогическому работнику И.В.</w:t>
      </w:r>
      <w:r w:rsidR="00EE375A" w:rsidRPr="00C945ED">
        <w:rPr>
          <w:rFonts w:eastAsia="Calibri"/>
          <w:sz w:val="24"/>
          <w:szCs w:val="24"/>
          <w:lang w:eastAsia="en-US"/>
        </w:rPr>
        <w:t xml:space="preserve"> </w:t>
      </w:r>
      <w:r w:rsidRPr="00C945ED">
        <w:rPr>
          <w:rFonts w:eastAsia="Calibri"/>
          <w:sz w:val="24"/>
          <w:szCs w:val="24"/>
          <w:lang w:eastAsia="en-US"/>
        </w:rPr>
        <w:t xml:space="preserve">Войтко - по квитанциям на имя Т.Н. </w:t>
      </w:r>
      <w:proofErr w:type="spellStart"/>
      <w:r w:rsidRPr="00C945ED">
        <w:rPr>
          <w:rFonts w:eastAsia="Calibri"/>
          <w:sz w:val="24"/>
          <w:szCs w:val="24"/>
          <w:lang w:eastAsia="en-US"/>
        </w:rPr>
        <w:t>Слизуновой</w:t>
      </w:r>
      <w:proofErr w:type="spellEnd"/>
      <w:r w:rsidRPr="00C945ED">
        <w:rPr>
          <w:rFonts w:eastAsia="Calibri"/>
          <w:sz w:val="24"/>
          <w:szCs w:val="24"/>
          <w:lang w:eastAsia="en-US"/>
        </w:rPr>
        <w:t>.</w:t>
      </w:r>
    </w:p>
    <w:p w:rsidR="009B03AB" w:rsidRPr="00C945ED" w:rsidRDefault="009B03AB" w:rsidP="007328A8">
      <w:pPr>
        <w:autoSpaceDE w:val="0"/>
        <w:autoSpaceDN w:val="0"/>
        <w:adjustRightInd w:val="0"/>
        <w:ind w:firstLine="567"/>
        <w:jc w:val="both"/>
        <w:rPr>
          <w:rFonts w:eastAsia="Calibri"/>
          <w:sz w:val="24"/>
          <w:szCs w:val="24"/>
          <w:lang w:eastAsia="en-US"/>
        </w:rPr>
      </w:pPr>
      <w:r w:rsidRPr="00C945ED">
        <w:rPr>
          <w:rFonts w:eastAsia="Calibri"/>
          <w:sz w:val="24"/>
          <w:szCs w:val="24"/>
          <w:lang w:eastAsia="en-US"/>
        </w:rPr>
        <w:t>Таким образом, предоставление  указанной выплаты, требует приведения в с</w:t>
      </w:r>
      <w:r w:rsidR="00613131" w:rsidRPr="00C945ED">
        <w:rPr>
          <w:rFonts w:eastAsia="Calibri"/>
          <w:sz w:val="24"/>
          <w:szCs w:val="24"/>
          <w:lang w:eastAsia="en-US"/>
        </w:rPr>
        <w:t>оответствии с законодательством с одновременны</w:t>
      </w:r>
      <w:r w:rsidR="003F3862" w:rsidRPr="00C945ED">
        <w:rPr>
          <w:rFonts w:eastAsia="Calibri"/>
          <w:sz w:val="24"/>
          <w:szCs w:val="24"/>
          <w:lang w:eastAsia="en-US"/>
        </w:rPr>
        <w:t>м</w:t>
      </w:r>
      <w:r w:rsidR="00613131" w:rsidRPr="00C945ED">
        <w:rPr>
          <w:rFonts w:eastAsia="Calibri"/>
          <w:sz w:val="24"/>
          <w:szCs w:val="24"/>
          <w:lang w:eastAsia="en-US"/>
        </w:rPr>
        <w:t xml:space="preserve"> его пересмотром на уровне  Сахалинской области.</w:t>
      </w:r>
    </w:p>
    <w:p w:rsidR="00EE375A" w:rsidRPr="00C945ED" w:rsidRDefault="00EE375A" w:rsidP="007328A8">
      <w:pPr>
        <w:ind w:firstLine="567"/>
        <w:jc w:val="both"/>
        <w:rPr>
          <w:rFonts w:eastAsiaTheme="minorHAnsi" w:cstheme="minorBidi"/>
          <w:b/>
          <w:sz w:val="24"/>
          <w:szCs w:val="22"/>
          <w:lang w:eastAsia="en-US"/>
        </w:rPr>
      </w:pPr>
    </w:p>
    <w:p w:rsidR="00EE375A" w:rsidRPr="00C945ED" w:rsidRDefault="00EE375A" w:rsidP="007328A8">
      <w:pPr>
        <w:ind w:firstLine="567"/>
        <w:jc w:val="both"/>
        <w:rPr>
          <w:sz w:val="24"/>
          <w:szCs w:val="24"/>
          <w:lang w:eastAsia="en-US"/>
        </w:rPr>
      </w:pPr>
      <w:r w:rsidRPr="00C945ED">
        <w:rPr>
          <w:rFonts w:eastAsiaTheme="minorHAnsi" w:cstheme="minorBidi"/>
          <w:sz w:val="24"/>
          <w:szCs w:val="24"/>
          <w:lang w:eastAsia="en-US"/>
        </w:rPr>
        <w:lastRenderedPageBreak/>
        <w:t xml:space="preserve">Проверкой использования средств </w:t>
      </w:r>
      <w:r w:rsidRPr="00C945ED">
        <w:rPr>
          <w:rFonts w:eastAsiaTheme="minorHAnsi" w:cstheme="minorBidi"/>
          <w:i/>
          <w:sz w:val="24"/>
          <w:szCs w:val="24"/>
          <w:lang w:eastAsia="en-US"/>
        </w:rPr>
        <w:t xml:space="preserve">субвенции на </w:t>
      </w:r>
      <w:r w:rsidRPr="00C945ED">
        <w:rPr>
          <w:i/>
          <w:sz w:val="24"/>
          <w:szCs w:val="24"/>
          <w:lang w:eastAsia="en-US"/>
        </w:rPr>
        <w:t xml:space="preserve">выплату денежных средств на содержание ребенка, находящегося под опекой (попечительством), в том числе в приемной семье, и вознаграждение приемным родителям </w:t>
      </w:r>
      <w:r w:rsidRPr="00C945ED">
        <w:rPr>
          <w:sz w:val="24"/>
          <w:szCs w:val="24"/>
          <w:lang w:eastAsia="en-US"/>
        </w:rPr>
        <w:t>(в части выплаты денежных средств и вознаграждения приемным родителям) (план 4393,9 тыс.рублей, кассовое исполнение по отчету – 4388,4 тыс.рублей, возврат в бюджет 5,5 тыс.рублей), установлено следующее.</w:t>
      </w:r>
    </w:p>
    <w:p w:rsidR="00945CD9" w:rsidRPr="00C945ED" w:rsidRDefault="00EE375A" w:rsidP="007328A8">
      <w:pPr>
        <w:ind w:firstLine="567"/>
        <w:jc w:val="both"/>
        <w:rPr>
          <w:rFonts w:eastAsiaTheme="minorHAnsi"/>
          <w:sz w:val="24"/>
          <w:szCs w:val="24"/>
          <w:lang w:eastAsia="en-US"/>
        </w:rPr>
      </w:pPr>
      <w:r w:rsidRPr="00C945ED">
        <w:rPr>
          <w:rFonts w:eastAsiaTheme="minorHAnsi"/>
          <w:sz w:val="24"/>
          <w:szCs w:val="24"/>
          <w:lang w:eastAsia="en-US"/>
        </w:rPr>
        <w:t>В результате несогласованны</w:t>
      </w:r>
      <w:r w:rsidR="002E70A0" w:rsidRPr="00C945ED">
        <w:rPr>
          <w:rFonts w:eastAsiaTheme="minorHAnsi"/>
          <w:sz w:val="24"/>
          <w:szCs w:val="24"/>
          <w:lang w:eastAsia="en-US"/>
        </w:rPr>
        <w:t>х</w:t>
      </w:r>
      <w:r w:rsidRPr="00C945ED">
        <w:rPr>
          <w:rFonts w:eastAsiaTheme="minorHAnsi"/>
          <w:sz w:val="24"/>
          <w:szCs w:val="24"/>
          <w:lang w:eastAsia="en-US"/>
        </w:rPr>
        <w:t xml:space="preserve"> действи</w:t>
      </w:r>
      <w:r w:rsidR="002E70A0" w:rsidRPr="00C945ED">
        <w:rPr>
          <w:rFonts w:eastAsiaTheme="minorHAnsi"/>
          <w:sz w:val="24"/>
          <w:szCs w:val="24"/>
          <w:lang w:eastAsia="en-US"/>
        </w:rPr>
        <w:t>й</w:t>
      </w:r>
      <w:r w:rsidRPr="00C945ED">
        <w:rPr>
          <w:rFonts w:eastAsiaTheme="minorHAnsi"/>
          <w:sz w:val="24"/>
          <w:szCs w:val="24"/>
          <w:lang w:eastAsia="en-US"/>
        </w:rPr>
        <w:t xml:space="preserve"> финансового управления ГО и управления образования ГО по финансированию расходов за счет средств областного бюджета и осуществление контроля не в полном объеме, при наличии средств 5,5 тыс.рублей (которые в</w:t>
      </w:r>
      <w:r w:rsidR="002E70A0" w:rsidRPr="00C945ED">
        <w:rPr>
          <w:rFonts w:eastAsiaTheme="minorHAnsi"/>
          <w:sz w:val="24"/>
          <w:szCs w:val="24"/>
          <w:lang w:eastAsia="en-US"/>
        </w:rPr>
        <w:t xml:space="preserve"> итоге </w:t>
      </w:r>
      <w:r w:rsidRPr="00C945ED">
        <w:rPr>
          <w:rFonts w:eastAsiaTheme="minorHAnsi"/>
          <w:sz w:val="24"/>
          <w:szCs w:val="24"/>
          <w:lang w:eastAsia="en-US"/>
        </w:rPr>
        <w:t>возращены в бюджет), и начислен</w:t>
      </w:r>
      <w:r w:rsidR="002E70A0" w:rsidRPr="00C945ED">
        <w:rPr>
          <w:rFonts w:eastAsiaTheme="minorHAnsi"/>
          <w:sz w:val="24"/>
          <w:szCs w:val="24"/>
          <w:lang w:eastAsia="en-US"/>
        </w:rPr>
        <w:t>ных</w:t>
      </w:r>
      <w:r w:rsidRPr="00C945ED">
        <w:rPr>
          <w:rFonts w:eastAsiaTheme="minorHAnsi"/>
          <w:sz w:val="24"/>
          <w:szCs w:val="24"/>
          <w:lang w:eastAsia="en-US"/>
        </w:rPr>
        <w:t xml:space="preserve"> обязательств (на содержание ребенка-инвалида В. </w:t>
      </w:r>
      <w:proofErr w:type="spellStart"/>
      <w:r w:rsidRPr="00C945ED">
        <w:rPr>
          <w:rFonts w:eastAsiaTheme="minorHAnsi"/>
          <w:sz w:val="24"/>
          <w:szCs w:val="24"/>
          <w:lang w:eastAsia="en-US"/>
        </w:rPr>
        <w:t>Пленкиной</w:t>
      </w:r>
      <w:proofErr w:type="spellEnd"/>
      <w:r w:rsidRPr="00C945ED">
        <w:rPr>
          <w:rFonts w:eastAsiaTheme="minorHAnsi"/>
          <w:sz w:val="24"/>
          <w:szCs w:val="24"/>
          <w:lang w:eastAsia="en-US"/>
        </w:rPr>
        <w:t xml:space="preserve">), обязательства остались не погашенными (реальная кредиторская задолженность могла бы составить </w:t>
      </w:r>
      <w:r w:rsidR="00945CD9" w:rsidRPr="00C945ED">
        <w:rPr>
          <w:rFonts w:eastAsiaTheme="minorHAnsi"/>
          <w:sz w:val="24"/>
          <w:szCs w:val="24"/>
          <w:lang w:eastAsia="en-US"/>
        </w:rPr>
        <w:t>0,2 тыс.рублей, против 5,7 тыс.рублей числящейся. Указанное не отвечает принципу результативности использования средств областной субвенции, предусмотренному ст. 34 БК РФ</w:t>
      </w:r>
      <w:r w:rsidR="007328A8" w:rsidRPr="00C945ED">
        <w:rPr>
          <w:rFonts w:eastAsiaTheme="minorHAnsi"/>
          <w:sz w:val="24"/>
          <w:szCs w:val="24"/>
          <w:lang w:eastAsia="en-US"/>
        </w:rPr>
        <w:t>. При этом, в нарушение ст.13 Федерального закона №402-ФЗ, на указанную сумму имеет место искажение отчетных данных.</w:t>
      </w:r>
    </w:p>
    <w:p w:rsidR="004115C2" w:rsidRPr="00C945ED" w:rsidRDefault="004115C2" w:rsidP="007328A8">
      <w:pPr>
        <w:ind w:firstLine="567"/>
        <w:jc w:val="both"/>
        <w:rPr>
          <w:rFonts w:eastAsiaTheme="minorHAnsi"/>
          <w:sz w:val="24"/>
          <w:szCs w:val="24"/>
          <w:lang w:eastAsia="en-US"/>
        </w:rPr>
      </w:pPr>
      <w:r w:rsidRPr="00C945ED">
        <w:rPr>
          <w:rFonts w:eastAsiaTheme="minorHAnsi"/>
          <w:sz w:val="24"/>
          <w:szCs w:val="24"/>
          <w:lang w:eastAsia="en-US"/>
        </w:rPr>
        <w:t>В соответствии с Законом Сахалинской области от  27.12.2013 № 128-ЗО, внесшего с 01 января 2014 года изменения в ст.7 Закона Сахалинской области от 08.12.2010 №115-ЗО «О дополнительных гарантиях по социальной поддержке детей сирот и детей, оставшихся без попечения родителей, в Сахалинской области» (далее – Закон №115-ЗО), предусмотрены размеры ежемесячных выплат на содержание ребенка, ребенка-инвалида, которые осуществляются с применением районных коэффициентов, предусмотренных федеральным законодательством (ч.4 ст.7). Частью 3 статьи 158 Семейного кодекса РФ предусмотрено, что дети, находящиеся под опекой или попечительством, имеют право на содержание, денежные средства на котор</w:t>
      </w:r>
      <w:r w:rsidR="008C6F0C" w:rsidRPr="00C945ED">
        <w:rPr>
          <w:rFonts w:eastAsiaTheme="minorHAnsi"/>
          <w:sz w:val="24"/>
          <w:szCs w:val="24"/>
          <w:lang w:eastAsia="en-US"/>
        </w:rPr>
        <w:t>ых</w:t>
      </w:r>
      <w:r w:rsidRPr="00C945ED">
        <w:rPr>
          <w:rFonts w:eastAsiaTheme="minorHAnsi"/>
          <w:sz w:val="24"/>
          <w:szCs w:val="24"/>
          <w:lang w:eastAsia="en-US"/>
        </w:rPr>
        <w:t xml:space="preserve"> выплачиваются ежемесячно в порядке и в размере</w:t>
      </w:r>
      <w:r w:rsidR="008C6F0C" w:rsidRPr="00C945ED">
        <w:rPr>
          <w:rFonts w:eastAsiaTheme="minorHAnsi"/>
          <w:sz w:val="24"/>
          <w:szCs w:val="24"/>
          <w:lang w:eastAsia="en-US"/>
        </w:rPr>
        <w:t xml:space="preserve"> в соответствии с законами</w:t>
      </w:r>
      <w:r w:rsidRPr="00C945ED">
        <w:rPr>
          <w:rFonts w:eastAsiaTheme="minorHAnsi"/>
          <w:sz w:val="24"/>
          <w:szCs w:val="24"/>
          <w:lang w:eastAsia="en-US"/>
        </w:rPr>
        <w:t xml:space="preserve"> субъектов Российской Федерации.</w:t>
      </w:r>
    </w:p>
    <w:p w:rsidR="004115C2" w:rsidRPr="00C945ED" w:rsidRDefault="004115C2" w:rsidP="007328A8">
      <w:pPr>
        <w:ind w:firstLine="567"/>
        <w:jc w:val="both"/>
        <w:rPr>
          <w:rFonts w:eastAsiaTheme="minorHAnsi"/>
          <w:sz w:val="24"/>
          <w:szCs w:val="24"/>
          <w:lang w:eastAsia="en-US"/>
        </w:rPr>
      </w:pPr>
      <w:r w:rsidRPr="00C945ED">
        <w:rPr>
          <w:rFonts w:eastAsiaTheme="minorHAnsi"/>
          <w:sz w:val="24"/>
          <w:szCs w:val="24"/>
          <w:lang w:eastAsia="en-US"/>
        </w:rPr>
        <w:t>Таким образом, с 01 января 2014 размер выплат составляет: на содержание ребенка, ребенка-инвалида, находящихся под опекой (попечительством), в том числе в приемной семье -  11015,2 рубля (7868*1,4) и  16522,8 рубля (7868*1,5*1,4), соответственно, а по достижении возраста 18 лет в случае продолжения обучения в общеобразовательной организации – 16522,8 рублей (11802*1,4) на ребенка и 24784,2 рублей (11802*1,5*1,4).</w:t>
      </w:r>
    </w:p>
    <w:p w:rsidR="000D1729" w:rsidRPr="00C945ED" w:rsidRDefault="004115C2" w:rsidP="000E64FD">
      <w:pPr>
        <w:widowControl w:val="0"/>
        <w:autoSpaceDE w:val="0"/>
        <w:autoSpaceDN w:val="0"/>
        <w:adjustRightInd w:val="0"/>
        <w:ind w:firstLine="567"/>
        <w:jc w:val="both"/>
        <w:rPr>
          <w:rFonts w:eastAsiaTheme="minorHAnsi"/>
          <w:sz w:val="24"/>
          <w:szCs w:val="24"/>
          <w:lang w:eastAsia="en-US"/>
        </w:rPr>
      </w:pPr>
      <w:r w:rsidRPr="00C945ED">
        <w:rPr>
          <w:sz w:val="24"/>
          <w:szCs w:val="24"/>
        </w:rPr>
        <w:t>Сахминобр письмом от 13.01.2014 довел указанные размер</w:t>
      </w:r>
      <w:r w:rsidR="00744EA2" w:rsidRPr="00C945ED">
        <w:rPr>
          <w:sz w:val="24"/>
          <w:szCs w:val="24"/>
        </w:rPr>
        <w:t xml:space="preserve">ы с округлением до целых чисел, </w:t>
      </w:r>
      <w:r w:rsidR="000E64FD" w:rsidRPr="00C945ED">
        <w:rPr>
          <w:sz w:val="24"/>
          <w:szCs w:val="24"/>
        </w:rPr>
        <w:t xml:space="preserve">что </w:t>
      </w:r>
      <w:r w:rsidR="00744EA2" w:rsidRPr="00C945ED">
        <w:rPr>
          <w:sz w:val="24"/>
          <w:szCs w:val="24"/>
        </w:rPr>
        <w:t xml:space="preserve">не предусмотрено </w:t>
      </w:r>
      <w:r w:rsidR="007328A8" w:rsidRPr="00C945ED">
        <w:rPr>
          <w:sz w:val="24"/>
          <w:szCs w:val="24"/>
        </w:rPr>
        <w:t>законом</w:t>
      </w:r>
      <w:r w:rsidR="008C6F0C" w:rsidRPr="00C945ED">
        <w:rPr>
          <w:sz w:val="24"/>
          <w:szCs w:val="24"/>
        </w:rPr>
        <w:t xml:space="preserve">, которые </w:t>
      </w:r>
      <w:r w:rsidR="000E64FD" w:rsidRPr="00C945ED">
        <w:rPr>
          <w:rFonts w:eastAsiaTheme="minorHAnsi"/>
          <w:sz w:val="24"/>
          <w:szCs w:val="24"/>
          <w:lang w:eastAsia="en-US"/>
        </w:rPr>
        <w:t>применялись на территории городского округа</w:t>
      </w:r>
      <w:r w:rsidR="00744EA2" w:rsidRPr="00C945ED">
        <w:rPr>
          <w:sz w:val="24"/>
          <w:szCs w:val="24"/>
        </w:rPr>
        <w:t xml:space="preserve">. В результате, </w:t>
      </w:r>
      <w:r w:rsidR="002E70A0" w:rsidRPr="00C945ED">
        <w:rPr>
          <w:sz w:val="24"/>
          <w:szCs w:val="24"/>
        </w:rPr>
        <w:t xml:space="preserve">доведенные </w:t>
      </w:r>
      <w:r w:rsidR="00744EA2" w:rsidRPr="00C945ED">
        <w:rPr>
          <w:sz w:val="24"/>
          <w:szCs w:val="24"/>
        </w:rPr>
        <w:t>размеры не</w:t>
      </w:r>
      <w:r w:rsidR="000E64FD" w:rsidRPr="00C945ED">
        <w:rPr>
          <w:sz w:val="24"/>
          <w:szCs w:val="24"/>
        </w:rPr>
        <w:t>значительно</w:t>
      </w:r>
      <w:r w:rsidR="006C0909" w:rsidRPr="00C945ED">
        <w:rPr>
          <w:sz w:val="24"/>
          <w:szCs w:val="24"/>
        </w:rPr>
        <w:t>,</w:t>
      </w:r>
      <w:r w:rsidR="000E64FD" w:rsidRPr="00C945ED">
        <w:rPr>
          <w:sz w:val="24"/>
          <w:szCs w:val="24"/>
        </w:rPr>
        <w:t xml:space="preserve"> но отличались от установленных законом, </w:t>
      </w:r>
      <w:r w:rsidR="000D1729" w:rsidRPr="00C945ED">
        <w:rPr>
          <w:rFonts w:eastAsiaTheme="minorHAnsi"/>
          <w:sz w:val="24"/>
          <w:szCs w:val="24"/>
          <w:lang w:eastAsia="en-US"/>
        </w:rPr>
        <w:t>и в силу ч.2 ст</w:t>
      </w:r>
      <w:r w:rsidRPr="00C945ED">
        <w:rPr>
          <w:rFonts w:eastAsiaTheme="minorHAnsi"/>
          <w:sz w:val="24"/>
          <w:szCs w:val="24"/>
          <w:lang w:eastAsia="en-US"/>
        </w:rPr>
        <w:t>.</w:t>
      </w:r>
      <w:r w:rsidR="000D1729" w:rsidRPr="00C945ED">
        <w:rPr>
          <w:rFonts w:eastAsiaTheme="minorHAnsi"/>
          <w:sz w:val="24"/>
          <w:szCs w:val="24"/>
          <w:lang w:eastAsia="en-US"/>
        </w:rPr>
        <w:t xml:space="preserve">5 Закона </w:t>
      </w:r>
      <w:r w:rsidRPr="00C945ED">
        <w:rPr>
          <w:rFonts w:eastAsiaTheme="minorHAnsi"/>
          <w:sz w:val="24"/>
          <w:szCs w:val="24"/>
          <w:lang w:eastAsia="en-US"/>
        </w:rPr>
        <w:t xml:space="preserve">Сахалинской области от 03.08.2009 </w:t>
      </w:r>
      <w:r w:rsidR="000D1729" w:rsidRPr="00C945ED">
        <w:rPr>
          <w:rFonts w:eastAsiaTheme="minorHAnsi"/>
          <w:sz w:val="24"/>
          <w:szCs w:val="24"/>
          <w:lang w:eastAsia="en-US"/>
        </w:rPr>
        <w:t>№</w:t>
      </w:r>
      <w:r w:rsidRPr="00C945ED">
        <w:rPr>
          <w:rFonts w:eastAsiaTheme="minorHAnsi"/>
          <w:sz w:val="24"/>
          <w:szCs w:val="24"/>
          <w:lang w:eastAsia="en-US"/>
        </w:rPr>
        <w:t>80-ЗО</w:t>
      </w:r>
      <w:r w:rsidR="000D1729" w:rsidRPr="00C945ED">
        <w:rPr>
          <w:rFonts w:eastAsiaTheme="minorHAnsi"/>
          <w:sz w:val="24"/>
          <w:szCs w:val="24"/>
          <w:lang w:eastAsia="en-US"/>
        </w:rPr>
        <w:t xml:space="preserve"> «</w:t>
      </w:r>
      <w:r w:rsidRPr="00C945ED">
        <w:rPr>
          <w:rFonts w:eastAsiaTheme="minorHAnsi"/>
          <w:sz w:val="24"/>
          <w:szCs w:val="24"/>
          <w:lang w:eastAsia="en-US"/>
        </w:rPr>
        <w:t>О наделении органов местного самоуправления государственными полномочиями Сахалинской области по опеке и попечительству</w:t>
      </w:r>
      <w:r w:rsidR="000D1729" w:rsidRPr="00C945ED">
        <w:rPr>
          <w:rFonts w:eastAsiaTheme="minorHAnsi"/>
          <w:sz w:val="24"/>
          <w:szCs w:val="24"/>
          <w:lang w:eastAsia="en-US"/>
        </w:rPr>
        <w:t>»</w:t>
      </w:r>
      <w:r w:rsidR="008C6F0C" w:rsidRPr="00C945ED">
        <w:rPr>
          <w:rFonts w:eastAsiaTheme="minorHAnsi"/>
          <w:sz w:val="24"/>
          <w:szCs w:val="24"/>
          <w:lang w:eastAsia="en-US"/>
        </w:rPr>
        <w:t>,</w:t>
      </w:r>
      <w:r w:rsidR="000D1729" w:rsidRPr="00C945ED">
        <w:rPr>
          <w:rFonts w:eastAsiaTheme="minorHAnsi"/>
          <w:sz w:val="24"/>
          <w:szCs w:val="24"/>
          <w:lang w:eastAsia="en-US"/>
        </w:rPr>
        <w:t xml:space="preserve"> не должны были управлением образования ГО </w:t>
      </w:r>
      <w:r w:rsidR="008C6F0C" w:rsidRPr="00C945ED">
        <w:rPr>
          <w:rFonts w:eastAsiaTheme="minorHAnsi"/>
          <w:sz w:val="24"/>
          <w:szCs w:val="24"/>
          <w:lang w:eastAsia="en-US"/>
        </w:rPr>
        <w:t>использоваться</w:t>
      </w:r>
      <w:r w:rsidR="000D1729" w:rsidRPr="00C945ED">
        <w:rPr>
          <w:rFonts w:eastAsiaTheme="minorHAnsi"/>
          <w:sz w:val="24"/>
          <w:szCs w:val="24"/>
          <w:lang w:eastAsia="en-US"/>
        </w:rPr>
        <w:t xml:space="preserve">. </w:t>
      </w:r>
      <w:r w:rsidR="008C6F0C" w:rsidRPr="00C945ED">
        <w:rPr>
          <w:rFonts w:eastAsiaTheme="minorHAnsi"/>
          <w:sz w:val="24"/>
          <w:szCs w:val="24"/>
          <w:lang w:eastAsia="en-US"/>
        </w:rPr>
        <w:t>Согласно письму</w:t>
      </w:r>
      <w:r w:rsidR="000D1729" w:rsidRPr="00C945ED">
        <w:rPr>
          <w:rFonts w:eastAsiaTheme="minorHAnsi"/>
          <w:sz w:val="24"/>
          <w:szCs w:val="24"/>
          <w:lang w:eastAsia="en-US"/>
        </w:rPr>
        <w:t xml:space="preserve"> Сахминобра от </w:t>
      </w:r>
      <w:r w:rsidR="000E64FD" w:rsidRPr="00C945ED">
        <w:rPr>
          <w:rFonts w:eastAsiaTheme="minorHAnsi"/>
          <w:sz w:val="24"/>
          <w:szCs w:val="24"/>
          <w:lang w:eastAsia="en-US"/>
        </w:rPr>
        <w:t>08.07.2015</w:t>
      </w:r>
      <w:r w:rsidR="000D1729" w:rsidRPr="00C945ED">
        <w:rPr>
          <w:rFonts w:eastAsiaTheme="minorHAnsi"/>
          <w:sz w:val="24"/>
          <w:szCs w:val="24"/>
          <w:lang w:eastAsia="en-US"/>
        </w:rPr>
        <w:t xml:space="preserve">, министерство планирует внести соответствующие изменения в Закон </w:t>
      </w:r>
      <w:r w:rsidR="000E64FD" w:rsidRPr="00C945ED">
        <w:rPr>
          <w:rFonts w:eastAsiaTheme="minorHAnsi"/>
          <w:sz w:val="24"/>
          <w:szCs w:val="24"/>
          <w:lang w:eastAsia="en-US"/>
        </w:rPr>
        <w:t>№115-ЗО</w:t>
      </w:r>
      <w:r w:rsidR="000D1729" w:rsidRPr="00C945ED">
        <w:rPr>
          <w:rFonts w:eastAsiaTheme="minorHAnsi"/>
          <w:sz w:val="24"/>
          <w:szCs w:val="24"/>
          <w:lang w:eastAsia="en-US"/>
        </w:rPr>
        <w:t>.</w:t>
      </w:r>
    </w:p>
    <w:p w:rsidR="000D1729" w:rsidRPr="00C945ED" w:rsidRDefault="000D1729" w:rsidP="007328A8">
      <w:pPr>
        <w:widowControl w:val="0"/>
        <w:autoSpaceDE w:val="0"/>
        <w:autoSpaceDN w:val="0"/>
        <w:adjustRightInd w:val="0"/>
        <w:ind w:firstLine="567"/>
        <w:jc w:val="both"/>
        <w:rPr>
          <w:rFonts w:eastAsiaTheme="minorHAnsi"/>
          <w:sz w:val="24"/>
          <w:szCs w:val="24"/>
          <w:lang w:eastAsia="en-US"/>
        </w:rPr>
      </w:pPr>
      <w:r w:rsidRPr="00C945ED">
        <w:rPr>
          <w:rFonts w:eastAsiaTheme="minorHAnsi"/>
          <w:sz w:val="24"/>
          <w:szCs w:val="24"/>
          <w:lang w:eastAsia="en-US"/>
        </w:rPr>
        <w:t>Проверкой также установлены случаи нарушения Закона №115-ЗО в части комплектации принятых документов и недоплаты денежных средств в сумме 11,3 тыс.рублей (устранено в ходе проверки).</w:t>
      </w:r>
    </w:p>
    <w:p w:rsidR="00F8685C" w:rsidRPr="00C945ED" w:rsidRDefault="00F8685C" w:rsidP="00F8685C">
      <w:pPr>
        <w:tabs>
          <w:tab w:val="left" w:pos="851"/>
        </w:tabs>
        <w:spacing w:before="120" w:after="120"/>
        <w:ind w:firstLine="567"/>
        <w:jc w:val="both"/>
        <w:rPr>
          <w:sz w:val="24"/>
          <w:szCs w:val="24"/>
          <w:lang w:eastAsia="en-US"/>
        </w:rPr>
      </w:pPr>
      <w:r w:rsidRPr="00C945ED">
        <w:rPr>
          <w:b/>
          <w:i/>
          <w:sz w:val="24"/>
          <w:szCs w:val="24"/>
          <w:lang w:eastAsia="en-US"/>
        </w:rPr>
        <w:t>8. Замечания и пояснения:</w:t>
      </w:r>
      <w:r w:rsidRPr="00C945ED">
        <w:rPr>
          <w:sz w:val="24"/>
          <w:szCs w:val="24"/>
          <w:lang w:eastAsia="en-US"/>
        </w:rPr>
        <w:t xml:space="preserve"> акты, сформированные в ходе контрольного мероприятия, подписаны без разногласий.</w:t>
      </w:r>
    </w:p>
    <w:p w:rsidR="002036F9" w:rsidRPr="00C945ED" w:rsidRDefault="00F8685C" w:rsidP="00F3062D">
      <w:pPr>
        <w:tabs>
          <w:tab w:val="left" w:pos="851"/>
        </w:tabs>
        <w:spacing w:before="120" w:after="60"/>
        <w:ind w:firstLine="567"/>
        <w:jc w:val="both"/>
        <w:rPr>
          <w:rFonts w:eastAsiaTheme="minorHAnsi" w:cstheme="minorBidi"/>
          <w:b/>
          <w:i/>
          <w:sz w:val="24"/>
          <w:szCs w:val="24"/>
          <w:lang w:eastAsia="en-US"/>
        </w:rPr>
      </w:pPr>
      <w:r w:rsidRPr="00C945ED">
        <w:rPr>
          <w:b/>
          <w:i/>
          <w:sz w:val="24"/>
          <w:szCs w:val="24"/>
          <w:lang w:eastAsia="en-US"/>
        </w:rPr>
        <w:t xml:space="preserve">9. </w:t>
      </w:r>
      <w:r w:rsidR="002036F9" w:rsidRPr="00C945ED">
        <w:rPr>
          <w:rFonts w:eastAsiaTheme="minorHAnsi" w:cstheme="minorBidi"/>
          <w:b/>
          <w:i/>
          <w:sz w:val="24"/>
          <w:szCs w:val="24"/>
          <w:lang w:eastAsia="en-US"/>
        </w:rPr>
        <w:t>Выводы:</w:t>
      </w:r>
    </w:p>
    <w:p w:rsidR="00F8685C" w:rsidRPr="00C945ED" w:rsidRDefault="00F8685C" w:rsidP="00F3062D">
      <w:pPr>
        <w:pStyle w:val="a3"/>
        <w:numPr>
          <w:ilvl w:val="0"/>
          <w:numId w:val="6"/>
        </w:numPr>
        <w:tabs>
          <w:tab w:val="left" w:pos="1134"/>
        </w:tabs>
        <w:spacing w:before="60"/>
        <w:ind w:left="0" w:firstLine="567"/>
        <w:jc w:val="both"/>
        <w:rPr>
          <w:rFonts w:eastAsia="Calibri"/>
          <w:sz w:val="24"/>
          <w:szCs w:val="22"/>
          <w:lang w:eastAsia="en-US"/>
        </w:rPr>
      </w:pPr>
      <w:r w:rsidRPr="00C945ED">
        <w:rPr>
          <w:rFonts w:eastAsia="Calibri"/>
          <w:sz w:val="24"/>
          <w:szCs w:val="24"/>
          <w:lang w:eastAsia="en-US"/>
        </w:rPr>
        <w:t>Бюджет</w:t>
      </w:r>
      <w:r w:rsidR="009D5793" w:rsidRPr="00C945ED">
        <w:rPr>
          <w:rFonts w:eastAsia="Calibri"/>
          <w:sz w:val="24"/>
          <w:szCs w:val="24"/>
          <w:lang w:eastAsia="en-US"/>
        </w:rPr>
        <w:t xml:space="preserve"> </w:t>
      </w:r>
      <w:r w:rsidRPr="00C945ED">
        <w:rPr>
          <w:rFonts w:eastAsia="Calibri"/>
          <w:sz w:val="24"/>
          <w:szCs w:val="24"/>
          <w:lang w:eastAsia="en-US"/>
        </w:rPr>
        <w:t>муниципального</w:t>
      </w:r>
      <w:r w:rsidR="009D5793" w:rsidRPr="00C945ED">
        <w:rPr>
          <w:rFonts w:eastAsia="Calibri"/>
          <w:sz w:val="24"/>
          <w:szCs w:val="22"/>
          <w:lang w:eastAsia="en-US"/>
        </w:rPr>
        <w:t xml:space="preserve"> </w:t>
      </w:r>
      <w:r w:rsidRPr="00C945ED">
        <w:rPr>
          <w:rFonts w:eastAsia="Calibri"/>
          <w:sz w:val="24"/>
          <w:szCs w:val="22"/>
          <w:lang w:eastAsia="en-US"/>
        </w:rPr>
        <w:t>образования</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2014</w:t>
      </w:r>
      <w:r w:rsidR="009D5793" w:rsidRPr="00C945ED">
        <w:rPr>
          <w:rFonts w:eastAsia="Calibri"/>
          <w:sz w:val="24"/>
          <w:szCs w:val="22"/>
          <w:lang w:eastAsia="en-US"/>
        </w:rPr>
        <w:t xml:space="preserve"> </w:t>
      </w:r>
      <w:r w:rsidRPr="00C945ED">
        <w:rPr>
          <w:rFonts w:eastAsia="Calibri"/>
          <w:sz w:val="24"/>
          <w:szCs w:val="22"/>
          <w:lang w:eastAsia="en-US"/>
        </w:rPr>
        <w:t>год</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плановый</w:t>
      </w:r>
      <w:r w:rsidR="009D5793" w:rsidRPr="00C945ED">
        <w:rPr>
          <w:rFonts w:eastAsia="Calibri"/>
          <w:sz w:val="24"/>
          <w:szCs w:val="22"/>
          <w:lang w:eastAsia="en-US"/>
        </w:rPr>
        <w:t xml:space="preserve"> </w:t>
      </w:r>
      <w:r w:rsidRPr="00C945ED">
        <w:rPr>
          <w:rFonts w:eastAsia="Calibri"/>
          <w:sz w:val="24"/>
          <w:szCs w:val="22"/>
          <w:lang w:eastAsia="en-US"/>
        </w:rPr>
        <w:t>период</w:t>
      </w:r>
      <w:r w:rsidR="009D5793" w:rsidRPr="00C945ED">
        <w:rPr>
          <w:rFonts w:eastAsia="Calibri"/>
          <w:sz w:val="24"/>
          <w:szCs w:val="22"/>
          <w:lang w:eastAsia="en-US"/>
        </w:rPr>
        <w:t xml:space="preserve"> </w:t>
      </w:r>
      <w:r w:rsidRPr="00C945ED">
        <w:rPr>
          <w:rFonts w:eastAsia="Calibri"/>
          <w:sz w:val="24"/>
          <w:szCs w:val="22"/>
          <w:lang w:eastAsia="en-US"/>
        </w:rPr>
        <w:t>2015</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2016</w:t>
      </w:r>
      <w:r w:rsidR="009D5793" w:rsidRPr="00C945ED">
        <w:rPr>
          <w:rFonts w:eastAsia="Calibri"/>
          <w:sz w:val="24"/>
          <w:szCs w:val="22"/>
          <w:lang w:eastAsia="en-US"/>
        </w:rPr>
        <w:t xml:space="preserve"> </w:t>
      </w:r>
      <w:r w:rsidRPr="00C945ED">
        <w:rPr>
          <w:rFonts w:eastAsia="Calibri"/>
          <w:sz w:val="24"/>
          <w:szCs w:val="22"/>
          <w:lang w:eastAsia="en-US"/>
        </w:rPr>
        <w:t>годов</w:t>
      </w:r>
      <w:r w:rsidR="009D5793" w:rsidRPr="00C945ED">
        <w:rPr>
          <w:rFonts w:eastAsia="Calibri"/>
          <w:sz w:val="24"/>
          <w:szCs w:val="22"/>
          <w:lang w:eastAsia="en-US"/>
        </w:rPr>
        <w:t xml:space="preserve"> </w:t>
      </w:r>
      <w:r w:rsidRPr="00C945ED">
        <w:rPr>
          <w:rFonts w:eastAsia="Calibri"/>
          <w:sz w:val="24"/>
          <w:szCs w:val="22"/>
          <w:lang w:eastAsia="en-US"/>
        </w:rPr>
        <w:t>внесен</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рассмотрение</w:t>
      </w:r>
      <w:r w:rsidR="009D5793" w:rsidRPr="00C945ED">
        <w:rPr>
          <w:rFonts w:eastAsia="Calibri"/>
          <w:sz w:val="24"/>
          <w:szCs w:val="22"/>
          <w:lang w:eastAsia="en-US"/>
        </w:rPr>
        <w:t xml:space="preserve"> </w:t>
      </w:r>
      <w:r w:rsidRPr="00C945ED">
        <w:rPr>
          <w:rFonts w:eastAsia="Calibri"/>
          <w:sz w:val="24"/>
          <w:szCs w:val="22"/>
          <w:lang w:eastAsia="en-US"/>
        </w:rPr>
        <w:t>Собрания</w:t>
      </w:r>
      <w:r w:rsidR="009D5793" w:rsidRPr="00C945ED">
        <w:rPr>
          <w:rFonts w:eastAsia="Calibri"/>
          <w:sz w:val="24"/>
          <w:szCs w:val="22"/>
          <w:lang w:eastAsia="en-US"/>
        </w:rPr>
        <w:t xml:space="preserve"> </w:t>
      </w:r>
      <w:r w:rsidRPr="00C945ED">
        <w:rPr>
          <w:rFonts w:eastAsia="Calibri"/>
          <w:sz w:val="24"/>
          <w:szCs w:val="22"/>
          <w:lang w:eastAsia="en-US"/>
        </w:rPr>
        <w:t>ГО</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установленный</w:t>
      </w:r>
      <w:r w:rsidR="009D5793" w:rsidRPr="00C945ED">
        <w:rPr>
          <w:rFonts w:eastAsia="Calibri"/>
          <w:sz w:val="24"/>
          <w:szCs w:val="22"/>
          <w:lang w:eastAsia="en-US"/>
        </w:rPr>
        <w:t xml:space="preserve"> </w:t>
      </w:r>
      <w:r w:rsidRPr="00C945ED">
        <w:rPr>
          <w:rFonts w:eastAsia="Calibri"/>
          <w:sz w:val="24"/>
          <w:szCs w:val="22"/>
          <w:lang w:eastAsia="en-US"/>
        </w:rPr>
        <w:t>БК</w:t>
      </w:r>
      <w:r w:rsidR="009D5793" w:rsidRPr="00C945ED">
        <w:rPr>
          <w:rFonts w:eastAsia="Calibri"/>
          <w:sz w:val="24"/>
          <w:szCs w:val="22"/>
          <w:lang w:eastAsia="en-US"/>
        </w:rPr>
        <w:t xml:space="preserve"> </w:t>
      </w:r>
      <w:r w:rsidRPr="00C945ED">
        <w:rPr>
          <w:rFonts w:eastAsia="Calibri"/>
          <w:sz w:val="24"/>
          <w:szCs w:val="22"/>
          <w:lang w:eastAsia="en-US"/>
        </w:rPr>
        <w:t>РФ</w:t>
      </w:r>
      <w:r w:rsidR="009D5793" w:rsidRPr="00C945ED">
        <w:rPr>
          <w:rFonts w:eastAsia="Calibri"/>
          <w:sz w:val="24"/>
          <w:szCs w:val="22"/>
          <w:lang w:eastAsia="en-US"/>
        </w:rPr>
        <w:t xml:space="preserve"> </w:t>
      </w:r>
      <w:r w:rsidRPr="00C945ED">
        <w:rPr>
          <w:rFonts w:eastAsia="Calibri"/>
          <w:sz w:val="24"/>
          <w:szCs w:val="22"/>
          <w:lang w:eastAsia="en-US"/>
        </w:rPr>
        <w:t>срок</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утвержден</w:t>
      </w:r>
      <w:r w:rsidR="009D5793" w:rsidRPr="00C945ED">
        <w:rPr>
          <w:rFonts w:eastAsia="Calibri"/>
          <w:sz w:val="24"/>
          <w:szCs w:val="22"/>
          <w:lang w:eastAsia="en-US"/>
        </w:rPr>
        <w:t xml:space="preserve"> </w:t>
      </w:r>
      <w:r w:rsidRPr="00C945ED">
        <w:rPr>
          <w:rFonts w:eastAsia="Calibri"/>
          <w:sz w:val="24"/>
          <w:szCs w:val="22"/>
          <w:lang w:eastAsia="en-US"/>
        </w:rPr>
        <w:t>Решением</w:t>
      </w:r>
      <w:r w:rsidR="009D5793" w:rsidRPr="00C945ED">
        <w:rPr>
          <w:rFonts w:eastAsia="Calibri"/>
          <w:sz w:val="24"/>
          <w:szCs w:val="22"/>
          <w:lang w:eastAsia="en-US"/>
        </w:rPr>
        <w:t xml:space="preserve"> </w:t>
      </w:r>
      <w:r w:rsidRPr="00C945ED">
        <w:rPr>
          <w:rFonts w:eastAsia="Calibri"/>
          <w:sz w:val="24"/>
          <w:szCs w:val="22"/>
          <w:lang w:eastAsia="en-US"/>
        </w:rPr>
        <w:t>Собрания</w:t>
      </w:r>
      <w:r w:rsidR="009D5793" w:rsidRPr="00C945ED">
        <w:rPr>
          <w:rFonts w:eastAsia="Calibri"/>
          <w:sz w:val="24"/>
          <w:szCs w:val="22"/>
          <w:lang w:eastAsia="en-US"/>
        </w:rPr>
        <w:t xml:space="preserve"> </w:t>
      </w:r>
      <w:r w:rsidRPr="00C945ED">
        <w:rPr>
          <w:rFonts w:eastAsia="Calibri"/>
          <w:sz w:val="24"/>
          <w:szCs w:val="22"/>
          <w:lang w:eastAsia="en-US"/>
        </w:rPr>
        <w:t>ГО</w:t>
      </w:r>
      <w:r w:rsidR="009D5793" w:rsidRPr="00C945ED">
        <w:rPr>
          <w:rFonts w:eastAsia="Calibri"/>
          <w:sz w:val="24"/>
          <w:szCs w:val="22"/>
          <w:lang w:eastAsia="en-US"/>
        </w:rPr>
        <w:t xml:space="preserve"> </w:t>
      </w:r>
      <w:r w:rsidRPr="00C945ED">
        <w:rPr>
          <w:rFonts w:eastAsia="Calibri"/>
          <w:sz w:val="24"/>
          <w:szCs w:val="22"/>
          <w:lang w:eastAsia="en-US"/>
        </w:rPr>
        <w:t>от</w:t>
      </w:r>
      <w:r w:rsidR="009D5793" w:rsidRPr="00C945ED">
        <w:rPr>
          <w:rFonts w:eastAsia="Calibri"/>
          <w:sz w:val="24"/>
          <w:szCs w:val="22"/>
          <w:lang w:eastAsia="en-US"/>
        </w:rPr>
        <w:t xml:space="preserve"> </w:t>
      </w:r>
      <w:r w:rsidRPr="00C945ED">
        <w:rPr>
          <w:rFonts w:eastAsia="Calibri"/>
          <w:sz w:val="24"/>
          <w:szCs w:val="22"/>
          <w:lang w:eastAsia="en-US"/>
        </w:rPr>
        <w:t>13.12.2013</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54/4</w:t>
      </w:r>
      <w:r w:rsidR="009D5793" w:rsidRPr="00C945ED">
        <w:rPr>
          <w:rFonts w:eastAsia="Calibri"/>
          <w:sz w:val="24"/>
          <w:szCs w:val="22"/>
          <w:lang w:eastAsia="en-US"/>
        </w:rPr>
        <w:t xml:space="preserve"> </w:t>
      </w:r>
      <w:r w:rsidRPr="00C945ED">
        <w:rPr>
          <w:rFonts w:eastAsia="Calibri"/>
          <w:sz w:val="24"/>
          <w:szCs w:val="22"/>
          <w:lang w:eastAsia="en-US"/>
        </w:rPr>
        <w:t>«О</w:t>
      </w:r>
      <w:r w:rsidR="009D5793" w:rsidRPr="00C945ED">
        <w:rPr>
          <w:rFonts w:eastAsia="Calibri"/>
          <w:sz w:val="24"/>
          <w:szCs w:val="22"/>
          <w:lang w:eastAsia="en-US"/>
        </w:rPr>
        <w:t xml:space="preserve"> </w:t>
      </w:r>
      <w:r w:rsidRPr="00C945ED">
        <w:rPr>
          <w:rFonts w:eastAsia="Calibri"/>
          <w:sz w:val="24"/>
          <w:szCs w:val="22"/>
          <w:lang w:eastAsia="en-US"/>
        </w:rPr>
        <w:t>бюджете</w:t>
      </w:r>
      <w:r w:rsidR="009D5793" w:rsidRPr="00C945ED">
        <w:rPr>
          <w:rFonts w:eastAsia="Calibri"/>
          <w:sz w:val="24"/>
          <w:szCs w:val="22"/>
          <w:lang w:eastAsia="en-US"/>
        </w:rPr>
        <w:t xml:space="preserve"> </w:t>
      </w:r>
      <w:r w:rsidRPr="00C945ED">
        <w:rPr>
          <w:rFonts w:eastAsia="Calibri"/>
          <w:sz w:val="24"/>
          <w:szCs w:val="22"/>
          <w:lang w:eastAsia="en-US"/>
        </w:rPr>
        <w:t>муниципального</w:t>
      </w:r>
      <w:r w:rsidR="009D5793" w:rsidRPr="00C945ED">
        <w:rPr>
          <w:rFonts w:eastAsia="Calibri"/>
          <w:sz w:val="24"/>
          <w:szCs w:val="22"/>
          <w:lang w:eastAsia="en-US"/>
        </w:rPr>
        <w:t xml:space="preserve"> </w:t>
      </w:r>
      <w:r w:rsidRPr="00C945ED">
        <w:rPr>
          <w:rFonts w:eastAsia="Calibri"/>
          <w:sz w:val="24"/>
          <w:szCs w:val="22"/>
          <w:lang w:eastAsia="en-US"/>
        </w:rPr>
        <w:t>образования</w:t>
      </w:r>
      <w:r w:rsidR="009D5793" w:rsidRPr="00C945ED">
        <w:rPr>
          <w:rFonts w:eastAsia="Calibri"/>
          <w:sz w:val="24"/>
          <w:szCs w:val="22"/>
          <w:lang w:eastAsia="en-US"/>
        </w:rPr>
        <w:t xml:space="preserve"> </w:t>
      </w:r>
      <w:r w:rsidRPr="00C945ED">
        <w:rPr>
          <w:rFonts w:eastAsia="Calibri"/>
          <w:sz w:val="24"/>
          <w:szCs w:val="22"/>
          <w:lang w:eastAsia="en-US"/>
        </w:rPr>
        <w:t>городской</w:t>
      </w:r>
      <w:r w:rsidR="009D5793" w:rsidRPr="00C945ED">
        <w:rPr>
          <w:rFonts w:eastAsia="Calibri"/>
          <w:sz w:val="24"/>
          <w:szCs w:val="22"/>
          <w:lang w:eastAsia="en-US"/>
        </w:rPr>
        <w:t xml:space="preserve"> </w:t>
      </w:r>
      <w:r w:rsidRPr="00C945ED">
        <w:rPr>
          <w:rFonts w:eastAsia="Calibri"/>
          <w:sz w:val="24"/>
          <w:szCs w:val="22"/>
          <w:lang w:eastAsia="en-US"/>
        </w:rPr>
        <w:t>округ</w:t>
      </w:r>
      <w:r w:rsidR="009D5793" w:rsidRPr="00C945ED">
        <w:rPr>
          <w:rFonts w:eastAsia="Calibri"/>
          <w:sz w:val="24"/>
          <w:szCs w:val="22"/>
          <w:lang w:eastAsia="en-US"/>
        </w:rPr>
        <w:t xml:space="preserve"> </w:t>
      </w:r>
      <w:r w:rsidRPr="00C945ED">
        <w:rPr>
          <w:rFonts w:eastAsia="Calibri"/>
          <w:sz w:val="24"/>
          <w:szCs w:val="22"/>
          <w:lang w:eastAsia="en-US"/>
        </w:rPr>
        <w:t>«Долинский»</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плановый</w:t>
      </w:r>
      <w:r w:rsidR="009D5793" w:rsidRPr="00C945ED">
        <w:rPr>
          <w:rFonts w:eastAsia="Calibri"/>
          <w:sz w:val="24"/>
          <w:szCs w:val="22"/>
          <w:lang w:eastAsia="en-US"/>
        </w:rPr>
        <w:t xml:space="preserve"> </w:t>
      </w:r>
      <w:r w:rsidRPr="00C945ED">
        <w:rPr>
          <w:rFonts w:eastAsia="Calibri"/>
          <w:sz w:val="24"/>
          <w:szCs w:val="22"/>
          <w:lang w:eastAsia="en-US"/>
        </w:rPr>
        <w:t>период</w:t>
      </w:r>
      <w:r w:rsidR="009D5793" w:rsidRPr="00C945ED">
        <w:rPr>
          <w:rFonts w:eastAsia="Calibri"/>
          <w:sz w:val="24"/>
          <w:szCs w:val="22"/>
          <w:lang w:eastAsia="en-US"/>
        </w:rPr>
        <w:t xml:space="preserve"> </w:t>
      </w:r>
      <w:r w:rsidRPr="00C945ED">
        <w:rPr>
          <w:rFonts w:eastAsia="Calibri"/>
          <w:sz w:val="24"/>
          <w:szCs w:val="22"/>
          <w:lang w:eastAsia="en-US"/>
        </w:rPr>
        <w:t>2015</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2016</w:t>
      </w:r>
      <w:r w:rsidR="009D5793" w:rsidRPr="00C945ED">
        <w:rPr>
          <w:rFonts w:eastAsia="Calibri"/>
          <w:sz w:val="24"/>
          <w:szCs w:val="22"/>
          <w:lang w:eastAsia="en-US"/>
        </w:rPr>
        <w:t xml:space="preserve"> </w:t>
      </w:r>
      <w:r w:rsidRPr="00C945ED">
        <w:rPr>
          <w:rFonts w:eastAsia="Calibri"/>
          <w:sz w:val="24"/>
          <w:szCs w:val="22"/>
          <w:lang w:eastAsia="en-US"/>
        </w:rPr>
        <w:t>годов».</w:t>
      </w:r>
      <w:r w:rsidR="009D5793" w:rsidRPr="00C945ED">
        <w:rPr>
          <w:rFonts w:eastAsia="Calibri"/>
          <w:sz w:val="24"/>
          <w:szCs w:val="22"/>
          <w:lang w:eastAsia="en-US"/>
        </w:rPr>
        <w:t xml:space="preserve"> </w:t>
      </w:r>
    </w:p>
    <w:p w:rsidR="00F8685C" w:rsidRPr="00C945ED" w:rsidRDefault="00F8685C" w:rsidP="00477255">
      <w:pPr>
        <w:pStyle w:val="a3"/>
        <w:tabs>
          <w:tab w:val="left" w:pos="1134"/>
        </w:tabs>
        <w:ind w:left="0" w:firstLine="567"/>
        <w:jc w:val="both"/>
        <w:rPr>
          <w:rFonts w:eastAsia="Calibri"/>
          <w:sz w:val="24"/>
          <w:szCs w:val="22"/>
          <w:lang w:eastAsia="en-US"/>
        </w:rPr>
      </w:pP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течение</w:t>
      </w:r>
      <w:r w:rsidR="009D5793" w:rsidRPr="00C945ED">
        <w:rPr>
          <w:rFonts w:eastAsia="Calibri"/>
          <w:sz w:val="24"/>
          <w:szCs w:val="22"/>
          <w:lang w:eastAsia="en-US"/>
        </w:rPr>
        <w:t xml:space="preserve"> </w:t>
      </w:r>
      <w:r w:rsidRPr="00C945ED">
        <w:rPr>
          <w:rFonts w:eastAsia="Calibri"/>
          <w:sz w:val="24"/>
          <w:szCs w:val="22"/>
          <w:lang w:eastAsia="en-US"/>
        </w:rPr>
        <w:t>2014</w:t>
      </w:r>
      <w:r w:rsidR="009D5793" w:rsidRPr="00C945ED">
        <w:rPr>
          <w:rFonts w:eastAsia="Calibri"/>
          <w:sz w:val="24"/>
          <w:szCs w:val="22"/>
          <w:lang w:eastAsia="en-US"/>
        </w:rPr>
        <w:t xml:space="preserve"> </w:t>
      </w:r>
      <w:r w:rsidRPr="00C945ED">
        <w:rPr>
          <w:rFonts w:eastAsia="Calibri"/>
          <w:sz w:val="24"/>
          <w:szCs w:val="22"/>
          <w:lang w:eastAsia="en-US"/>
        </w:rPr>
        <w:t>года</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решение</w:t>
      </w:r>
      <w:r w:rsidR="009D5793" w:rsidRPr="00C945ED">
        <w:rPr>
          <w:rFonts w:eastAsia="Calibri"/>
          <w:sz w:val="24"/>
          <w:szCs w:val="22"/>
          <w:lang w:eastAsia="en-US"/>
        </w:rPr>
        <w:t xml:space="preserve"> </w:t>
      </w:r>
      <w:r w:rsidRPr="00C945ED">
        <w:rPr>
          <w:rFonts w:eastAsia="Calibri"/>
          <w:sz w:val="24"/>
          <w:szCs w:val="22"/>
          <w:lang w:eastAsia="en-US"/>
        </w:rPr>
        <w:t>Собрания</w:t>
      </w:r>
      <w:r w:rsidR="009D5793" w:rsidRPr="00C945ED">
        <w:rPr>
          <w:rFonts w:eastAsia="Calibri"/>
          <w:sz w:val="24"/>
          <w:szCs w:val="22"/>
          <w:lang w:eastAsia="en-US"/>
        </w:rPr>
        <w:t xml:space="preserve"> </w:t>
      </w:r>
      <w:r w:rsidRPr="00C945ED">
        <w:rPr>
          <w:rFonts w:eastAsia="Calibri"/>
          <w:sz w:val="24"/>
          <w:szCs w:val="22"/>
          <w:lang w:eastAsia="en-US"/>
        </w:rPr>
        <w:t>о</w:t>
      </w:r>
      <w:r w:rsidR="009D5793" w:rsidRPr="00C945ED">
        <w:rPr>
          <w:rFonts w:eastAsia="Calibri"/>
          <w:sz w:val="24"/>
          <w:szCs w:val="22"/>
          <w:lang w:eastAsia="en-US"/>
        </w:rPr>
        <w:t xml:space="preserve"> </w:t>
      </w:r>
      <w:r w:rsidRPr="00C945ED">
        <w:rPr>
          <w:rFonts w:eastAsia="Calibri"/>
          <w:sz w:val="24"/>
          <w:szCs w:val="22"/>
          <w:lang w:eastAsia="en-US"/>
        </w:rPr>
        <w:t>бюджете</w:t>
      </w:r>
      <w:r w:rsidR="009D5793" w:rsidRPr="00C945ED">
        <w:rPr>
          <w:rFonts w:eastAsia="Calibri"/>
          <w:sz w:val="24"/>
          <w:szCs w:val="22"/>
          <w:lang w:eastAsia="en-US"/>
        </w:rPr>
        <w:t xml:space="preserve"> </w:t>
      </w:r>
      <w:r w:rsidRPr="00C945ED">
        <w:rPr>
          <w:rFonts w:eastAsia="Calibri"/>
          <w:sz w:val="24"/>
          <w:szCs w:val="22"/>
          <w:lang w:eastAsia="en-US"/>
        </w:rPr>
        <w:t>внесено</w:t>
      </w:r>
      <w:r w:rsidR="009D5793" w:rsidRPr="00C945ED">
        <w:rPr>
          <w:rFonts w:eastAsia="Calibri"/>
          <w:sz w:val="24"/>
          <w:szCs w:val="22"/>
          <w:lang w:eastAsia="en-US"/>
        </w:rPr>
        <w:t xml:space="preserve"> </w:t>
      </w:r>
      <w:r w:rsidRPr="00C945ED">
        <w:rPr>
          <w:rFonts w:eastAsia="Calibri"/>
          <w:sz w:val="24"/>
          <w:szCs w:val="22"/>
          <w:lang w:eastAsia="en-US"/>
        </w:rPr>
        <w:t>семь</w:t>
      </w:r>
      <w:r w:rsidR="009D5793" w:rsidRPr="00C945ED">
        <w:rPr>
          <w:rFonts w:eastAsia="Calibri"/>
          <w:sz w:val="24"/>
          <w:szCs w:val="22"/>
          <w:lang w:eastAsia="en-US"/>
        </w:rPr>
        <w:t xml:space="preserve"> </w:t>
      </w:r>
      <w:r w:rsidRPr="00C945ED">
        <w:rPr>
          <w:rFonts w:eastAsia="Calibri"/>
          <w:sz w:val="24"/>
          <w:szCs w:val="22"/>
          <w:lang w:eastAsia="en-US"/>
        </w:rPr>
        <w:t>изменений.</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учетом</w:t>
      </w:r>
      <w:r w:rsidR="009D5793" w:rsidRPr="00C945ED">
        <w:rPr>
          <w:rFonts w:eastAsia="Calibri"/>
          <w:sz w:val="24"/>
          <w:szCs w:val="22"/>
          <w:lang w:eastAsia="en-US"/>
        </w:rPr>
        <w:t xml:space="preserve"> </w:t>
      </w:r>
      <w:r w:rsidRPr="00C945ED">
        <w:rPr>
          <w:rFonts w:eastAsia="Calibri"/>
          <w:sz w:val="24"/>
          <w:szCs w:val="22"/>
          <w:lang w:eastAsia="en-US"/>
        </w:rPr>
        <w:t>внесенных</w:t>
      </w:r>
      <w:r w:rsidR="009D5793" w:rsidRPr="00C945ED">
        <w:rPr>
          <w:rFonts w:eastAsia="Calibri"/>
          <w:sz w:val="24"/>
          <w:szCs w:val="22"/>
          <w:lang w:eastAsia="en-US"/>
        </w:rPr>
        <w:t xml:space="preserve"> </w:t>
      </w:r>
      <w:r w:rsidRPr="00C945ED">
        <w:rPr>
          <w:rFonts w:eastAsia="Calibri"/>
          <w:sz w:val="24"/>
          <w:szCs w:val="22"/>
          <w:lang w:eastAsia="en-US"/>
        </w:rPr>
        <w:t>изменений</w:t>
      </w:r>
      <w:r w:rsidR="009D5793" w:rsidRPr="00C945ED">
        <w:rPr>
          <w:rFonts w:eastAsia="Calibri"/>
          <w:sz w:val="24"/>
          <w:szCs w:val="22"/>
          <w:lang w:eastAsia="en-US"/>
        </w:rPr>
        <w:t xml:space="preserve"> </w:t>
      </w:r>
      <w:r w:rsidRPr="00C945ED">
        <w:rPr>
          <w:rFonts w:eastAsia="Calibri"/>
          <w:sz w:val="24"/>
          <w:szCs w:val="22"/>
          <w:lang w:eastAsia="en-US"/>
        </w:rPr>
        <w:t>бюджет</w:t>
      </w:r>
      <w:r w:rsidR="009D5793" w:rsidRPr="00C945ED">
        <w:rPr>
          <w:rFonts w:eastAsia="Calibri"/>
          <w:sz w:val="24"/>
          <w:szCs w:val="22"/>
          <w:lang w:eastAsia="en-US"/>
        </w:rPr>
        <w:t xml:space="preserve"> </w:t>
      </w:r>
      <w:r w:rsidRPr="00C945ED">
        <w:rPr>
          <w:rFonts w:eastAsia="Calibri"/>
          <w:sz w:val="24"/>
          <w:szCs w:val="22"/>
          <w:lang w:eastAsia="en-US"/>
        </w:rPr>
        <w:t>муниципального</w:t>
      </w:r>
      <w:r w:rsidR="009D5793" w:rsidRPr="00C945ED">
        <w:rPr>
          <w:rFonts w:eastAsia="Calibri"/>
          <w:sz w:val="24"/>
          <w:szCs w:val="22"/>
          <w:lang w:eastAsia="en-US"/>
        </w:rPr>
        <w:t xml:space="preserve"> </w:t>
      </w:r>
      <w:r w:rsidRPr="00C945ED">
        <w:rPr>
          <w:rFonts w:eastAsia="Calibri"/>
          <w:sz w:val="24"/>
          <w:szCs w:val="22"/>
          <w:lang w:eastAsia="en-US"/>
        </w:rPr>
        <w:t>образования</w:t>
      </w:r>
      <w:r w:rsidR="009D5793" w:rsidRPr="00C945ED">
        <w:rPr>
          <w:rFonts w:eastAsia="Calibri"/>
          <w:sz w:val="24"/>
          <w:szCs w:val="22"/>
          <w:lang w:eastAsia="en-US"/>
        </w:rPr>
        <w:t xml:space="preserve"> </w:t>
      </w:r>
      <w:r w:rsidRPr="00C945ED">
        <w:rPr>
          <w:rFonts w:eastAsia="Calibri"/>
          <w:sz w:val="24"/>
          <w:szCs w:val="22"/>
          <w:lang w:eastAsia="en-US"/>
        </w:rPr>
        <w:t>утвержден</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редакции</w:t>
      </w:r>
      <w:r w:rsidR="009D5793" w:rsidRPr="00C945ED">
        <w:rPr>
          <w:rFonts w:eastAsia="Calibri"/>
          <w:sz w:val="24"/>
          <w:szCs w:val="22"/>
          <w:lang w:eastAsia="en-US"/>
        </w:rPr>
        <w:t xml:space="preserve"> </w:t>
      </w:r>
      <w:r w:rsidRPr="00C945ED">
        <w:rPr>
          <w:rFonts w:eastAsia="Calibri"/>
          <w:sz w:val="24"/>
          <w:szCs w:val="22"/>
          <w:lang w:eastAsia="en-US"/>
        </w:rPr>
        <w:t>от</w:t>
      </w:r>
      <w:r w:rsidR="009D5793" w:rsidRPr="00C945ED">
        <w:rPr>
          <w:rFonts w:eastAsia="Calibri"/>
          <w:sz w:val="24"/>
          <w:szCs w:val="22"/>
          <w:lang w:eastAsia="en-US"/>
        </w:rPr>
        <w:t xml:space="preserve"> </w:t>
      </w:r>
      <w:r w:rsidRPr="00C945ED">
        <w:rPr>
          <w:rFonts w:eastAsia="Calibri"/>
          <w:sz w:val="24"/>
          <w:szCs w:val="22"/>
          <w:lang w:eastAsia="en-US"/>
        </w:rPr>
        <w:t>24.12.2014)</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доходам</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сумме</w:t>
      </w:r>
      <w:r w:rsidR="009D5793" w:rsidRPr="00C945ED">
        <w:rPr>
          <w:rFonts w:eastAsia="Calibri"/>
          <w:sz w:val="24"/>
          <w:szCs w:val="22"/>
          <w:lang w:eastAsia="en-US"/>
        </w:rPr>
        <w:t xml:space="preserve"> </w:t>
      </w:r>
      <w:r w:rsidRPr="00C945ED">
        <w:rPr>
          <w:rFonts w:eastAsia="Calibri"/>
          <w:sz w:val="24"/>
          <w:szCs w:val="22"/>
          <w:lang w:eastAsia="en-US"/>
        </w:rPr>
        <w:t>5116101,2</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расходам</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5115583,1</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профицит</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518,1</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p>
    <w:p w:rsidR="00F8685C" w:rsidRPr="00C945ED" w:rsidRDefault="00F8685C" w:rsidP="00477255">
      <w:pPr>
        <w:pStyle w:val="a3"/>
        <w:tabs>
          <w:tab w:val="left" w:pos="1134"/>
        </w:tabs>
        <w:ind w:left="0" w:firstLine="567"/>
        <w:jc w:val="both"/>
        <w:rPr>
          <w:rFonts w:eastAsia="Calibri"/>
          <w:sz w:val="24"/>
          <w:szCs w:val="22"/>
          <w:lang w:eastAsia="en-US"/>
        </w:rPr>
      </w:pPr>
      <w:r w:rsidRPr="00C945ED">
        <w:rPr>
          <w:rFonts w:eastAsia="Calibri"/>
          <w:sz w:val="24"/>
          <w:szCs w:val="22"/>
          <w:lang w:eastAsia="en-US"/>
        </w:rPr>
        <w:t>Увеличение</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течение</w:t>
      </w:r>
      <w:r w:rsidR="009D5793" w:rsidRPr="00C945ED">
        <w:rPr>
          <w:rFonts w:eastAsia="Calibri"/>
          <w:sz w:val="24"/>
          <w:szCs w:val="22"/>
          <w:lang w:eastAsia="en-US"/>
        </w:rPr>
        <w:t xml:space="preserve"> </w:t>
      </w:r>
      <w:r w:rsidRPr="00C945ED">
        <w:rPr>
          <w:rFonts w:eastAsia="Calibri"/>
          <w:sz w:val="24"/>
          <w:szCs w:val="22"/>
          <w:lang w:eastAsia="en-US"/>
        </w:rPr>
        <w:t>финансового</w:t>
      </w:r>
      <w:r w:rsidR="009D5793" w:rsidRPr="00C945ED">
        <w:rPr>
          <w:rFonts w:eastAsia="Calibri"/>
          <w:sz w:val="24"/>
          <w:szCs w:val="22"/>
          <w:lang w:eastAsia="en-US"/>
        </w:rPr>
        <w:t xml:space="preserve"> </w:t>
      </w:r>
      <w:r w:rsidRPr="00C945ED">
        <w:rPr>
          <w:rFonts w:eastAsia="Calibri"/>
          <w:sz w:val="24"/>
          <w:szCs w:val="22"/>
          <w:lang w:eastAsia="en-US"/>
        </w:rPr>
        <w:t>года</w:t>
      </w:r>
      <w:r w:rsidR="009D5793" w:rsidRPr="00C945ED">
        <w:rPr>
          <w:rFonts w:eastAsia="Calibri"/>
          <w:sz w:val="24"/>
          <w:szCs w:val="22"/>
          <w:lang w:eastAsia="en-US"/>
        </w:rPr>
        <w:t xml:space="preserve"> </w:t>
      </w:r>
      <w:r w:rsidRPr="00C945ED">
        <w:rPr>
          <w:rFonts w:eastAsia="Calibri"/>
          <w:sz w:val="24"/>
          <w:szCs w:val="22"/>
          <w:lang w:eastAsia="en-US"/>
        </w:rPr>
        <w:t>плановых</w:t>
      </w:r>
      <w:r w:rsidR="009D5793" w:rsidRPr="00C945ED">
        <w:rPr>
          <w:rFonts w:eastAsia="Calibri"/>
          <w:sz w:val="24"/>
          <w:szCs w:val="22"/>
          <w:lang w:eastAsia="en-US"/>
        </w:rPr>
        <w:t xml:space="preserve"> </w:t>
      </w:r>
      <w:r w:rsidRPr="00C945ED">
        <w:rPr>
          <w:rFonts w:eastAsia="Calibri"/>
          <w:sz w:val="24"/>
          <w:szCs w:val="22"/>
          <w:lang w:eastAsia="en-US"/>
        </w:rPr>
        <w:t>назначений</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2014</w:t>
      </w:r>
      <w:r w:rsidR="009D5793" w:rsidRPr="00C945ED">
        <w:rPr>
          <w:rFonts w:eastAsia="Calibri"/>
          <w:sz w:val="24"/>
          <w:szCs w:val="22"/>
          <w:lang w:eastAsia="en-US"/>
        </w:rPr>
        <w:t xml:space="preserve"> </w:t>
      </w:r>
      <w:r w:rsidRPr="00C945ED">
        <w:rPr>
          <w:rFonts w:eastAsia="Calibri"/>
          <w:sz w:val="24"/>
          <w:szCs w:val="22"/>
          <w:lang w:eastAsia="en-US"/>
        </w:rPr>
        <w:t>год</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доходам</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соответственно,</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расходам</w:t>
      </w:r>
      <w:r w:rsidR="009D5793" w:rsidRPr="00C945ED">
        <w:rPr>
          <w:rFonts w:eastAsia="Calibri"/>
          <w:sz w:val="24"/>
          <w:szCs w:val="22"/>
          <w:lang w:eastAsia="en-US"/>
        </w:rPr>
        <w:t xml:space="preserve"> </w:t>
      </w:r>
      <w:r w:rsidRPr="00C945ED">
        <w:rPr>
          <w:rFonts w:eastAsia="Calibri"/>
          <w:sz w:val="24"/>
          <w:szCs w:val="22"/>
          <w:lang w:eastAsia="en-US"/>
        </w:rPr>
        <w:t>местного</w:t>
      </w:r>
      <w:r w:rsidR="009D5793" w:rsidRPr="00C945ED">
        <w:rPr>
          <w:rFonts w:eastAsia="Calibri"/>
          <w:sz w:val="24"/>
          <w:szCs w:val="22"/>
          <w:lang w:eastAsia="en-US"/>
        </w:rPr>
        <w:t xml:space="preserve"> </w:t>
      </w:r>
      <w:r w:rsidRPr="00C945ED">
        <w:rPr>
          <w:rFonts w:eastAsia="Calibri"/>
          <w:sz w:val="24"/>
          <w:szCs w:val="22"/>
          <w:lang w:eastAsia="en-US"/>
        </w:rPr>
        <w:t>бюджета</w:t>
      </w:r>
      <w:r w:rsidR="009D5793" w:rsidRPr="00C945ED">
        <w:rPr>
          <w:rFonts w:eastAsia="Calibri"/>
          <w:sz w:val="24"/>
          <w:szCs w:val="22"/>
          <w:lang w:eastAsia="en-US"/>
        </w:rPr>
        <w:t xml:space="preserve"> </w:t>
      </w:r>
      <w:r w:rsidRPr="00C945ED">
        <w:rPr>
          <w:rFonts w:eastAsia="Calibri"/>
          <w:sz w:val="24"/>
          <w:szCs w:val="22"/>
          <w:lang w:eastAsia="en-US"/>
        </w:rPr>
        <w:t>связано,</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основном,</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увеличением</w:t>
      </w:r>
      <w:r w:rsidR="009D5793" w:rsidRPr="00C945ED">
        <w:rPr>
          <w:rFonts w:eastAsia="Calibri"/>
          <w:sz w:val="24"/>
          <w:szCs w:val="22"/>
          <w:lang w:eastAsia="en-US"/>
        </w:rPr>
        <w:t xml:space="preserve"> </w:t>
      </w:r>
      <w:r w:rsidRPr="00C945ED">
        <w:rPr>
          <w:rFonts w:eastAsia="Calibri"/>
          <w:sz w:val="24"/>
          <w:szCs w:val="22"/>
          <w:lang w:eastAsia="en-US"/>
        </w:rPr>
        <w:t>межбюджетных</w:t>
      </w:r>
      <w:r w:rsidR="009D5793" w:rsidRPr="00C945ED">
        <w:rPr>
          <w:rFonts w:eastAsia="Calibri"/>
          <w:sz w:val="24"/>
          <w:szCs w:val="22"/>
          <w:lang w:eastAsia="en-US"/>
        </w:rPr>
        <w:t xml:space="preserve"> </w:t>
      </w:r>
      <w:r w:rsidRPr="00C945ED">
        <w:rPr>
          <w:rFonts w:eastAsia="Calibri"/>
          <w:sz w:val="24"/>
          <w:szCs w:val="22"/>
          <w:lang w:eastAsia="en-US"/>
        </w:rPr>
        <w:t>трансфертов</w:t>
      </w:r>
      <w:r w:rsidR="009D5793" w:rsidRPr="00C945ED">
        <w:rPr>
          <w:rFonts w:eastAsia="Calibri"/>
          <w:sz w:val="24"/>
          <w:szCs w:val="22"/>
          <w:lang w:eastAsia="en-US"/>
        </w:rPr>
        <w:t xml:space="preserve"> </w:t>
      </w:r>
      <w:r w:rsidRPr="00C945ED">
        <w:rPr>
          <w:rFonts w:eastAsia="Calibri"/>
          <w:sz w:val="24"/>
          <w:szCs w:val="22"/>
          <w:lang w:eastAsia="en-US"/>
        </w:rPr>
        <w:t>из</w:t>
      </w:r>
      <w:r w:rsidR="009D5793" w:rsidRPr="00C945ED">
        <w:rPr>
          <w:rFonts w:eastAsia="Calibri"/>
          <w:sz w:val="24"/>
          <w:szCs w:val="22"/>
          <w:lang w:eastAsia="en-US"/>
        </w:rPr>
        <w:t xml:space="preserve"> </w:t>
      </w:r>
      <w:r w:rsidRPr="00C945ED">
        <w:rPr>
          <w:rFonts w:eastAsia="Calibri"/>
          <w:sz w:val="24"/>
          <w:szCs w:val="22"/>
          <w:lang w:eastAsia="en-US"/>
        </w:rPr>
        <w:t>областного</w:t>
      </w:r>
      <w:r w:rsidR="009D5793" w:rsidRPr="00C945ED">
        <w:rPr>
          <w:rFonts w:eastAsia="Calibri"/>
          <w:sz w:val="24"/>
          <w:szCs w:val="22"/>
          <w:lang w:eastAsia="en-US"/>
        </w:rPr>
        <w:t xml:space="preserve"> </w:t>
      </w:r>
      <w:r w:rsidRPr="00C945ED">
        <w:rPr>
          <w:rFonts w:eastAsia="Calibri"/>
          <w:sz w:val="24"/>
          <w:szCs w:val="22"/>
          <w:lang w:eastAsia="en-US"/>
        </w:rPr>
        <w:t>бюджета,</w:t>
      </w:r>
      <w:r w:rsidR="009D5793" w:rsidRPr="00C945ED">
        <w:rPr>
          <w:rFonts w:eastAsia="Calibri"/>
          <w:sz w:val="24"/>
          <w:szCs w:val="22"/>
          <w:lang w:eastAsia="en-US"/>
        </w:rPr>
        <w:t xml:space="preserve"> </w:t>
      </w:r>
      <w:r w:rsidRPr="00C945ED">
        <w:rPr>
          <w:rFonts w:eastAsia="Calibri"/>
          <w:sz w:val="24"/>
          <w:szCs w:val="22"/>
          <w:lang w:eastAsia="en-US"/>
        </w:rPr>
        <w:t>объем</w:t>
      </w:r>
      <w:r w:rsidR="009D5793" w:rsidRPr="00C945ED">
        <w:rPr>
          <w:rFonts w:eastAsia="Calibri"/>
          <w:sz w:val="24"/>
          <w:szCs w:val="22"/>
          <w:lang w:eastAsia="en-US"/>
        </w:rPr>
        <w:t xml:space="preserve"> </w:t>
      </w:r>
      <w:r w:rsidRPr="00C945ED">
        <w:rPr>
          <w:rFonts w:eastAsia="Calibri"/>
          <w:sz w:val="24"/>
          <w:szCs w:val="22"/>
          <w:lang w:eastAsia="en-US"/>
        </w:rPr>
        <w:t>которых</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доходах</w:t>
      </w:r>
      <w:r w:rsidR="009D5793" w:rsidRPr="00C945ED">
        <w:rPr>
          <w:rFonts w:eastAsia="Calibri"/>
          <w:sz w:val="24"/>
          <w:szCs w:val="22"/>
          <w:lang w:eastAsia="en-US"/>
        </w:rPr>
        <w:t xml:space="preserve"> </w:t>
      </w:r>
      <w:r w:rsidRPr="00C945ED">
        <w:rPr>
          <w:rFonts w:eastAsia="Calibri"/>
          <w:sz w:val="24"/>
          <w:szCs w:val="22"/>
          <w:lang w:eastAsia="en-US"/>
        </w:rPr>
        <w:t>местного</w:t>
      </w:r>
      <w:r w:rsidR="009D5793" w:rsidRPr="00C945ED">
        <w:rPr>
          <w:rFonts w:eastAsia="Calibri"/>
          <w:sz w:val="24"/>
          <w:szCs w:val="22"/>
          <w:lang w:eastAsia="en-US"/>
        </w:rPr>
        <w:t xml:space="preserve"> </w:t>
      </w:r>
      <w:r w:rsidRPr="00C945ED">
        <w:rPr>
          <w:rFonts w:eastAsia="Calibri"/>
          <w:sz w:val="24"/>
          <w:szCs w:val="22"/>
          <w:lang w:eastAsia="en-US"/>
        </w:rPr>
        <w:lastRenderedPageBreak/>
        <w:t>бюджета</w:t>
      </w:r>
      <w:r w:rsidR="009D5793" w:rsidRPr="00C945ED">
        <w:rPr>
          <w:rFonts w:eastAsia="Calibri"/>
          <w:sz w:val="24"/>
          <w:szCs w:val="22"/>
          <w:lang w:eastAsia="en-US"/>
        </w:rPr>
        <w:t xml:space="preserve"> </w:t>
      </w:r>
      <w:r w:rsidRPr="00C945ED">
        <w:rPr>
          <w:rFonts w:eastAsia="Calibri"/>
          <w:sz w:val="24"/>
          <w:szCs w:val="22"/>
          <w:lang w:eastAsia="en-US"/>
        </w:rPr>
        <w:t>первоначально</w:t>
      </w:r>
      <w:r w:rsidR="009D5793" w:rsidRPr="00C945ED">
        <w:rPr>
          <w:rFonts w:eastAsia="Calibri"/>
          <w:sz w:val="24"/>
          <w:szCs w:val="22"/>
          <w:lang w:eastAsia="en-US"/>
        </w:rPr>
        <w:t xml:space="preserve"> </w:t>
      </w:r>
      <w:r w:rsidRPr="00C945ED">
        <w:rPr>
          <w:rFonts w:eastAsia="Calibri"/>
          <w:sz w:val="24"/>
          <w:szCs w:val="22"/>
          <w:lang w:eastAsia="en-US"/>
        </w:rPr>
        <w:t>был</w:t>
      </w:r>
      <w:r w:rsidR="009D5793" w:rsidRPr="00C945ED">
        <w:rPr>
          <w:rFonts w:eastAsia="Calibri"/>
          <w:sz w:val="24"/>
          <w:szCs w:val="22"/>
          <w:lang w:eastAsia="en-US"/>
        </w:rPr>
        <w:t xml:space="preserve"> </w:t>
      </w:r>
      <w:r w:rsidRPr="00C945ED">
        <w:rPr>
          <w:rFonts w:eastAsia="Calibri"/>
          <w:sz w:val="24"/>
          <w:szCs w:val="22"/>
          <w:lang w:eastAsia="en-US"/>
        </w:rPr>
        <w:t>утвержден</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сумме</w:t>
      </w:r>
      <w:r w:rsidR="009D5793" w:rsidRPr="00C945ED">
        <w:rPr>
          <w:rFonts w:eastAsia="Calibri"/>
          <w:sz w:val="24"/>
          <w:szCs w:val="22"/>
          <w:lang w:eastAsia="en-US"/>
        </w:rPr>
        <w:t xml:space="preserve"> </w:t>
      </w:r>
      <w:r w:rsidRPr="00C945ED">
        <w:rPr>
          <w:rFonts w:eastAsia="Calibri"/>
          <w:sz w:val="24"/>
          <w:szCs w:val="22"/>
          <w:lang w:eastAsia="en-US"/>
        </w:rPr>
        <w:t>1727508,1</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уточненным</w:t>
      </w:r>
      <w:r w:rsidR="009D5793" w:rsidRPr="00C945ED">
        <w:rPr>
          <w:rFonts w:eastAsia="Calibri"/>
          <w:sz w:val="24"/>
          <w:szCs w:val="22"/>
          <w:lang w:eastAsia="en-US"/>
        </w:rPr>
        <w:t xml:space="preserve"> </w:t>
      </w:r>
      <w:r w:rsidRPr="00C945ED">
        <w:rPr>
          <w:rFonts w:eastAsia="Calibri"/>
          <w:sz w:val="24"/>
          <w:szCs w:val="22"/>
          <w:lang w:eastAsia="en-US"/>
        </w:rPr>
        <w:t>назначениям</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4678869,9</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p>
    <w:p w:rsidR="00F8685C" w:rsidRPr="00C945ED" w:rsidRDefault="00F8685C" w:rsidP="00477255">
      <w:pPr>
        <w:pStyle w:val="a3"/>
        <w:numPr>
          <w:ilvl w:val="0"/>
          <w:numId w:val="9"/>
        </w:numPr>
        <w:tabs>
          <w:tab w:val="left" w:pos="1134"/>
        </w:tabs>
        <w:spacing w:before="60"/>
        <w:ind w:left="0" w:firstLine="567"/>
        <w:jc w:val="both"/>
        <w:rPr>
          <w:rFonts w:eastAsia="Calibri"/>
          <w:sz w:val="24"/>
          <w:szCs w:val="24"/>
          <w:lang w:eastAsia="en-US"/>
        </w:rPr>
      </w:pPr>
      <w:r w:rsidRPr="00C945ED">
        <w:rPr>
          <w:rFonts w:eastAsia="Calibri"/>
          <w:sz w:val="24"/>
          <w:szCs w:val="24"/>
          <w:lang w:eastAsia="en-US"/>
        </w:rPr>
        <w:t>При</w:t>
      </w:r>
      <w:r w:rsidR="009D5793" w:rsidRPr="00C945ED">
        <w:rPr>
          <w:rFonts w:eastAsia="Calibri"/>
          <w:sz w:val="24"/>
          <w:szCs w:val="24"/>
          <w:lang w:eastAsia="en-US"/>
        </w:rPr>
        <w:t xml:space="preserve"> </w:t>
      </w:r>
      <w:r w:rsidRPr="00C945ED">
        <w:rPr>
          <w:rFonts w:eastAsia="Calibri"/>
          <w:sz w:val="24"/>
          <w:szCs w:val="24"/>
          <w:lang w:eastAsia="en-US"/>
        </w:rPr>
        <w:t>составлении</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утверждении</w:t>
      </w:r>
      <w:r w:rsidR="009D5793" w:rsidRPr="00C945ED">
        <w:rPr>
          <w:rFonts w:eastAsia="Calibri"/>
          <w:sz w:val="24"/>
          <w:szCs w:val="24"/>
          <w:lang w:eastAsia="en-US"/>
        </w:rPr>
        <w:t xml:space="preserve"> </w:t>
      </w:r>
      <w:r w:rsidRPr="00C945ED">
        <w:rPr>
          <w:rFonts w:eastAsia="Calibri"/>
          <w:sz w:val="24"/>
          <w:szCs w:val="24"/>
          <w:lang w:eastAsia="en-US"/>
        </w:rPr>
        <w:t>бюджета</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2014</w:t>
      </w:r>
      <w:r w:rsidR="009D5793" w:rsidRPr="00C945ED">
        <w:rPr>
          <w:rFonts w:eastAsia="Calibri"/>
          <w:sz w:val="24"/>
          <w:szCs w:val="24"/>
          <w:lang w:eastAsia="en-US"/>
        </w:rPr>
        <w:t xml:space="preserve"> </w:t>
      </w:r>
      <w:r w:rsidRPr="00C945ED">
        <w:rPr>
          <w:rFonts w:eastAsia="Calibri"/>
          <w:sz w:val="24"/>
          <w:szCs w:val="24"/>
          <w:lang w:eastAsia="en-US"/>
        </w:rPr>
        <w:t>год</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плановый</w:t>
      </w:r>
      <w:r w:rsidR="009D5793" w:rsidRPr="00C945ED">
        <w:rPr>
          <w:rFonts w:eastAsia="Calibri"/>
          <w:sz w:val="24"/>
          <w:szCs w:val="24"/>
          <w:lang w:eastAsia="en-US"/>
        </w:rPr>
        <w:t xml:space="preserve"> </w:t>
      </w:r>
      <w:r w:rsidRPr="00C945ED">
        <w:rPr>
          <w:rFonts w:eastAsia="Calibri"/>
          <w:sz w:val="24"/>
          <w:szCs w:val="24"/>
          <w:lang w:eastAsia="en-US"/>
        </w:rPr>
        <w:t>период</w:t>
      </w:r>
      <w:r w:rsidR="009D5793" w:rsidRPr="00C945ED">
        <w:rPr>
          <w:rFonts w:eastAsia="Calibri"/>
          <w:sz w:val="24"/>
          <w:szCs w:val="24"/>
          <w:lang w:eastAsia="en-US"/>
        </w:rPr>
        <w:t xml:space="preserve"> </w:t>
      </w:r>
      <w:r w:rsidRPr="00C945ED">
        <w:rPr>
          <w:rFonts w:eastAsia="Calibri"/>
          <w:sz w:val="24"/>
          <w:szCs w:val="24"/>
          <w:lang w:eastAsia="en-US"/>
        </w:rPr>
        <w:t>2015</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2016</w:t>
      </w:r>
      <w:r w:rsidR="009D5793" w:rsidRPr="00C945ED">
        <w:rPr>
          <w:rFonts w:eastAsia="Calibri"/>
          <w:sz w:val="24"/>
          <w:szCs w:val="24"/>
          <w:lang w:eastAsia="en-US"/>
        </w:rPr>
        <w:t xml:space="preserve"> </w:t>
      </w:r>
      <w:r w:rsidRPr="00C945ED">
        <w:rPr>
          <w:rFonts w:eastAsia="Calibri"/>
          <w:sz w:val="24"/>
          <w:szCs w:val="24"/>
          <w:lang w:eastAsia="en-US"/>
        </w:rPr>
        <w:t>годов</w:t>
      </w:r>
      <w:r w:rsidR="009D5793" w:rsidRPr="00C945ED">
        <w:rPr>
          <w:rFonts w:eastAsia="Calibri"/>
          <w:sz w:val="24"/>
          <w:szCs w:val="24"/>
          <w:lang w:eastAsia="en-US"/>
        </w:rPr>
        <w:t xml:space="preserve"> </w:t>
      </w:r>
      <w:r w:rsidRPr="00C945ED">
        <w:rPr>
          <w:rFonts w:eastAsia="Calibri"/>
          <w:sz w:val="24"/>
          <w:szCs w:val="24"/>
          <w:lang w:eastAsia="en-US"/>
        </w:rPr>
        <w:t>допущено</w:t>
      </w:r>
      <w:r w:rsidR="009D5793" w:rsidRPr="00C945ED">
        <w:rPr>
          <w:rFonts w:eastAsia="Calibri"/>
          <w:sz w:val="24"/>
          <w:szCs w:val="24"/>
          <w:lang w:eastAsia="en-US"/>
        </w:rPr>
        <w:t xml:space="preserve"> </w:t>
      </w:r>
      <w:r w:rsidRPr="00C945ED">
        <w:rPr>
          <w:rFonts w:eastAsia="Calibri"/>
          <w:sz w:val="24"/>
          <w:szCs w:val="24"/>
          <w:lang w:eastAsia="en-US"/>
        </w:rPr>
        <w:t>нарушение</w:t>
      </w:r>
      <w:r w:rsidR="009D5793" w:rsidRPr="00C945ED">
        <w:rPr>
          <w:rFonts w:eastAsia="Calibri"/>
          <w:sz w:val="24"/>
          <w:szCs w:val="24"/>
          <w:lang w:eastAsia="en-US"/>
        </w:rPr>
        <w:t xml:space="preserve"> </w:t>
      </w:r>
      <w:r w:rsidRPr="00C945ED">
        <w:rPr>
          <w:rFonts w:eastAsia="Calibri"/>
          <w:sz w:val="24"/>
          <w:szCs w:val="24"/>
          <w:lang w:eastAsia="en-US"/>
        </w:rPr>
        <w:t>отдельных</w:t>
      </w:r>
      <w:r w:rsidR="009D5793" w:rsidRPr="00C945ED">
        <w:rPr>
          <w:rFonts w:eastAsia="Calibri"/>
          <w:sz w:val="24"/>
          <w:szCs w:val="24"/>
          <w:lang w:eastAsia="en-US"/>
        </w:rPr>
        <w:t xml:space="preserve"> </w:t>
      </w:r>
      <w:r w:rsidRPr="00C945ED">
        <w:rPr>
          <w:rFonts w:eastAsia="Calibri"/>
          <w:sz w:val="24"/>
          <w:szCs w:val="24"/>
          <w:lang w:eastAsia="en-US"/>
        </w:rPr>
        <w:t>норм</w:t>
      </w:r>
      <w:r w:rsidR="009D5793" w:rsidRPr="00C945ED">
        <w:rPr>
          <w:rFonts w:eastAsia="Calibri"/>
          <w:sz w:val="24"/>
          <w:szCs w:val="24"/>
          <w:lang w:eastAsia="en-US"/>
        </w:rPr>
        <w:t xml:space="preserve"> </w:t>
      </w:r>
      <w:r w:rsidRPr="00C945ED">
        <w:rPr>
          <w:rFonts w:eastAsia="Calibri"/>
          <w:sz w:val="24"/>
          <w:szCs w:val="24"/>
          <w:lang w:eastAsia="en-US"/>
        </w:rPr>
        <w:t>БК</w:t>
      </w:r>
      <w:r w:rsidR="009D5793" w:rsidRPr="00C945ED">
        <w:rPr>
          <w:rFonts w:eastAsia="Calibri"/>
          <w:sz w:val="24"/>
          <w:szCs w:val="24"/>
          <w:lang w:eastAsia="en-US"/>
        </w:rPr>
        <w:t xml:space="preserve"> </w:t>
      </w:r>
      <w:r w:rsidRPr="00C945ED">
        <w:rPr>
          <w:rFonts w:eastAsia="Calibri"/>
          <w:sz w:val="24"/>
          <w:szCs w:val="24"/>
          <w:lang w:eastAsia="en-US"/>
        </w:rPr>
        <w:t>РФ.</w:t>
      </w:r>
    </w:p>
    <w:p w:rsidR="00F8685C" w:rsidRPr="00C945ED" w:rsidRDefault="00F8685C" w:rsidP="00477255">
      <w:pPr>
        <w:tabs>
          <w:tab w:val="left" w:pos="1134"/>
        </w:tabs>
        <w:ind w:firstLine="567"/>
        <w:jc w:val="both"/>
        <w:rPr>
          <w:rFonts w:eastAsia="Calibri"/>
          <w:sz w:val="24"/>
          <w:szCs w:val="22"/>
          <w:lang w:eastAsia="en-US"/>
        </w:rPr>
      </w:pP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нарушение</w:t>
      </w:r>
      <w:r w:rsidR="009D5793" w:rsidRPr="00C945ED">
        <w:rPr>
          <w:rFonts w:eastAsia="Calibri"/>
          <w:sz w:val="24"/>
          <w:szCs w:val="22"/>
          <w:lang w:eastAsia="en-US"/>
        </w:rPr>
        <w:t xml:space="preserve"> </w:t>
      </w:r>
      <w:r w:rsidRPr="00C945ED">
        <w:rPr>
          <w:rFonts w:eastAsia="Calibri"/>
          <w:sz w:val="24"/>
          <w:szCs w:val="22"/>
          <w:lang w:eastAsia="en-US"/>
        </w:rPr>
        <w:t>пункта</w:t>
      </w:r>
      <w:r w:rsidR="009D5793" w:rsidRPr="00C945ED">
        <w:rPr>
          <w:rFonts w:eastAsia="Calibri"/>
          <w:sz w:val="24"/>
          <w:szCs w:val="22"/>
          <w:lang w:eastAsia="en-US"/>
        </w:rPr>
        <w:t xml:space="preserve"> </w:t>
      </w:r>
      <w:r w:rsidRPr="00C945ED">
        <w:rPr>
          <w:rFonts w:eastAsia="Calibri"/>
          <w:sz w:val="24"/>
          <w:szCs w:val="22"/>
          <w:lang w:eastAsia="en-US"/>
        </w:rPr>
        <w:t>1</w:t>
      </w:r>
      <w:r w:rsidR="009D5793" w:rsidRPr="00C945ED">
        <w:rPr>
          <w:rFonts w:eastAsia="Calibri"/>
          <w:sz w:val="24"/>
          <w:szCs w:val="22"/>
          <w:lang w:eastAsia="en-US"/>
        </w:rPr>
        <w:t xml:space="preserve"> </w:t>
      </w:r>
      <w:r w:rsidRPr="00C945ED">
        <w:rPr>
          <w:rFonts w:eastAsia="Calibri"/>
          <w:sz w:val="24"/>
          <w:szCs w:val="22"/>
          <w:lang w:eastAsia="en-US"/>
        </w:rPr>
        <w:t>статьи</w:t>
      </w:r>
      <w:r w:rsidR="009D5793" w:rsidRPr="00C945ED">
        <w:rPr>
          <w:rFonts w:eastAsia="Calibri"/>
          <w:sz w:val="24"/>
          <w:szCs w:val="22"/>
          <w:lang w:eastAsia="en-US"/>
        </w:rPr>
        <w:t xml:space="preserve"> </w:t>
      </w:r>
      <w:r w:rsidRPr="00C945ED">
        <w:rPr>
          <w:rFonts w:eastAsia="Calibri"/>
          <w:sz w:val="24"/>
          <w:szCs w:val="22"/>
          <w:lang w:eastAsia="en-US"/>
        </w:rPr>
        <w:t>107</w:t>
      </w:r>
      <w:r w:rsidR="009D5793" w:rsidRPr="00C945ED">
        <w:rPr>
          <w:rFonts w:eastAsia="Calibri"/>
          <w:sz w:val="24"/>
          <w:szCs w:val="22"/>
          <w:lang w:eastAsia="en-US"/>
        </w:rPr>
        <w:t xml:space="preserve"> </w:t>
      </w:r>
      <w:r w:rsidRPr="00C945ED">
        <w:rPr>
          <w:rFonts w:eastAsia="Calibri"/>
          <w:sz w:val="24"/>
          <w:szCs w:val="22"/>
          <w:lang w:eastAsia="en-US"/>
        </w:rPr>
        <w:t>БК</w:t>
      </w:r>
      <w:r w:rsidR="009D5793" w:rsidRPr="00C945ED">
        <w:rPr>
          <w:rFonts w:eastAsia="Calibri"/>
          <w:sz w:val="24"/>
          <w:szCs w:val="22"/>
          <w:lang w:eastAsia="en-US"/>
        </w:rPr>
        <w:t xml:space="preserve"> </w:t>
      </w:r>
      <w:r w:rsidRPr="00C945ED">
        <w:rPr>
          <w:rFonts w:eastAsia="Calibri"/>
          <w:sz w:val="24"/>
          <w:szCs w:val="22"/>
          <w:lang w:eastAsia="en-US"/>
        </w:rPr>
        <w:t>РФ</w:t>
      </w:r>
      <w:r w:rsidR="009D5793" w:rsidRPr="00C945ED">
        <w:rPr>
          <w:rFonts w:eastAsia="Calibri"/>
          <w:sz w:val="24"/>
          <w:szCs w:val="22"/>
          <w:lang w:eastAsia="en-US"/>
        </w:rPr>
        <w:t xml:space="preserve"> </w:t>
      </w:r>
      <w:r w:rsidRPr="00C945ED">
        <w:rPr>
          <w:rFonts w:eastAsia="Calibri"/>
          <w:sz w:val="24"/>
          <w:szCs w:val="22"/>
          <w:lang w:eastAsia="en-US"/>
        </w:rPr>
        <w:t>решением</w:t>
      </w:r>
      <w:r w:rsidR="009D5793" w:rsidRPr="00C945ED">
        <w:rPr>
          <w:rFonts w:eastAsia="Calibri"/>
          <w:sz w:val="24"/>
          <w:szCs w:val="22"/>
          <w:lang w:eastAsia="en-US"/>
        </w:rPr>
        <w:t xml:space="preserve"> </w:t>
      </w:r>
      <w:r w:rsidRPr="00C945ED">
        <w:rPr>
          <w:rFonts w:eastAsia="Calibri"/>
          <w:sz w:val="24"/>
          <w:szCs w:val="22"/>
          <w:lang w:eastAsia="en-US"/>
        </w:rPr>
        <w:t>Собрания</w:t>
      </w:r>
      <w:r w:rsidR="009D5793" w:rsidRPr="00C945ED">
        <w:rPr>
          <w:rFonts w:eastAsia="Calibri"/>
          <w:sz w:val="24"/>
          <w:szCs w:val="22"/>
          <w:lang w:eastAsia="en-US"/>
        </w:rPr>
        <w:t xml:space="preserve"> </w:t>
      </w:r>
      <w:r w:rsidRPr="00C945ED">
        <w:rPr>
          <w:rFonts w:eastAsia="Calibri"/>
          <w:sz w:val="24"/>
          <w:szCs w:val="22"/>
          <w:lang w:eastAsia="en-US"/>
        </w:rPr>
        <w:t>ГО</w:t>
      </w:r>
      <w:r w:rsidR="009D5793" w:rsidRPr="00C945ED">
        <w:rPr>
          <w:rFonts w:eastAsia="Calibri"/>
          <w:sz w:val="24"/>
          <w:szCs w:val="22"/>
          <w:lang w:eastAsia="en-US"/>
        </w:rPr>
        <w:t xml:space="preserve"> </w:t>
      </w:r>
      <w:r w:rsidRPr="00C945ED">
        <w:rPr>
          <w:rFonts w:eastAsia="Calibri"/>
          <w:sz w:val="24"/>
          <w:szCs w:val="22"/>
          <w:lang w:eastAsia="en-US"/>
        </w:rPr>
        <w:t>от</w:t>
      </w:r>
      <w:r w:rsidR="009D5793" w:rsidRPr="00C945ED">
        <w:rPr>
          <w:rFonts w:eastAsia="Calibri"/>
          <w:sz w:val="24"/>
          <w:szCs w:val="22"/>
          <w:lang w:eastAsia="en-US"/>
        </w:rPr>
        <w:t xml:space="preserve"> </w:t>
      </w:r>
      <w:r w:rsidRPr="00C945ED">
        <w:rPr>
          <w:rFonts w:eastAsia="Calibri"/>
          <w:sz w:val="24"/>
          <w:szCs w:val="22"/>
          <w:lang w:eastAsia="en-US"/>
        </w:rPr>
        <w:t>13.12.2013</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54/4</w:t>
      </w:r>
      <w:r w:rsidR="009D5793" w:rsidRPr="00C945ED">
        <w:rPr>
          <w:rFonts w:eastAsia="Calibri"/>
          <w:sz w:val="24"/>
          <w:szCs w:val="22"/>
          <w:lang w:eastAsia="en-US"/>
        </w:rPr>
        <w:t xml:space="preserve"> </w:t>
      </w:r>
      <w:r w:rsidRPr="00C945ED">
        <w:rPr>
          <w:rFonts w:eastAsia="Calibri"/>
          <w:sz w:val="24"/>
          <w:szCs w:val="22"/>
          <w:lang w:eastAsia="en-US"/>
        </w:rPr>
        <w:t>«О</w:t>
      </w:r>
      <w:r w:rsidR="009D5793" w:rsidRPr="00C945ED">
        <w:rPr>
          <w:rFonts w:eastAsia="Calibri"/>
          <w:sz w:val="24"/>
          <w:szCs w:val="22"/>
          <w:lang w:eastAsia="en-US"/>
        </w:rPr>
        <w:t xml:space="preserve"> </w:t>
      </w:r>
      <w:r w:rsidRPr="00C945ED">
        <w:rPr>
          <w:rFonts w:eastAsia="Calibri"/>
          <w:sz w:val="24"/>
          <w:szCs w:val="22"/>
          <w:lang w:eastAsia="en-US"/>
        </w:rPr>
        <w:t>бюджете</w:t>
      </w:r>
      <w:r w:rsidR="009D5793" w:rsidRPr="00C945ED">
        <w:rPr>
          <w:rFonts w:eastAsia="Calibri"/>
          <w:sz w:val="24"/>
          <w:szCs w:val="22"/>
          <w:lang w:eastAsia="en-US"/>
        </w:rPr>
        <w:t xml:space="preserve"> </w:t>
      </w:r>
      <w:r w:rsidRPr="00C945ED">
        <w:rPr>
          <w:rFonts w:eastAsia="Calibri"/>
          <w:sz w:val="24"/>
          <w:szCs w:val="22"/>
          <w:lang w:eastAsia="en-US"/>
        </w:rPr>
        <w:t>муниципального</w:t>
      </w:r>
      <w:r w:rsidR="009D5793" w:rsidRPr="00C945ED">
        <w:rPr>
          <w:rFonts w:eastAsia="Calibri"/>
          <w:sz w:val="24"/>
          <w:szCs w:val="22"/>
          <w:lang w:eastAsia="en-US"/>
        </w:rPr>
        <w:t xml:space="preserve"> </w:t>
      </w:r>
      <w:r w:rsidRPr="00C945ED">
        <w:rPr>
          <w:rFonts w:eastAsia="Calibri"/>
          <w:sz w:val="24"/>
          <w:szCs w:val="22"/>
          <w:lang w:eastAsia="en-US"/>
        </w:rPr>
        <w:t>образования</w:t>
      </w:r>
      <w:r w:rsidR="009D5793" w:rsidRPr="00C945ED">
        <w:rPr>
          <w:rFonts w:eastAsia="Calibri"/>
          <w:sz w:val="24"/>
          <w:szCs w:val="22"/>
          <w:lang w:eastAsia="en-US"/>
        </w:rPr>
        <w:t xml:space="preserve"> </w:t>
      </w:r>
      <w:r w:rsidRPr="00C945ED">
        <w:rPr>
          <w:rFonts w:eastAsia="Calibri"/>
          <w:sz w:val="24"/>
          <w:szCs w:val="22"/>
          <w:lang w:eastAsia="en-US"/>
        </w:rPr>
        <w:t>городской</w:t>
      </w:r>
      <w:r w:rsidR="009D5793" w:rsidRPr="00C945ED">
        <w:rPr>
          <w:rFonts w:eastAsia="Calibri"/>
          <w:sz w:val="24"/>
          <w:szCs w:val="22"/>
          <w:lang w:eastAsia="en-US"/>
        </w:rPr>
        <w:t xml:space="preserve"> </w:t>
      </w:r>
      <w:r w:rsidRPr="00C945ED">
        <w:rPr>
          <w:rFonts w:eastAsia="Calibri"/>
          <w:sz w:val="24"/>
          <w:szCs w:val="22"/>
          <w:lang w:eastAsia="en-US"/>
        </w:rPr>
        <w:t>округ</w:t>
      </w:r>
      <w:r w:rsidR="009D5793" w:rsidRPr="00C945ED">
        <w:rPr>
          <w:rFonts w:eastAsia="Calibri"/>
          <w:sz w:val="24"/>
          <w:szCs w:val="22"/>
          <w:lang w:eastAsia="en-US"/>
        </w:rPr>
        <w:t xml:space="preserve"> </w:t>
      </w:r>
      <w:r w:rsidRPr="00C945ED">
        <w:rPr>
          <w:rFonts w:eastAsia="Calibri"/>
          <w:sz w:val="24"/>
          <w:szCs w:val="22"/>
          <w:lang w:eastAsia="en-US"/>
        </w:rPr>
        <w:t>«Долинский»</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плановый</w:t>
      </w:r>
      <w:r w:rsidR="009D5793" w:rsidRPr="00C945ED">
        <w:rPr>
          <w:rFonts w:eastAsia="Calibri"/>
          <w:sz w:val="24"/>
          <w:szCs w:val="22"/>
          <w:lang w:eastAsia="en-US"/>
        </w:rPr>
        <w:t xml:space="preserve"> </w:t>
      </w:r>
      <w:r w:rsidRPr="00C945ED">
        <w:rPr>
          <w:rFonts w:eastAsia="Calibri"/>
          <w:sz w:val="24"/>
          <w:szCs w:val="22"/>
          <w:lang w:eastAsia="en-US"/>
        </w:rPr>
        <w:t>период</w:t>
      </w:r>
      <w:r w:rsidR="009D5793" w:rsidRPr="00C945ED">
        <w:rPr>
          <w:rFonts w:eastAsia="Calibri"/>
          <w:sz w:val="24"/>
          <w:szCs w:val="22"/>
          <w:lang w:eastAsia="en-US"/>
        </w:rPr>
        <w:t xml:space="preserve"> </w:t>
      </w:r>
      <w:r w:rsidRPr="00C945ED">
        <w:rPr>
          <w:rFonts w:eastAsia="Calibri"/>
          <w:sz w:val="24"/>
          <w:szCs w:val="22"/>
          <w:lang w:eastAsia="en-US"/>
        </w:rPr>
        <w:t>2015</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2016</w:t>
      </w:r>
      <w:r w:rsidR="009D5793" w:rsidRPr="00C945ED">
        <w:rPr>
          <w:rFonts w:eastAsia="Calibri"/>
          <w:sz w:val="24"/>
          <w:szCs w:val="22"/>
          <w:lang w:eastAsia="en-US"/>
        </w:rPr>
        <w:t xml:space="preserve"> </w:t>
      </w:r>
      <w:r w:rsidRPr="00C945ED">
        <w:rPr>
          <w:rFonts w:eastAsia="Calibri"/>
          <w:sz w:val="24"/>
          <w:szCs w:val="22"/>
          <w:lang w:eastAsia="en-US"/>
        </w:rPr>
        <w:t>годов»</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учетом</w:t>
      </w:r>
      <w:r w:rsidR="009D5793" w:rsidRPr="00C945ED">
        <w:rPr>
          <w:rFonts w:eastAsia="Calibri"/>
          <w:sz w:val="24"/>
          <w:szCs w:val="22"/>
          <w:lang w:eastAsia="en-US"/>
        </w:rPr>
        <w:t xml:space="preserve"> </w:t>
      </w:r>
      <w:r w:rsidRPr="00C945ED">
        <w:rPr>
          <w:rFonts w:eastAsia="Calibri"/>
          <w:sz w:val="24"/>
          <w:szCs w:val="22"/>
          <w:lang w:eastAsia="en-US"/>
        </w:rPr>
        <w:t>изменений)</w:t>
      </w:r>
      <w:r w:rsidR="009D5793" w:rsidRPr="00C945ED">
        <w:rPr>
          <w:rFonts w:eastAsia="Calibri"/>
          <w:sz w:val="24"/>
          <w:szCs w:val="22"/>
          <w:lang w:eastAsia="en-US"/>
        </w:rPr>
        <w:t xml:space="preserve"> </w:t>
      </w:r>
      <w:r w:rsidRPr="00C945ED">
        <w:rPr>
          <w:rFonts w:eastAsia="Calibri"/>
          <w:sz w:val="24"/>
          <w:szCs w:val="22"/>
          <w:lang w:eastAsia="en-US"/>
        </w:rPr>
        <w:t>не</w:t>
      </w:r>
      <w:r w:rsidR="009D5793" w:rsidRPr="00C945ED">
        <w:rPr>
          <w:rFonts w:eastAsia="Calibri"/>
          <w:sz w:val="24"/>
          <w:szCs w:val="22"/>
          <w:lang w:eastAsia="en-US"/>
        </w:rPr>
        <w:t xml:space="preserve"> </w:t>
      </w:r>
      <w:r w:rsidRPr="00C945ED">
        <w:rPr>
          <w:rFonts w:eastAsia="Calibri"/>
          <w:sz w:val="24"/>
          <w:szCs w:val="22"/>
          <w:lang w:eastAsia="en-US"/>
        </w:rPr>
        <w:t>утвержден</w:t>
      </w:r>
      <w:r w:rsidR="009D5793" w:rsidRPr="00C945ED">
        <w:rPr>
          <w:rFonts w:eastAsia="Calibri"/>
          <w:sz w:val="24"/>
          <w:szCs w:val="22"/>
          <w:lang w:eastAsia="en-US"/>
        </w:rPr>
        <w:t xml:space="preserve"> </w:t>
      </w:r>
      <w:r w:rsidRPr="00C945ED">
        <w:rPr>
          <w:rFonts w:eastAsia="Calibri"/>
          <w:sz w:val="24"/>
          <w:szCs w:val="22"/>
          <w:lang w:eastAsia="en-US"/>
        </w:rPr>
        <w:t>предельный</w:t>
      </w:r>
      <w:r w:rsidR="009D5793" w:rsidRPr="00C945ED">
        <w:rPr>
          <w:rFonts w:eastAsia="Calibri"/>
          <w:sz w:val="24"/>
          <w:szCs w:val="22"/>
          <w:lang w:eastAsia="en-US"/>
        </w:rPr>
        <w:t xml:space="preserve"> </w:t>
      </w:r>
      <w:r w:rsidRPr="00C945ED">
        <w:rPr>
          <w:rFonts w:eastAsia="Calibri"/>
          <w:sz w:val="24"/>
          <w:szCs w:val="22"/>
          <w:lang w:eastAsia="en-US"/>
        </w:rPr>
        <w:t>объем</w:t>
      </w:r>
      <w:r w:rsidR="009D5793" w:rsidRPr="00C945ED">
        <w:rPr>
          <w:rFonts w:eastAsia="Calibri"/>
          <w:sz w:val="24"/>
          <w:szCs w:val="22"/>
          <w:lang w:eastAsia="en-US"/>
        </w:rPr>
        <w:t xml:space="preserve"> </w:t>
      </w:r>
      <w:r w:rsidRPr="00C945ED">
        <w:rPr>
          <w:rFonts w:eastAsia="Calibri"/>
          <w:sz w:val="24"/>
          <w:szCs w:val="22"/>
          <w:lang w:eastAsia="en-US"/>
        </w:rPr>
        <w:t>муниципального</w:t>
      </w:r>
      <w:r w:rsidR="009D5793" w:rsidRPr="00C945ED">
        <w:rPr>
          <w:rFonts w:eastAsia="Calibri"/>
          <w:sz w:val="24"/>
          <w:szCs w:val="22"/>
          <w:lang w:eastAsia="en-US"/>
        </w:rPr>
        <w:t xml:space="preserve"> </w:t>
      </w:r>
      <w:r w:rsidRPr="00C945ED">
        <w:rPr>
          <w:rFonts w:eastAsia="Calibri"/>
          <w:sz w:val="24"/>
          <w:szCs w:val="22"/>
          <w:lang w:eastAsia="en-US"/>
        </w:rPr>
        <w:t>долга.</w:t>
      </w:r>
      <w:r w:rsidR="009D5793" w:rsidRPr="00C945ED">
        <w:rPr>
          <w:rFonts w:eastAsia="Calibri"/>
          <w:sz w:val="24"/>
          <w:szCs w:val="22"/>
          <w:lang w:eastAsia="en-US"/>
        </w:rPr>
        <w:t xml:space="preserve"> </w:t>
      </w:r>
    </w:p>
    <w:p w:rsidR="00F8685C" w:rsidRPr="00C945ED" w:rsidRDefault="00F8685C" w:rsidP="00477255">
      <w:pPr>
        <w:tabs>
          <w:tab w:val="left" w:pos="1134"/>
        </w:tabs>
        <w:ind w:firstLine="567"/>
        <w:jc w:val="both"/>
        <w:rPr>
          <w:rFonts w:eastAsia="Calibri"/>
          <w:sz w:val="24"/>
          <w:szCs w:val="24"/>
          <w:lang w:eastAsia="en-US"/>
        </w:rPr>
      </w:pPr>
      <w:r w:rsidRPr="00C945ED">
        <w:rPr>
          <w:rFonts w:eastAsia="Calibri"/>
          <w:sz w:val="24"/>
          <w:szCs w:val="24"/>
          <w:lang w:eastAsia="en-US"/>
        </w:rPr>
        <w:t>Верхний</w:t>
      </w:r>
      <w:r w:rsidR="009D5793" w:rsidRPr="00C945ED">
        <w:rPr>
          <w:rFonts w:eastAsia="Calibri"/>
          <w:sz w:val="24"/>
          <w:szCs w:val="24"/>
          <w:lang w:eastAsia="en-US"/>
        </w:rPr>
        <w:t xml:space="preserve"> </w:t>
      </w:r>
      <w:r w:rsidRPr="00C945ED">
        <w:rPr>
          <w:rFonts w:eastAsia="Calibri"/>
          <w:sz w:val="24"/>
          <w:szCs w:val="24"/>
          <w:lang w:eastAsia="en-US"/>
        </w:rPr>
        <w:t>предел</w:t>
      </w:r>
      <w:r w:rsidR="009D5793" w:rsidRPr="00C945ED">
        <w:rPr>
          <w:rFonts w:eastAsia="Calibri"/>
          <w:sz w:val="24"/>
          <w:szCs w:val="24"/>
          <w:lang w:eastAsia="en-US"/>
        </w:rPr>
        <w:t xml:space="preserve"> </w:t>
      </w:r>
      <w:r w:rsidRPr="00C945ED">
        <w:rPr>
          <w:rFonts w:eastAsia="Calibri"/>
          <w:sz w:val="24"/>
          <w:szCs w:val="24"/>
          <w:lang w:eastAsia="en-US"/>
        </w:rPr>
        <w:t>муниципального</w:t>
      </w:r>
      <w:r w:rsidR="009D5793" w:rsidRPr="00C945ED">
        <w:rPr>
          <w:rFonts w:eastAsia="Calibri"/>
          <w:sz w:val="24"/>
          <w:szCs w:val="24"/>
          <w:lang w:eastAsia="en-US"/>
        </w:rPr>
        <w:t xml:space="preserve"> </w:t>
      </w:r>
      <w:r w:rsidRPr="00C945ED">
        <w:rPr>
          <w:rFonts w:eastAsia="Calibri"/>
          <w:sz w:val="24"/>
          <w:szCs w:val="24"/>
          <w:lang w:eastAsia="en-US"/>
        </w:rPr>
        <w:t>долга</w:t>
      </w:r>
      <w:r w:rsidR="009D5793" w:rsidRPr="00C945ED">
        <w:rPr>
          <w:rFonts w:eastAsia="Calibri"/>
          <w:sz w:val="24"/>
          <w:szCs w:val="24"/>
          <w:lang w:eastAsia="en-US"/>
        </w:rPr>
        <w:t xml:space="preserve"> </w:t>
      </w:r>
      <w:r w:rsidRPr="00C945ED">
        <w:rPr>
          <w:rFonts w:eastAsia="Calibri"/>
          <w:sz w:val="24"/>
          <w:szCs w:val="24"/>
          <w:lang w:eastAsia="en-US"/>
        </w:rPr>
        <w:t>муниципального</w:t>
      </w:r>
      <w:r w:rsidR="009D5793" w:rsidRPr="00C945ED">
        <w:rPr>
          <w:rFonts w:eastAsia="Calibri"/>
          <w:sz w:val="24"/>
          <w:szCs w:val="24"/>
          <w:lang w:eastAsia="en-US"/>
        </w:rPr>
        <w:t xml:space="preserve"> </w:t>
      </w:r>
      <w:r w:rsidRPr="00C945ED">
        <w:rPr>
          <w:rFonts w:eastAsia="Calibri"/>
          <w:sz w:val="24"/>
          <w:szCs w:val="24"/>
          <w:lang w:eastAsia="en-US"/>
        </w:rPr>
        <w:t>образования</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состоянию</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01.01.2015,</w:t>
      </w:r>
      <w:r w:rsidR="009D5793" w:rsidRPr="00C945ED">
        <w:rPr>
          <w:rFonts w:eastAsia="Calibri"/>
          <w:sz w:val="24"/>
          <w:szCs w:val="24"/>
          <w:lang w:eastAsia="en-US"/>
        </w:rPr>
        <w:t xml:space="preserve"> </w:t>
      </w:r>
      <w:r w:rsidRPr="00C945ED">
        <w:rPr>
          <w:rFonts w:eastAsia="Calibri"/>
          <w:sz w:val="24"/>
          <w:szCs w:val="24"/>
          <w:lang w:eastAsia="en-US"/>
        </w:rPr>
        <w:t>представляющий</w:t>
      </w:r>
      <w:r w:rsidR="009D5793" w:rsidRPr="00C945ED">
        <w:rPr>
          <w:rFonts w:eastAsia="Calibri"/>
          <w:sz w:val="24"/>
          <w:szCs w:val="24"/>
          <w:lang w:eastAsia="en-US"/>
        </w:rPr>
        <w:t xml:space="preserve"> </w:t>
      </w:r>
      <w:r w:rsidRPr="00C945ED">
        <w:rPr>
          <w:rFonts w:eastAsia="Calibri"/>
          <w:sz w:val="24"/>
          <w:szCs w:val="24"/>
          <w:lang w:eastAsia="en-US"/>
        </w:rPr>
        <w:t>собой</w:t>
      </w:r>
      <w:r w:rsidR="009D5793" w:rsidRPr="00C945ED">
        <w:rPr>
          <w:rFonts w:eastAsia="Calibri"/>
          <w:sz w:val="24"/>
          <w:szCs w:val="24"/>
          <w:lang w:eastAsia="en-US"/>
        </w:rPr>
        <w:t xml:space="preserve"> </w:t>
      </w:r>
      <w:r w:rsidRPr="00C945ED">
        <w:rPr>
          <w:rFonts w:eastAsia="Calibri"/>
          <w:sz w:val="24"/>
          <w:szCs w:val="24"/>
          <w:lang w:eastAsia="en-US"/>
        </w:rPr>
        <w:t>расчетный</w:t>
      </w:r>
      <w:r w:rsidR="009D5793" w:rsidRPr="00C945ED">
        <w:rPr>
          <w:rFonts w:eastAsia="Calibri"/>
          <w:sz w:val="24"/>
          <w:szCs w:val="24"/>
          <w:lang w:eastAsia="en-US"/>
        </w:rPr>
        <w:t xml:space="preserve"> </w:t>
      </w:r>
      <w:r w:rsidRPr="00C945ED">
        <w:rPr>
          <w:rFonts w:eastAsia="Calibri"/>
          <w:sz w:val="24"/>
          <w:szCs w:val="24"/>
          <w:lang w:eastAsia="en-US"/>
        </w:rPr>
        <w:t>показатель</w:t>
      </w:r>
      <w:r w:rsidR="009D5793" w:rsidRPr="00C945ED">
        <w:rPr>
          <w:rFonts w:eastAsia="Calibri"/>
          <w:sz w:val="24"/>
          <w:szCs w:val="24"/>
          <w:lang w:eastAsia="en-US"/>
        </w:rPr>
        <w:t xml:space="preserve"> </w:t>
      </w:r>
      <w:r w:rsidRPr="00C945ED">
        <w:rPr>
          <w:rFonts w:eastAsia="Calibri"/>
          <w:sz w:val="24"/>
          <w:szCs w:val="24"/>
          <w:lang w:eastAsia="en-US"/>
        </w:rPr>
        <w:t>(пункт</w:t>
      </w:r>
      <w:r w:rsidR="009D5793" w:rsidRPr="00C945ED">
        <w:rPr>
          <w:rFonts w:eastAsia="Calibri"/>
          <w:sz w:val="24"/>
          <w:szCs w:val="24"/>
          <w:lang w:eastAsia="en-US"/>
        </w:rPr>
        <w:t xml:space="preserve"> </w:t>
      </w:r>
      <w:r w:rsidRPr="00C945ED">
        <w:rPr>
          <w:rFonts w:eastAsia="Calibri"/>
          <w:sz w:val="24"/>
          <w:szCs w:val="24"/>
          <w:lang w:eastAsia="en-US"/>
        </w:rPr>
        <w:t>6</w:t>
      </w:r>
      <w:r w:rsidR="009D5793" w:rsidRPr="00C945ED">
        <w:rPr>
          <w:rFonts w:eastAsia="Calibri"/>
          <w:sz w:val="24"/>
          <w:szCs w:val="24"/>
          <w:lang w:eastAsia="en-US"/>
        </w:rPr>
        <w:t xml:space="preserve"> </w:t>
      </w:r>
      <w:r w:rsidRPr="00C945ED">
        <w:rPr>
          <w:rFonts w:eastAsia="Calibri"/>
          <w:sz w:val="24"/>
          <w:szCs w:val="24"/>
          <w:lang w:eastAsia="en-US"/>
        </w:rPr>
        <w:t>статьи</w:t>
      </w:r>
      <w:r w:rsidR="009D5793" w:rsidRPr="00C945ED">
        <w:rPr>
          <w:rFonts w:eastAsia="Calibri"/>
          <w:sz w:val="24"/>
          <w:szCs w:val="24"/>
          <w:lang w:eastAsia="en-US"/>
        </w:rPr>
        <w:t xml:space="preserve"> </w:t>
      </w:r>
      <w:r w:rsidRPr="00C945ED">
        <w:rPr>
          <w:rFonts w:eastAsia="Calibri"/>
          <w:sz w:val="24"/>
          <w:szCs w:val="24"/>
          <w:lang w:eastAsia="en-US"/>
        </w:rPr>
        <w:t>107</w:t>
      </w:r>
      <w:r w:rsidR="009D5793" w:rsidRPr="00C945ED">
        <w:rPr>
          <w:rFonts w:eastAsia="Calibri"/>
          <w:sz w:val="24"/>
          <w:szCs w:val="24"/>
          <w:lang w:eastAsia="en-US"/>
        </w:rPr>
        <w:t xml:space="preserve"> </w:t>
      </w:r>
      <w:r w:rsidRPr="00C945ED">
        <w:rPr>
          <w:rFonts w:eastAsia="Calibri"/>
          <w:sz w:val="24"/>
          <w:szCs w:val="24"/>
          <w:lang w:eastAsia="en-US"/>
        </w:rPr>
        <w:t>БК</w:t>
      </w:r>
      <w:r w:rsidR="009D5793" w:rsidRPr="00C945ED">
        <w:rPr>
          <w:rFonts w:eastAsia="Calibri"/>
          <w:sz w:val="24"/>
          <w:szCs w:val="24"/>
          <w:lang w:eastAsia="en-US"/>
        </w:rPr>
        <w:t xml:space="preserve"> </w:t>
      </w:r>
      <w:r w:rsidRPr="00C945ED">
        <w:rPr>
          <w:rFonts w:eastAsia="Calibri"/>
          <w:sz w:val="24"/>
          <w:szCs w:val="24"/>
          <w:lang w:eastAsia="en-US"/>
        </w:rPr>
        <w:t>РФ),</w:t>
      </w:r>
      <w:r w:rsidR="009D5793" w:rsidRPr="00C945ED">
        <w:rPr>
          <w:rFonts w:eastAsia="Calibri"/>
          <w:sz w:val="24"/>
          <w:szCs w:val="24"/>
          <w:lang w:eastAsia="en-US"/>
        </w:rPr>
        <w:t xml:space="preserve"> </w:t>
      </w:r>
      <w:r w:rsidRPr="00C945ED">
        <w:rPr>
          <w:rFonts w:eastAsia="Calibri"/>
          <w:sz w:val="24"/>
          <w:szCs w:val="24"/>
          <w:lang w:eastAsia="en-US"/>
        </w:rPr>
        <w:t>утвержден</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уточненной</w:t>
      </w:r>
      <w:r w:rsidR="009D5793" w:rsidRPr="00C945ED">
        <w:rPr>
          <w:rFonts w:eastAsia="Calibri"/>
          <w:sz w:val="24"/>
          <w:szCs w:val="24"/>
          <w:lang w:eastAsia="en-US"/>
        </w:rPr>
        <w:t xml:space="preserve"> </w:t>
      </w:r>
      <w:r w:rsidRPr="00C945ED">
        <w:rPr>
          <w:rFonts w:eastAsia="Calibri"/>
          <w:sz w:val="24"/>
          <w:szCs w:val="24"/>
          <w:lang w:eastAsia="en-US"/>
        </w:rPr>
        <w:t>редакции</w:t>
      </w:r>
      <w:r w:rsidR="009D5793" w:rsidRPr="00C945ED">
        <w:rPr>
          <w:rFonts w:eastAsia="Calibri"/>
          <w:sz w:val="24"/>
          <w:szCs w:val="24"/>
          <w:lang w:eastAsia="en-US"/>
        </w:rPr>
        <w:t xml:space="preserve"> </w:t>
      </w:r>
      <w:r w:rsidRPr="00C945ED">
        <w:rPr>
          <w:rFonts w:eastAsia="Calibri"/>
          <w:sz w:val="24"/>
          <w:szCs w:val="24"/>
          <w:lang w:eastAsia="en-US"/>
        </w:rPr>
        <w:t>решения</w:t>
      </w:r>
      <w:r w:rsidR="009D5793" w:rsidRPr="00C945ED">
        <w:rPr>
          <w:rFonts w:eastAsia="Calibri"/>
          <w:sz w:val="24"/>
          <w:szCs w:val="24"/>
          <w:lang w:eastAsia="en-US"/>
        </w:rPr>
        <w:t xml:space="preserve"> </w:t>
      </w:r>
      <w:r w:rsidRPr="00C945ED">
        <w:rPr>
          <w:rFonts w:eastAsia="Calibri"/>
          <w:sz w:val="24"/>
          <w:szCs w:val="24"/>
          <w:lang w:eastAsia="en-US"/>
        </w:rPr>
        <w:t>о</w:t>
      </w:r>
      <w:r w:rsidR="009D5793" w:rsidRPr="00C945ED">
        <w:rPr>
          <w:rFonts w:eastAsia="Calibri"/>
          <w:sz w:val="24"/>
          <w:szCs w:val="24"/>
          <w:lang w:eastAsia="en-US"/>
        </w:rPr>
        <w:t xml:space="preserve"> </w:t>
      </w:r>
      <w:r w:rsidRPr="00C945ED">
        <w:rPr>
          <w:rFonts w:eastAsia="Calibri"/>
          <w:sz w:val="24"/>
          <w:szCs w:val="24"/>
          <w:lang w:eastAsia="en-US"/>
        </w:rPr>
        <w:t>бюджете</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2014</w:t>
      </w:r>
      <w:r w:rsidR="009D5793" w:rsidRPr="00C945ED">
        <w:rPr>
          <w:rFonts w:eastAsia="Calibri"/>
          <w:sz w:val="24"/>
          <w:szCs w:val="24"/>
          <w:lang w:eastAsia="en-US"/>
        </w:rPr>
        <w:t xml:space="preserve"> </w:t>
      </w:r>
      <w:r w:rsidRPr="00C945ED">
        <w:rPr>
          <w:rFonts w:eastAsia="Calibri"/>
          <w:sz w:val="24"/>
          <w:szCs w:val="24"/>
          <w:lang w:eastAsia="en-US"/>
        </w:rPr>
        <w:t>год</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плановый</w:t>
      </w:r>
      <w:r w:rsidR="009D5793" w:rsidRPr="00C945ED">
        <w:rPr>
          <w:rFonts w:eastAsia="Calibri"/>
          <w:sz w:val="24"/>
          <w:szCs w:val="24"/>
          <w:lang w:eastAsia="en-US"/>
        </w:rPr>
        <w:t xml:space="preserve"> </w:t>
      </w:r>
      <w:r w:rsidRPr="00C945ED">
        <w:rPr>
          <w:rFonts w:eastAsia="Calibri"/>
          <w:sz w:val="24"/>
          <w:szCs w:val="24"/>
          <w:lang w:eastAsia="en-US"/>
        </w:rPr>
        <w:t>период</w:t>
      </w:r>
      <w:r w:rsidR="009D5793" w:rsidRPr="00C945ED">
        <w:rPr>
          <w:rFonts w:eastAsia="Calibri"/>
          <w:sz w:val="24"/>
          <w:szCs w:val="24"/>
          <w:lang w:eastAsia="en-US"/>
        </w:rPr>
        <w:t xml:space="preserve"> </w:t>
      </w:r>
      <w:r w:rsidRPr="00C945ED">
        <w:rPr>
          <w:rFonts w:eastAsia="Calibri"/>
          <w:sz w:val="24"/>
          <w:szCs w:val="24"/>
          <w:lang w:eastAsia="en-US"/>
        </w:rPr>
        <w:t>2015</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2016</w:t>
      </w:r>
      <w:r w:rsidR="009D5793" w:rsidRPr="00C945ED">
        <w:rPr>
          <w:rFonts w:eastAsia="Calibri"/>
          <w:sz w:val="24"/>
          <w:szCs w:val="24"/>
          <w:lang w:eastAsia="en-US"/>
        </w:rPr>
        <w:t xml:space="preserve"> </w:t>
      </w:r>
      <w:r w:rsidRPr="00C945ED">
        <w:rPr>
          <w:rFonts w:eastAsia="Calibri"/>
          <w:sz w:val="24"/>
          <w:szCs w:val="24"/>
          <w:lang w:eastAsia="en-US"/>
        </w:rPr>
        <w:t>годов)</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размере,</w:t>
      </w:r>
      <w:r w:rsidR="009D5793" w:rsidRPr="00C945ED">
        <w:rPr>
          <w:rFonts w:eastAsia="Calibri"/>
          <w:sz w:val="24"/>
          <w:szCs w:val="24"/>
          <w:lang w:eastAsia="en-US"/>
        </w:rPr>
        <w:t xml:space="preserve"> </w:t>
      </w:r>
      <w:r w:rsidRPr="00C945ED">
        <w:rPr>
          <w:rFonts w:eastAsia="Calibri"/>
          <w:sz w:val="24"/>
          <w:szCs w:val="24"/>
          <w:lang w:eastAsia="en-US"/>
        </w:rPr>
        <w:t>превышающем</w:t>
      </w:r>
      <w:r w:rsidR="009D5793" w:rsidRPr="00C945ED">
        <w:rPr>
          <w:rFonts w:eastAsia="Calibri"/>
          <w:sz w:val="24"/>
          <w:szCs w:val="24"/>
          <w:lang w:eastAsia="en-US"/>
        </w:rPr>
        <w:t xml:space="preserve"> </w:t>
      </w:r>
      <w:r w:rsidRPr="00C945ED">
        <w:rPr>
          <w:rFonts w:eastAsia="Calibri"/>
          <w:sz w:val="24"/>
          <w:szCs w:val="24"/>
          <w:lang w:eastAsia="en-US"/>
        </w:rPr>
        <w:t>его</w:t>
      </w:r>
      <w:r w:rsidR="009D5793" w:rsidRPr="00C945ED">
        <w:rPr>
          <w:rFonts w:eastAsia="Calibri"/>
          <w:sz w:val="24"/>
          <w:szCs w:val="24"/>
          <w:lang w:eastAsia="en-US"/>
        </w:rPr>
        <w:t xml:space="preserve"> </w:t>
      </w:r>
      <w:r w:rsidRPr="00C945ED">
        <w:rPr>
          <w:rFonts w:eastAsia="Calibri"/>
          <w:sz w:val="24"/>
          <w:szCs w:val="24"/>
          <w:lang w:eastAsia="en-US"/>
        </w:rPr>
        <w:t>расчетную</w:t>
      </w:r>
      <w:r w:rsidR="009D5793" w:rsidRPr="00C945ED">
        <w:rPr>
          <w:rFonts w:eastAsia="Calibri"/>
          <w:sz w:val="24"/>
          <w:szCs w:val="24"/>
          <w:lang w:eastAsia="en-US"/>
        </w:rPr>
        <w:t xml:space="preserve"> </w:t>
      </w:r>
      <w:r w:rsidRPr="00C945ED">
        <w:rPr>
          <w:rFonts w:eastAsia="Calibri"/>
          <w:sz w:val="24"/>
          <w:szCs w:val="24"/>
          <w:lang w:eastAsia="en-US"/>
        </w:rPr>
        <w:t>величину.</w:t>
      </w:r>
      <w:r w:rsidR="009D5793" w:rsidRPr="00C945ED">
        <w:rPr>
          <w:rFonts w:eastAsia="Calibri"/>
          <w:sz w:val="24"/>
          <w:szCs w:val="24"/>
          <w:lang w:eastAsia="en-US"/>
        </w:rPr>
        <w:t xml:space="preserve"> </w:t>
      </w:r>
    </w:p>
    <w:p w:rsidR="00F8685C" w:rsidRPr="00C945ED" w:rsidRDefault="00F8685C" w:rsidP="00477255">
      <w:pPr>
        <w:pStyle w:val="a3"/>
        <w:numPr>
          <w:ilvl w:val="0"/>
          <w:numId w:val="9"/>
        </w:numPr>
        <w:tabs>
          <w:tab w:val="left" w:pos="1134"/>
        </w:tabs>
        <w:spacing w:before="60"/>
        <w:ind w:left="0" w:firstLine="567"/>
        <w:jc w:val="both"/>
        <w:rPr>
          <w:rFonts w:eastAsia="Calibri"/>
          <w:color w:val="000000" w:themeColor="text1"/>
          <w:sz w:val="24"/>
          <w:szCs w:val="22"/>
          <w:lang w:eastAsia="en-US"/>
        </w:rPr>
      </w:pPr>
      <w:r w:rsidRPr="00C945ED">
        <w:rPr>
          <w:rFonts w:eastAsia="Calibri"/>
          <w:color w:val="000000" w:themeColor="text1"/>
          <w:sz w:val="24"/>
          <w:szCs w:val="22"/>
          <w:lang w:eastAsia="en-US"/>
        </w:rPr>
        <w:t>Нормы</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Положения</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о</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бюджетном</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процессе</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в</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МО</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в</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части</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предоставления</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бюджетных</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кредитов</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юридическим</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лицам</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и</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осуществления</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финансовым</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органом</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ряда</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полномочий</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подлежат</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приведению</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в</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соответствие</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с</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нормами</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БК</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РФ</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(с</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учетом</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внесенных</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изменений)</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и</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иными</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законодательными</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и</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нормативными</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правовыми</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актами.</w:t>
      </w:r>
      <w:r w:rsidR="009D5793" w:rsidRPr="00C945ED">
        <w:rPr>
          <w:rFonts w:eastAsia="Calibri"/>
          <w:color w:val="000000" w:themeColor="text1"/>
          <w:sz w:val="24"/>
          <w:szCs w:val="22"/>
          <w:lang w:eastAsia="en-US"/>
        </w:rPr>
        <w:t xml:space="preserve"> </w:t>
      </w:r>
    </w:p>
    <w:p w:rsidR="00F8685C" w:rsidRPr="00C945ED" w:rsidRDefault="00F8685C" w:rsidP="00477255">
      <w:pPr>
        <w:tabs>
          <w:tab w:val="left" w:pos="1134"/>
        </w:tabs>
        <w:ind w:firstLine="567"/>
        <w:jc w:val="both"/>
        <w:rPr>
          <w:rFonts w:eastAsia="Calibri"/>
          <w:color w:val="000000" w:themeColor="text1"/>
          <w:sz w:val="24"/>
          <w:szCs w:val="22"/>
          <w:lang w:eastAsia="en-US"/>
        </w:rPr>
      </w:pPr>
      <w:r w:rsidRPr="00C945ED">
        <w:rPr>
          <w:rFonts w:eastAsia="Calibri"/>
          <w:color w:val="000000" w:themeColor="text1"/>
          <w:sz w:val="24"/>
          <w:szCs w:val="22"/>
          <w:lang w:eastAsia="en-US"/>
        </w:rPr>
        <w:t>В</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нарушение</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Положения</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о</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бюджетном</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процессе</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в</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МО</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(статья</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10)</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порядок</w:t>
      </w:r>
      <w:r w:rsidR="009D5793" w:rsidRPr="00C945ED">
        <w:rPr>
          <w:rFonts w:eastAsia="Calibri"/>
          <w:color w:val="000000" w:themeColor="text1"/>
          <w:sz w:val="24"/>
          <w:szCs w:val="22"/>
          <w:lang w:eastAsia="en-US"/>
        </w:rPr>
        <w:t xml:space="preserve"> </w:t>
      </w:r>
      <w:r w:rsidRPr="00C945ED">
        <w:rPr>
          <w:rFonts w:eastAsia="Calibri"/>
          <w:color w:val="000000" w:themeColor="text1"/>
          <w:sz w:val="24"/>
          <w:szCs w:val="22"/>
          <w:lang w:eastAsia="en-US"/>
        </w:rPr>
        <w:t>веден</w:t>
      </w:r>
      <w:r w:rsidR="00477255" w:rsidRPr="00C945ED">
        <w:rPr>
          <w:rFonts w:eastAsia="Calibri"/>
          <w:color w:val="000000" w:themeColor="text1"/>
          <w:sz w:val="24"/>
          <w:szCs w:val="22"/>
          <w:lang w:eastAsia="en-US"/>
        </w:rPr>
        <w:t>ия</w:t>
      </w:r>
      <w:r w:rsidR="009D5793" w:rsidRPr="00C945ED">
        <w:rPr>
          <w:rFonts w:eastAsia="Calibri"/>
          <w:color w:val="000000" w:themeColor="text1"/>
          <w:sz w:val="24"/>
          <w:szCs w:val="22"/>
          <w:lang w:eastAsia="en-US"/>
        </w:rPr>
        <w:t xml:space="preserve"> </w:t>
      </w:r>
      <w:r w:rsidR="00477255" w:rsidRPr="00C945ED">
        <w:rPr>
          <w:rFonts w:eastAsia="Calibri"/>
          <w:color w:val="000000" w:themeColor="text1"/>
          <w:sz w:val="24"/>
          <w:szCs w:val="22"/>
          <w:lang w:eastAsia="en-US"/>
        </w:rPr>
        <w:t>долговой</w:t>
      </w:r>
      <w:r w:rsidR="009D5793" w:rsidRPr="00C945ED">
        <w:rPr>
          <w:rFonts w:eastAsia="Calibri"/>
          <w:color w:val="000000" w:themeColor="text1"/>
          <w:sz w:val="24"/>
          <w:szCs w:val="22"/>
          <w:lang w:eastAsia="en-US"/>
        </w:rPr>
        <w:t xml:space="preserve"> </w:t>
      </w:r>
      <w:r w:rsidR="00477255" w:rsidRPr="00C945ED">
        <w:rPr>
          <w:rFonts w:eastAsia="Calibri"/>
          <w:color w:val="000000" w:themeColor="text1"/>
          <w:sz w:val="24"/>
          <w:szCs w:val="22"/>
          <w:lang w:eastAsia="en-US"/>
        </w:rPr>
        <w:t>книги</w:t>
      </w:r>
      <w:r w:rsidR="009D5793" w:rsidRPr="00C945ED">
        <w:rPr>
          <w:rFonts w:eastAsia="Calibri"/>
          <w:color w:val="000000" w:themeColor="text1"/>
          <w:sz w:val="24"/>
          <w:szCs w:val="22"/>
          <w:lang w:eastAsia="en-US"/>
        </w:rPr>
        <w:t xml:space="preserve"> </w:t>
      </w:r>
      <w:r w:rsidR="00477255" w:rsidRPr="00C945ED">
        <w:rPr>
          <w:rFonts w:eastAsia="Calibri"/>
          <w:color w:val="000000" w:themeColor="text1"/>
          <w:sz w:val="24"/>
          <w:szCs w:val="22"/>
          <w:lang w:eastAsia="en-US"/>
        </w:rPr>
        <w:t>не</w:t>
      </w:r>
      <w:r w:rsidR="009D5793" w:rsidRPr="00C945ED">
        <w:rPr>
          <w:rFonts w:eastAsia="Calibri"/>
          <w:color w:val="000000" w:themeColor="text1"/>
          <w:sz w:val="24"/>
          <w:szCs w:val="22"/>
          <w:lang w:eastAsia="en-US"/>
        </w:rPr>
        <w:t xml:space="preserve"> </w:t>
      </w:r>
      <w:r w:rsidR="00477255" w:rsidRPr="00C945ED">
        <w:rPr>
          <w:rFonts w:eastAsia="Calibri"/>
          <w:color w:val="000000" w:themeColor="text1"/>
          <w:sz w:val="24"/>
          <w:szCs w:val="22"/>
          <w:lang w:eastAsia="en-US"/>
        </w:rPr>
        <w:t>разработан.</w:t>
      </w:r>
    </w:p>
    <w:p w:rsidR="00F8685C" w:rsidRPr="00C945ED" w:rsidRDefault="00F8685C" w:rsidP="00477255">
      <w:pPr>
        <w:tabs>
          <w:tab w:val="left" w:pos="1134"/>
        </w:tabs>
        <w:ind w:firstLine="567"/>
        <w:jc w:val="both"/>
        <w:rPr>
          <w:rFonts w:eastAsia="Calibri"/>
          <w:sz w:val="24"/>
          <w:szCs w:val="22"/>
          <w:lang w:eastAsia="en-US"/>
        </w:rPr>
      </w:pPr>
      <w:r w:rsidRPr="00C945ED">
        <w:rPr>
          <w:rFonts w:eastAsia="Calibri"/>
          <w:sz w:val="24"/>
          <w:szCs w:val="22"/>
          <w:lang w:eastAsia="en-US"/>
        </w:rPr>
        <w:t>Нормативные</w:t>
      </w:r>
      <w:r w:rsidR="009D5793" w:rsidRPr="00C945ED">
        <w:rPr>
          <w:rFonts w:eastAsia="Calibri"/>
          <w:sz w:val="24"/>
          <w:szCs w:val="22"/>
          <w:lang w:eastAsia="en-US"/>
        </w:rPr>
        <w:t xml:space="preserve"> </w:t>
      </w:r>
      <w:r w:rsidRPr="00C945ED">
        <w:rPr>
          <w:rFonts w:eastAsia="Calibri"/>
          <w:sz w:val="24"/>
          <w:szCs w:val="22"/>
          <w:lang w:eastAsia="en-US"/>
        </w:rPr>
        <w:t>правовые</w:t>
      </w:r>
      <w:r w:rsidR="009D5793" w:rsidRPr="00C945ED">
        <w:rPr>
          <w:rFonts w:eastAsia="Calibri"/>
          <w:sz w:val="24"/>
          <w:szCs w:val="22"/>
          <w:lang w:eastAsia="en-US"/>
        </w:rPr>
        <w:t xml:space="preserve"> </w:t>
      </w:r>
      <w:r w:rsidRPr="00C945ED">
        <w:rPr>
          <w:rFonts w:eastAsia="Calibri"/>
          <w:sz w:val="24"/>
          <w:szCs w:val="22"/>
          <w:lang w:eastAsia="en-US"/>
        </w:rPr>
        <w:t>акты</w:t>
      </w:r>
      <w:r w:rsidR="009D5793" w:rsidRPr="00C945ED">
        <w:rPr>
          <w:rFonts w:eastAsia="Calibri"/>
          <w:sz w:val="24"/>
          <w:szCs w:val="22"/>
          <w:lang w:eastAsia="en-US"/>
        </w:rPr>
        <w:t xml:space="preserve"> </w:t>
      </w:r>
      <w:r w:rsidRPr="00C945ED">
        <w:rPr>
          <w:rFonts w:eastAsia="Calibri"/>
          <w:sz w:val="24"/>
          <w:szCs w:val="22"/>
          <w:lang w:eastAsia="en-US"/>
        </w:rPr>
        <w:t>муниципального</w:t>
      </w:r>
      <w:r w:rsidR="009D5793" w:rsidRPr="00C945ED">
        <w:rPr>
          <w:rFonts w:eastAsia="Calibri"/>
          <w:sz w:val="24"/>
          <w:szCs w:val="22"/>
          <w:lang w:eastAsia="en-US"/>
        </w:rPr>
        <w:t xml:space="preserve"> </w:t>
      </w:r>
      <w:r w:rsidRPr="00C945ED">
        <w:rPr>
          <w:rFonts w:eastAsia="Calibri"/>
          <w:sz w:val="24"/>
          <w:szCs w:val="22"/>
          <w:lang w:eastAsia="en-US"/>
        </w:rPr>
        <w:t>образования</w:t>
      </w:r>
      <w:r w:rsidR="009D5793" w:rsidRPr="00C945ED">
        <w:rPr>
          <w:rFonts w:eastAsia="Calibri"/>
          <w:sz w:val="24"/>
          <w:szCs w:val="22"/>
          <w:lang w:eastAsia="en-US"/>
        </w:rPr>
        <w:t xml:space="preserve"> </w:t>
      </w:r>
      <w:r w:rsidRPr="00C945ED">
        <w:rPr>
          <w:rFonts w:eastAsia="Calibri"/>
          <w:sz w:val="24"/>
          <w:szCs w:val="22"/>
          <w:lang w:eastAsia="en-US"/>
        </w:rPr>
        <w:t>(Порядок</w:t>
      </w:r>
      <w:r w:rsidR="009D5793" w:rsidRPr="00C945ED">
        <w:rPr>
          <w:rFonts w:eastAsia="Calibri"/>
          <w:sz w:val="24"/>
          <w:szCs w:val="22"/>
          <w:lang w:eastAsia="en-US"/>
        </w:rPr>
        <w:t xml:space="preserve"> </w:t>
      </w:r>
      <w:r w:rsidRPr="00C945ED">
        <w:rPr>
          <w:rFonts w:eastAsia="Calibri"/>
          <w:sz w:val="24"/>
          <w:szCs w:val="22"/>
          <w:lang w:eastAsia="en-US"/>
        </w:rPr>
        <w:t>составления</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ведения</w:t>
      </w:r>
      <w:r w:rsidR="009D5793" w:rsidRPr="00C945ED">
        <w:rPr>
          <w:rFonts w:eastAsia="Calibri"/>
          <w:sz w:val="24"/>
          <w:szCs w:val="22"/>
          <w:lang w:eastAsia="en-US"/>
        </w:rPr>
        <w:t xml:space="preserve"> </w:t>
      </w:r>
      <w:r w:rsidRPr="00C945ED">
        <w:rPr>
          <w:rFonts w:eastAsia="Calibri"/>
          <w:sz w:val="24"/>
          <w:szCs w:val="22"/>
          <w:lang w:eastAsia="en-US"/>
        </w:rPr>
        <w:t>сводной</w:t>
      </w:r>
      <w:r w:rsidR="009D5793" w:rsidRPr="00C945ED">
        <w:rPr>
          <w:rFonts w:eastAsia="Calibri"/>
          <w:sz w:val="24"/>
          <w:szCs w:val="22"/>
          <w:lang w:eastAsia="en-US"/>
        </w:rPr>
        <w:t xml:space="preserve"> </w:t>
      </w:r>
      <w:r w:rsidRPr="00C945ED">
        <w:rPr>
          <w:rFonts w:eastAsia="Calibri"/>
          <w:sz w:val="24"/>
          <w:szCs w:val="22"/>
          <w:lang w:eastAsia="en-US"/>
        </w:rPr>
        <w:t>бюджетной</w:t>
      </w:r>
      <w:r w:rsidR="009D5793" w:rsidRPr="00C945ED">
        <w:rPr>
          <w:rFonts w:eastAsia="Calibri"/>
          <w:sz w:val="24"/>
          <w:szCs w:val="22"/>
          <w:lang w:eastAsia="en-US"/>
        </w:rPr>
        <w:t xml:space="preserve"> </w:t>
      </w:r>
      <w:r w:rsidRPr="00C945ED">
        <w:rPr>
          <w:rFonts w:eastAsia="Calibri"/>
          <w:sz w:val="24"/>
          <w:szCs w:val="22"/>
          <w:lang w:eastAsia="en-US"/>
        </w:rPr>
        <w:t>росписи</w:t>
      </w:r>
      <w:r w:rsidR="009D5793" w:rsidRPr="00C945ED">
        <w:rPr>
          <w:rFonts w:eastAsia="Calibri"/>
          <w:sz w:val="24"/>
          <w:szCs w:val="22"/>
          <w:lang w:eastAsia="en-US"/>
        </w:rPr>
        <w:t xml:space="preserve"> </w:t>
      </w:r>
      <w:r w:rsidRPr="00C945ED">
        <w:rPr>
          <w:rFonts w:eastAsia="Calibri"/>
          <w:sz w:val="24"/>
          <w:szCs w:val="22"/>
          <w:lang w:eastAsia="en-US"/>
        </w:rPr>
        <w:t>бюджета</w:t>
      </w:r>
      <w:r w:rsidR="009D5793" w:rsidRPr="00C945ED">
        <w:rPr>
          <w:rFonts w:eastAsia="Calibri"/>
          <w:sz w:val="24"/>
          <w:szCs w:val="22"/>
          <w:lang w:eastAsia="en-US"/>
        </w:rPr>
        <w:t xml:space="preserve"> </w:t>
      </w:r>
      <w:r w:rsidRPr="00C945ED">
        <w:rPr>
          <w:rFonts w:eastAsia="Calibri"/>
          <w:sz w:val="24"/>
          <w:szCs w:val="22"/>
          <w:lang w:eastAsia="en-US"/>
        </w:rPr>
        <w:t>МО</w:t>
      </w:r>
      <w:r w:rsidR="009D5793" w:rsidRPr="00C945ED">
        <w:rPr>
          <w:rFonts w:eastAsia="Calibri"/>
          <w:sz w:val="24"/>
          <w:szCs w:val="22"/>
          <w:lang w:eastAsia="en-US"/>
        </w:rPr>
        <w:t xml:space="preserve"> </w:t>
      </w:r>
      <w:r w:rsidRPr="00C945ED">
        <w:rPr>
          <w:rFonts w:eastAsia="Calibri"/>
          <w:sz w:val="24"/>
          <w:szCs w:val="22"/>
          <w:lang w:eastAsia="en-US"/>
        </w:rPr>
        <w:t>ГО</w:t>
      </w:r>
      <w:r w:rsidR="009D5793" w:rsidRPr="00C945ED">
        <w:rPr>
          <w:rFonts w:eastAsia="Calibri"/>
          <w:sz w:val="24"/>
          <w:szCs w:val="22"/>
          <w:lang w:eastAsia="en-US"/>
        </w:rPr>
        <w:t xml:space="preserve"> </w:t>
      </w:r>
      <w:r w:rsidRPr="00C945ED">
        <w:rPr>
          <w:rFonts w:eastAsia="Calibri"/>
          <w:sz w:val="24"/>
          <w:szCs w:val="22"/>
          <w:lang w:eastAsia="en-US"/>
        </w:rPr>
        <w:t>«Долинский»</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бюджетных</w:t>
      </w:r>
      <w:r w:rsidR="009D5793" w:rsidRPr="00C945ED">
        <w:rPr>
          <w:rFonts w:eastAsia="Calibri"/>
          <w:sz w:val="24"/>
          <w:szCs w:val="22"/>
          <w:lang w:eastAsia="en-US"/>
        </w:rPr>
        <w:t xml:space="preserve"> </w:t>
      </w:r>
      <w:r w:rsidRPr="00C945ED">
        <w:rPr>
          <w:rFonts w:eastAsia="Calibri"/>
          <w:sz w:val="24"/>
          <w:szCs w:val="22"/>
          <w:lang w:eastAsia="en-US"/>
        </w:rPr>
        <w:t>росписей</w:t>
      </w:r>
      <w:r w:rsidR="009D5793" w:rsidRPr="00C945ED">
        <w:rPr>
          <w:rFonts w:eastAsia="Calibri"/>
          <w:sz w:val="24"/>
          <w:szCs w:val="22"/>
          <w:lang w:eastAsia="en-US"/>
        </w:rPr>
        <w:t xml:space="preserve"> </w:t>
      </w:r>
      <w:r w:rsidRPr="00C945ED">
        <w:rPr>
          <w:rFonts w:eastAsia="Calibri"/>
          <w:sz w:val="24"/>
          <w:szCs w:val="22"/>
          <w:lang w:eastAsia="en-US"/>
        </w:rPr>
        <w:t>главных</w:t>
      </w:r>
      <w:r w:rsidR="009D5793" w:rsidRPr="00C945ED">
        <w:rPr>
          <w:rFonts w:eastAsia="Calibri"/>
          <w:sz w:val="24"/>
          <w:szCs w:val="22"/>
          <w:lang w:eastAsia="en-US"/>
        </w:rPr>
        <w:t xml:space="preserve"> </w:t>
      </w:r>
      <w:r w:rsidRPr="00C945ED">
        <w:rPr>
          <w:rFonts w:eastAsia="Calibri"/>
          <w:sz w:val="24"/>
          <w:szCs w:val="22"/>
          <w:lang w:eastAsia="en-US"/>
        </w:rPr>
        <w:t>распорядителей</w:t>
      </w:r>
      <w:r w:rsidR="009D5793" w:rsidRPr="00C945ED">
        <w:rPr>
          <w:rFonts w:eastAsia="Calibri"/>
          <w:sz w:val="24"/>
          <w:szCs w:val="22"/>
          <w:lang w:eastAsia="en-US"/>
        </w:rPr>
        <w:t xml:space="preserve"> </w:t>
      </w:r>
      <w:r w:rsidRPr="00C945ED">
        <w:rPr>
          <w:rFonts w:eastAsia="Calibri"/>
          <w:sz w:val="24"/>
          <w:szCs w:val="22"/>
          <w:lang w:eastAsia="en-US"/>
        </w:rPr>
        <w:t>бюджетных</w:t>
      </w:r>
      <w:r w:rsidR="009D5793" w:rsidRPr="00C945ED">
        <w:rPr>
          <w:rFonts w:eastAsia="Calibri"/>
          <w:sz w:val="24"/>
          <w:szCs w:val="22"/>
          <w:lang w:eastAsia="en-US"/>
        </w:rPr>
        <w:t xml:space="preserve"> </w:t>
      </w:r>
      <w:r w:rsidRPr="00C945ED">
        <w:rPr>
          <w:rFonts w:eastAsia="Calibri"/>
          <w:sz w:val="24"/>
          <w:szCs w:val="22"/>
          <w:lang w:eastAsia="en-US"/>
        </w:rPr>
        <w:t>средств</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главных</w:t>
      </w:r>
      <w:r w:rsidR="009D5793" w:rsidRPr="00C945ED">
        <w:rPr>
          <w:rFonts w:eastAsia="Calibri"/>
          <w:sz w:val="24"/>
          <w:szCs w:val="22"/>
          <w:lang w:eastAsia="en-US"/>
        </w:rPr>
        <w:t xml:space="preserve"> </w:t>
      </w:r>
      <w:r w:rsidRPr="00C945ED">
        <w:rPr>
          <w:rFonts w:eastAsia="Calibri"/>
          <w:sz w:val="24"/>
          <w:szCs w:val="22"/>
          <w:lang w:eastAsia="en-US"/>
        </w:rPr>
        <w:t>администраторов</w:t>
      </w:r>
      <w:r w:rsidR="009D5793" w:rsidRPr="00C945ED">
        <w:rPr>
          <w:rFonts w:eastAsia="Calibri"/>
          <w:sz w:val="24"/>
          <w:szCs w:val="22"/>
          <w:lang w:eastAsia="en-US"/>
        </w:rPr>
        <w:t xml:space="preserve"> </w:t>
      </w:r>
      <w:r w:rsidRPr="00C945ED">
        <w:rPr>
          <w:rFonts w:eastAsia="Calibri"/>
          <w:sz w:val="24"/>
          <w:szCs w:val="22"/>
          <w:lang w:eastAsia="en-US"/>
        </w:rPr>
        <w:t>источников</w:t>
      </w:r>
      <w:r w:rsidR="009D5793" w:rsidRPr="00C945ED">
        <w:rPr>
          <w:rFonts w:eastAsia="Calibri"/>
          <w:sz w:val="24"/>
          <w:szCs w:val="22"/>
          <w:lang w:eastAsia="en-US"/>
        </w:rPr>
        <w:t xml:space="preserve"> </w:t>
      </w:r>
      <w:r w:rsidRPr="00C945ED">
        <w:rPr>
          <w:rFonts w:eastAsia="Calibri"/>
          <w:sz w:val="24"/>
          <w:szCs w:val="22"/>
          <w:lang w:eastAsia="en-US"/>
        </w:rPr>
        <w:t>финансирования</w:t>
      </w:r>
      <w:r w:rsidR="009D5793" w:rsidRPr="00C945ED">
        <w:rPr>
          <w:rFonts w:eastAsia="Calibri"/>
          <w:sz w:val="24"/>
          <w:szCs w:val="22"/>
          <w:lang w:eastAsia="en-US"/>
        </w:rPr>
        <w:t xml:space="preserve"> </w:t>
      </w:r>
      <w:r w:rsidRPr="00C945ED">
        <w:rPr>
          <w:rFonts w:eastAsia="Calibri"/>
          <w:sz w:val="24"/>
          <w:szCs w:val="22"/>
          <w:lang w:eastAsia="en-US"/>
        </w:rPr>
        <w:t>дефицита</w:t>
      </w:r>
      <w:r w:rsidR="009D5793" w:rsidRPr="00C945ED">
        <w:rPr>
          <w:rFonts w:eastAsia="Calibri"/>
          <w:sz w:val="24"/>
          <w:szCs w:val="22"/>
          <w:lang w:eastAsia="en-US"/>
        </w:rPr>
        <w:t xml:space="preserve"> </w:t>
      </w:r>
      <w:r w:rsidRPr="00C945ED">
        <w:rPr>
          <w:rFonts w:eastAsia="Calibri"/>
          <w:sz w:val="24"/>
          <w:szCs w:val="22"/>
          <w:lang w:eastAsia="en-US"/>
        </w:rPr>
        <w:t>бюджета</w:t>
      </w:r>
      <w:r w:rsidR="009D5793" w:rsidRPr="00C945ED">
        <w:rPr>
          <w:rFonts w:eastAsia="Calibri"/>
          <w:sz w:val="24"/>
          <w:szCs w:val="22"/>
          <w:lang w:eastAsia="en-US"/>
        </w:rPr>
        <w:t xml:space="preserve"> </w:t>
      </w:r>
      <w:r w:rsidRPr="00C945ED">
        <w:rPr>
          <w:rFonts w:eastAsia="Calibri"/>
          <w:sz w:val="24"/>
          <w:szCs w:val="22"/>
          <w:lang w:eastAsia="en-US"/>
        </w:rPr>
        <w:t>муниципального</w:t>
      </w:r>
      <w:r w:rsidR="009D5793" w:rsidRPr="00C945ED">
        <w:rPr>
          <w:rFonts w:eastAsia="Calibri"/>
          <w:sz w:val="24"/>
          <w:szCs w:val="22"/>
          <w:lang w:eastAsia="en-US"/>
        </w:rPr>
        <w:t xml:space="preserve"> </w:t>
      </w:r>
      <w:r w:rsidRPr="00C945ED">
        <w:rPr>
          <w:rFonts w:eastAsia="Calibri"/>
          <w:sz w:val="24"/>
          <w:szCs w:val="22"/>
          <w:lang w:eastAsia="en-US"/>
        </w:rPr>
        <w:t>образования</w:t>
      </w:r>
      <w:r w:rsidR="009D5793" w:rsidRPr="00C945ED">
        <w:rPr>
          <w:rFonts w:eastAsia="Calibri"/>
          <w:sz w:val="24"/>
          <w:szCs w:val="22"/>
          <w:lang w:eastAsia="en-US"/>
        </w:rPr>
        <w:t xml:space="preserve"> </w:t>
      </w:r>
      <w:r w:rsidRPr="00C945ED">
        <w:rPr>
          <w:rFonts w:eastAsia="Calibri"/>
          <w:sz w:val="24"/>
          <w:szCs w:val="22"/>
          <w:lang w:eastAsia="en-US"/>
        </w:rPr>
        <w:t>городской</w:t>
      </w:r>
      <w:r w:rsidR="009D5793" w:rsidRPr="00C945ED">
        <w:rPr>
          <w:rFonts w:eastAsia="Calibri"/>
          <w:sz w:val="24"/>
          <w:szCs w:val="22"/>
          <w:lang w:eastAsia="en-US"/>
        </w:rPr>
        <w:t xml:space="preserve"> </w:t>
      </w:r>
      <w:r w:rsidRPr="00C945ED">
        <w:rPr>
          <w:rFonts w:eastAsia="Calibri"/>
          <w:sz w:val="24"/>
          <w:szCs w:val="22"/>
          <w:lang w:eastAsia="en-US"/>
        </w:rPr>
        <w:t>округ</w:t>
      </w:r>
      <w:r w:rsidR="009D5793" w:rsidRPr="00C945ED">
        <w:rPr>
          <w:rFonts w:eastAsia="Calibri"/>
          <w:sz w:val="24"/>
          <w:szCs w:val="22"/>
          <w:lang w:eastAsia="en-US"/>
        </w:rPr>
        <w:t xml:space="preserve"> </w:t>
      </w:r>
      <w:r w:rsidR="00AD6A93" w:rsidRPr="00C945ED">
        <w:rPr>
          <w:rFonts w:eastAsia="Calibri"/>
          <w:sz w:val="24"/>
          <w:szCs w:val="22"/>
          <w:lang w:eastAsia="en-US"/>
        </w:rPr>
        <w:t>«</w:t>
      </w:r>
      <w:r w:rsidRPr="00C945ED">
        <w:rPr>
          <w:rFonts w:eastAsia="Calibri"/>
          <w:sz w:val="24"/>
          <w:szCs w:val="22"/>
          <w:lang w:eastAsia="en-US"/>
        </w:rPr>
        <w:t>Долинский»,</w:t>
      </w:r>
      <w:r w:rsidR="009D5793" w:rsidRPr="00C945ED">
        <w:rPr>
          <w:rFonts w:eastAsia="Calibri"/>
          <w:sz w:val="24"/>
          <w:szCs w:val="22"/>
          <w:lang w:eastAsia="en-US"/>
        </w:rPr>
        <w:t xml:space="preserve"> </w:t>
      </w:r>
      <w:r w:rsidRPr="00C945ED">
        <w:rPr>
          <w:rFonts w:eastAsia="Calibri"/>
          <w:sz w:val="24"/>
          <w:szCs w:val="22"/>
          <w:lang w:eastAsia="en-US"/>
        </w:rPr>
        <w:t>Порядок</w:t>
      </w:r>
      <w:r w:rsidR="009D5793" w:rsidRPr="00C945ED">
        <w:rPr>
          <w:rFonts w:eastAsia="Calibri"/>
          <w:sz w:val="24"/>
          <w:szCs w:val="22"/>
          <w:lang w:eastAsia="en-US"/>
        </w:rPr>
        <w:t xml:space="preserve"> </w:t>
      </w:r>
      <w:r w:rsidRPr="00C945ED">
        <w:rPr>
          <w:rFonts w:eastAsia="Calibri"/>
          <w:sz w:val="24"/>
          <w:szCs w:val="22"/>
          <w:lang w:eastAsia="en-US"/>
        </w:rPr>
        <w:t>составления</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ведения</w:t>
      </w:r>
      <w:r w:rsidR="009D5793" w:rsidRPr="00C945ED">
        <w:rPr>
          <w:rFonts w:eastAsia="Calibri"/>
          <w:sz w:val="24"/>
          <w:szCs w:val="22"/>
          <w:lang w:eastAsia="en-US"/>
        </w:rPr>
        <w:t xml:space="preserve"> </w:t>
      </w:r>
      <w:r w:rsidRPr="00C945ED">
        <w:rPr>
          <w:rFonts w:eastAsia="Calibri"/>
          <w:sz w:val="24"/>
          <w:szCs w:val="22"/>
          <w:lang w:eastAsia="en-US"/>
        </w:rPr>
        <w:t>кассового</w:t>
      </w:r>
      <w:r w:rsidR="009D5793" w:rsidRPr="00C945ED">
        <w:rPr>
          <w:rFonts w:eastAsia="Calibri"/>
          <w:sz w:val="24"/>
          <w:szCs w:val="22"/>
          <w:lang w:eastAsia="en-US"/>
        </w:rPr>
        <w:t xml:space="preserve"> </w:t>
      </w:r>
      <w:r w:rsidRPr="00C945ED">
        <w:rPr>
          <w:rFonts w:eastAsia="Calibri"/>
          <w:sz w:val="24"/>
          <w:szCs w:val="22"/>
          <w:lang w:eastAsia="en-US"/>
        </w:rPr>
        <w:t>плана</w:t>
      </w:r>
      <w:r w:rsidR="009D5793" w:rsidRPr="00C945ED">
        <w:rPr>
          <w:rFonts w:eastAsia="Calibri"/>
          <w:sz w:val="24"/>
          <w:szCs w:val="22"/>
          <w:lang w:eastAsia="en-US"/>
        </w:rPr>
        <w:t xml:space="preserve"> </w:t>
      </w:r>
      <w:r w:rsidRPr="00C945ED">
        <w:rPr>
          <w:rFonts w:eastAsia="Calibri"/>
          <w:sz w:val="24"/>
          <w:szCs w:val="22"/>
          <w:lang w:eastAsia="en-US"/>
        </w:rPr>
        <w:t>исполнения</w:t>
      </w:r>
      <w:r w:rsidR="009D5793" w:rsidRPr="00C945ED">
        <w:rPr>
          <w:rFonts w:eastAsia="Calibri"/>
          <w:sz w:val="24"/>
          <w:szCs w:val="22"/>
          <w:lang w:eastAsia="en-US"/>
        </w:rPr>
        <w:t xml:space="preserve"> </w:t>
      </w:r>
      <w:r w:rsidRPr="00C945ED">
        <w:rPr>
          <w:rFonts w:eastAsia="Calibri"/>
          <w:sz w:val="24"/>
          <w:szCs w:val="22"/>
          <w:lang w:eastAsia="en-US"/>
        </w:rPr>
        <w:t>бюджета</w:t>
      </w:r>
      <w:r w:rsidR="009D5793" w:rsidRPr="00C945ED">
        <w:rPr>
          <w:rFonts w:eastAsia="Calibri"/>
          <w:sz w:val="24"/>
          <w:szCs w:val="22"/>
          <w:lang w:eastAsia="en-US"/>
        </w:rPr>
        <w:t xml:space="preserve"> </w:t>
      </w:r>
      <w:r w:rsidRPr="00C945ED">
        <w:rPr>
          <w:rFonts w:eastAsia="Calibri"/>
          <w:sz w:val="24"/>
          <w:szCs w:val="22"/>
          <w:lang w:eastAsia="en-US"/>
        </w:rPr>
        <w:t>МО</w:t>
      </w:r>
      <w:r w:rsidR="009D5793" w:rsidRPr="00C945ED">
        <w:rPr>
          <w:rFonts w:eastAsia="Calibri"/>
          <w:sz w:val="24"/>
          <w:szCs w:val="22"/>
          <w:lang w:eastAsia="en-US"/>
        </w:rPr>
        <w:t xml:space="preserve"> </w:t>
      </w:r>
      <w:r w:rsidRPr="00C945ED">
        <w:rPr>
          <w:rFonts w:eastAsia="Calibri"/>
          <w:sz w:val="24"/>
          <w:szCs w:val="22"/>
          <w:lang w:eastAsia="en-US"/>
        </w:rPr>
        <w:t>ГО</w:t>
      </w:r>
      <w:r w:rsidR="009D5793" w:rsidRPr="00C945ED">
        <w:rPr>
          <w:rFonts w:eastAsia="Calibri"/>
          <w:sz w:val="24"/>
          <w:szCs w:val="22"/>
          <w:lang w:eastAsia="en-US"/>
        </w:rPr>
        <w:t xml:space="preserve"> </w:t>
      </w:r>
      <w:r w:rsidRPr="00C945ED">
        <w:rPr>
          <w:rFonts w:eastAsia="Calibri"/>
          <w:sz w:val="24"/>
          <w:szCs w:val="22"/>
          <w:lang w:eastAsia="en-US"/>
        </w:rPr>
        <w:t>«Долинский»),</w:t>
      </w:r>
      <w:r w:rsidR="009D5793" w:rsidRPr="00C945ED">
        <w:rPr>
          <w:rFonts w:eastAsia="Calibri"/>
          <w:sz w:val="24"/>
          <w:szCs w:val="22"/>
          <w:lang w:eastAsia="en-US"/>
        </w:rPr>
        <w:t xml:space="preserve"> </w:t>
      </w:r>
      <w:r w:rsidRPr="00C945ED">
        <w:rPr>
          <w:rFonts w:eastAsia="Calibri"/>
          <w:sz w:val="24"/>
          <w:szCs w:val="22"/>
          <w:lang w:eastAsia="en-US"/>
        </w:rPr>
        <w:t>касающиеся</w:t>
      </w:r>
      <w:r w:rsidR="009D5793" w:rsidRPr="00C945ED">
        <w:rPr>
          <w:rFonts w:eastAsia="Calibri"/>
          <w:sz w:val="24"/>
          <w:szCs w:val="22"/>
          <w:lang w:eastAsia="en-US"/>
        </w:rPr>
        <w:t xml:space="preserve"> </w:t>
      </w:r>
      <w:r w:rsidRPr="00C945ED">
        <w:rPr>
          <w:rFonts w:eastAsia="Calibri"/>
          <w:sz w:val="24"/>
          <w:szCs w:val="22"/>
          <w:lang w:eastAsia="en-US"/>
        </w:rPr>
        <w:t>вопросов</w:t>
      </w:r>
      <w:r w:rsidR="009D5793" w:rsidRPr="00C945ED">
        <w:rPr>
          <w:rFonts w:eastAsia="Calibri"/>
          <w:sz w:val="24"/>
          <w:szCs w:val="22"/>
          <w:lang w:eastAsia="en-US"/>
        </w:rPr>
        <w:t xml:space="preserve"> </w:t>
      </w:r>
      <w:r w:rsidRPr="00C945ED">
        <w:rPr>
          <w:rFonts w:eastAsia="Calibri"/>
          <w:sz w:val="24"/>
          <w:szCs w:val="22"/>
          <w:lang w:eastAsia="en-US"/>
        </w:rPr>
        <w:t>исполнения</w:t>
      </w:r>
      <w:r w:rsidR="009D5793" w:rsidRPr="00C945ED">
        <w:rPr>
          <w:rFonts w:eastAsia="Calibri"/>
          <w:sz w:val="24"/>
          <w:szCs w:val="22"/>
          <w:lang w:eastAsia="en-US"/>
        </w:rPr>
        <w:t xml:space="preserve"> </w:t>
      </w:r>
      <w:r w:rsidRPr="00C945ED">
        <w:rPr>
          <w:rFonts w:eastAsia="Calibri"/>
          <w:sz w:val="24"/>
          <w:szCs w:val="22"/>
          <w:lang w:eastAsia="en-US"/>
        </w:rPr>
        <w:t>местного</w:t>
      </w:r>
      <w:r w:rsidR="009D5793" w:rsidRPr="00C945ED">
        <w:rPr>
          <w:rFonts w:eastAsia="Calibri"/>
          <w:sz w:val="24"/>
          <w:szCs w:val="22"/>
          <w:lang w:eastAsia="en-US"/>
        </w:rPr>
        <w:t xml:space="preserve"> </w:t>
      </w:r>
      <w:r w:rsidRPr="00C945ED">
        <w:rPr>
          <w:rFonts w:eastAsia="Calibri"/>
          <w:sz w:val="24"/>
          <w:szCs w:val="22"/>
          <w:lang w:eastAsia="en-US"/>
        </w:rPr>
        <w:t>бюджета</w:t>
      </w:r>
      <w:r w:rsidR="009D5793" w:rsidRPr="00C945ED">
        <w:rPr>
          <w:rFonts w:eastAsia="Calibri"/>
          <w:sz w:val="24"/>
          <w:szCs w:val="22"/>
          <w:lang w:eastAsia="en-US"/>
        </w:rPr>
        <w:t xml:space="preserve"> </w:t>
      </w:r>
      <w:r w:rsidRPr="00C945ED">
        <w:rPr>
          <w:rFonts w:eastAsia="Calibri"/>
          <w:sz w:val="24"/>
          <w:szCs w:val="22"/>
          <w:lang w:eastAsia="en-US"/>
        </w:rPr>
        <w:t>муниципального</w:t>
      </w:r>
      <w:r w:rsidR="009D5793" w:rsidRPr="00C945ED">
        <w:rPr>
          <w:rFonts w:eastAsia="Calibri"/>
          <w:sz w:val="24"/>
          <w:szCs w:val="22"/>
          <w:lang w:eastAsia="en-US"/>
        </w:rPr>
        <w:t xml:space="preserve"> </w:t>
      </w:r>
      <w:r w:rsidRPr="00C945ED">
        <w:rPr>
          <w:rFonts w:eastAsia="Calibri"/>
          <w:sz w:val="24"/>
          <w:szCs w:val="22"/>
          <w:lang w:eastAsia="en-US"/>
        </w:rPr>
        <w:t>образования,</w:t>
      </w:r>
      <w:r w:rsidR="009D5793" w:rsidRPr="00C945ED">
        <w:rPr>
          <w:rFonts w:eastAsia="Calibri"/>
          <w:sz w:val="24"/>
          <w:szCs w:val="22"/>
          <w:lang w:eastAsia="en-US"/>
        </w:rPr>
        <w:t xml:space="preserve"> </w:t>
      </w:r>
      <w:r w:rsidRPr="00C945ED">
        <w:rPr>
          <w:rFonts w:eastAsia="Calibri"/>
          <w:sz w:val="24"/>
          <w:szCs w:val="22"/>
          <w:lang w:eastAsia="en-US"/>
        </w:rPr>
        <w:t>требуют</w:t>
      </w:r>
      <w:r w:rsidR="009D5793" w:rsidRPr="00C945ED">
        <w:rPr>
          <w:rFonts w:eastAsia="Calibri"/>
          <w:sz w:val="24"/>
          <w:szCs w:val="22"/>
          <w:lang w:eastAsia="en-US"/>
        </w:rPr>
        <w:t xml:space="preserve"> </w:t>
      </w:r>
      <w:r w:rsidRPr="00C945ED">
        <w:rPr>
          <w:rFonts w:eastAsia="Calibri"/>
          <w:sz w:val="24"/>
          <w:szCs w:val="22"/>
          <w:lang w:eastAsia="en-US"/>
        </w:rPr>
        <w:t>доработки</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учетом</w:t>
      </w:r>
      <w:r w:rsidR="009D5793" w:rsidRPr="00C945ED">
        <w:rPr>
          <w:rFonts w:eastAsia="Calibri"/>
          <w:sz w:val="24"/>
          <w:szCs w:val="22"/>
          <w:lang w:eastAsia="en-US"/>
        </w:rPr>
        <w:t xml:space="preserve"> </w:t>
      </w:r>
      <w:r w:rsidRPr="00C945ED">
        <w:rPr>
          <w:rFonts w:eastAsia="Calibri"/>
          <w:sz w:val="24"/>
          <w:szCs w:val="22"/>
          <w:lang w:eastAsia="en-US"/>
        </w:rPr>
        <w:t>норм</w:t>
      </w:r>
      <w:r w:rsidR="009D5793" w:rsidRPr="00C945ED">
        <w:rPr>
          <w:rFonts w:eastAsia="Calibri"/>
          <w:sz w:val="24"/>
          <w:szCs w:val="22"/>
          <w:lang w:eastAsia="en-US"/>
        </w:rPr>
        <w:t xml:space="preserve"> </w:t>
      </w:r>
      <w:r w:rsidRPr="00C945ED">
        <w:rPr>
          <w:rFonts w:eastAsia="Calibri"/>
          <w:sz w:val="24"/>
          <w:szCs w:val="22"/>
          <w:lang w:eastAsia="en-US"/>
        </w:rPr>
        <w:t>БК</w:t>
      </w:r>
      <w:r w:rsidR="009D5793" w:rsidRPr="00C945ED">
        <w:rPr>
          <w:rFonts w:eastAsia="Calibri"/>
          <w:sz w:val="24"/>
          <w:szCs w:val="22"/>
          <w:lang w:eastAsia="en-US"/>
        </w:rPr>
        <w:t xml:space="preserve"> </w:t>
      </w:r>
      <w:r w:rsidRPr="00C945ED">
        <w:rPr>
          <w:rFonts w:eastAsia="Calibri"/>
          <w:sz w:val="24"/>
          <w:szCs w:val="22"/>
          <w:lang w:eastAsia="en-US"/>
        </w:rPr>
        <w:t>РФ</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иных</w:t>
      </w:r>
      <w:r w:rsidR="009D5793" w:rsidRPr="00C945ED">
        <w:rPr>
          <w:rFonts w:eastAsia="Calibri"/>
          <w:sz w:val="24"/>
          <w:szCs w:val="22"/>
          <w:lang w:eastAsia="en-US"/>
        </w:rPr>
        <w:t xml:space="preserve"> </w:t>
      </w:r>
      <w:r w:rsidRPr="00C945ED">
        <w:rPr>
          <w:rFonts w:eastAsia="Calibri"/>
          <w:sz w:val="24"/>
          <w:szCs w:val="22"/>
          <w:lang w:eastAsia="en-US"/>
        </w:rPr>
        <w:t>законодательных</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нормативных</w:t>
      </w:r>
      <w:r w:rsidR="009D5793" w:rsidRPr="00C945ED">
        <w:rPr>
          <w:rFonts w:eastAsia="Calibri"/>
          <w:sz w:val="24"/>
          <w:szCs w:val="22"/>
          <w:lang w:eastAsia="en-US"/>
        </w:rPr>
        <w:t xml:space="preserve"> </w:t>
      </w:r>
      <w:r w:rsidRPr="00C945ED">
        <w:rPr>
          <w:rFonts w:eastAsia="Calibri"/>
          <w:sz w:val="24"/>
          <w:szCs w:val="22"/>
          <w:lang w:eastAsia="en-US"/>
        </w:rPr>
        <w:t>правовых</w:t>
      </w:r>
      <w:r w:rsidR="009D5793" w:rsidRPr="00C945ED">
        <w:rPr>
          <w:rFonts w:eastAsia="Calibri"/>
          <w:sz w:val="24"/>
          <w:szCs w:val="22"/>
          <w:lang w:eastAsia="en-US"/>
        </w:rPr>
        <w:t xml:space="preserve"> </w:t>
      </w:r>
      <w:r w:rsidRPr="00C945ED">
        <w:rPr>
          <w:rFonts w:eastAsia="Calibri"/>
          <w:sz w:val="24"/>
          <w:szCs w:val="22"/>
          <w:lang w:eastAsia="en-US"/>
        </w:rPr>
        <w:t>актов,</w:t>
      </w:r>
      <w:r w:rsidR="009D5793" w:rsidRPr="00C945ED">
        <w:rPr>
          <w:rFonts w:eastAsia="Calibri"/>
          <w:sz w:val="24"/>
          <w:szCs w:val="22"/>
          <w:lang w:eastAsia="en-US"/>
        </w:rPr>
        <w:t xml:space="preserve"> </w:t>
      </w:r>
      <w:r w:rsidRPr="00C945ED">
        <w:rPr>
          <w:rFonts w:eastAsia="Calibri"/>
          <w:sz w:val="24"/>
          <w:szCs w:val="22"/>
          <w:lang w:eastAsia="en-US"/>
        </w:rPr>
        <w:t>регламентирующих</w:t>
      </w:r>
      <w:r w:rsidR="009D5793" w:rsidRPr="00C945ED">
        <w:rPr>
          <w:rFonts w:eastAsia="Calibri"/>
          <w:sz w:val="24"/>
          <w:szCs w:val="22"/>
          <w:lang w:eastAsia="en-US"/>
        </w:rPr>
        <w:t xml:space="preserve"> </w:t>
      </w:r>
      <w:r w:rsidRPr="00C945ED">
        <w:rPr>
          <w:rFonts w:eastAsia="Calibri"/>
          <w:sz w:val="24"/>
          <w:szCs w:val="22"/>
          <w:lang w:eastAsia="en-US"/>
        </w:rPr>
        <w:t>бюджетные</w:t>
      </w:r>
      <w:r w:rsidR="009D5793" w:rsidRPr="00C945ED">
        <w:rPr>
          <w:rFonts w:eastAsia="Calibri"/>
          <w:sz w:val="24"/>
          <w:szCs w:val="22"/>
          <w:lang w:eastAsia="en-US"/>
        </w:rPr>
        <w:t xml:space="preserve"> </w:t>
      </w:r>
      <w:r w:rsidRPr="00C945ED">
        <w:rPr>
          <w:rFonts w:eastAsia="Calibri"/>
          <w:sz w:val="24"/>
          <w:szCs w:val="22"/>
          <w:lang w:eastAsia="en-US"/>
        </w:rPr>
        <w:t>правоотношения.</w:t>
      </w:r>
      <w:r w:rsidR="009D5793" w:rsidRPr="00C945ED">
        <w:rPr>
          <w:rFonts w:eastAsia="Calibri"/>
          <w:sz w:val="24"/>
          <w:szCs w:val="22"/>
          <w:lang w:eastAsia="en-US"/>
        </w:rPr>
        <w:t xml:space="preserve"> </w:t>
      </w:r>
    </w:p>
    <w:p w:rsidR="00F8685C" w:rsidRPr="00C945ED" w:rsidRDefault="00F8685C" w:rsidP="00477255">
      <w:pPr>
        <w:tabs>
          <w:tab w:val="left" w:pos="1134"/>
        </w:tabs>
        <w:ind w:firstLine="567"/>
        <w:jc w:val="both"/>
        <w:rPr>
          <w:rFonts w:eastAsia="Calibri"/>
          <w:sz w:val="24"/>
          <w:szCs w:val="22"/>
          <w:lang w:eastAsia="en-US"/>
        </w:rPr>
      </w:pPr>
      <w:r w:rsidRPr="00C945ED">
        <w:rPr>
          <w:rFonts w:eastAsia="Calibri"/>
          <w:sz w:val="24"/>
          <w:szCs w:val="22"/>
          <w:lang w:eastAsia="en-US"/>
        </w:rPr>
        <w:t>Порядок</w:t>
      </w:r>
      <w:r w:rsidR="009D5793" w:rsidRPr="00C945ED">
        <w:rPr>
          <w:rFonts w:eastAsia="Calibri"/>
          <w:sz w:val="24"/>
          <w:szCs w:val="22"/>
          <w:lang w:eastAsia="en-US"/>
        </w:rPr>
        <w:t xml:space="preserve"> </w:t>
      </w:r>
      <w:r w:rsidRPr="00C945ED">
        <w:rPr>
          <w:rFonts w:eastAsia="Calibri"/>
          <w:sz w:val="24"/>
          <w:szCs w:val="22"/>
          <w:lang w:eastAsia="en-US"/>
        </w:rPr>
        <w:t>исполнения</w:t>
      </w:r>
      <w:r w:rsidR="009D5793" w:rsidRPr="00C945ED">
        <w:rPr>
          <w:rFonts w:eastAsia="Calibri"/>
          <w:sz w:val="24"/>
          <w:szCs w:val="22"/>
          <w:lang w:eastAsia="en-US"/>
        </w:rPr>
        <w:t xml:space="preserve"> </w:t>
      </w:r>
      <w:r w:rsidRPr="00C945ED">
        <w:rPr>
          <w:rFonts w:eastAsia="Calibri"/>
          <w:sz w:val="24"/>
          <w:szCs w:val="22"/>
          <w:lang w:eastAsia="en-US"/>
        </w:rPr>
        <w:t>бюджета</w:t>
      </w:r>
      <w:r w:rsidR="009D5793" w:rsidRPr="00C945ED">
        <w:rPr>
          <w:rFonts w:eastAsia="Calibri"/>
          <w:sz w:val="24"/>
          <w:szCs w:val="22"/>
          <w:lang w:eastAsia="en-US"/>
        </w:rPr>
        <w:t xml:space="preserve"> </w:t>
      </w:r>
      <w:r w:rsidRPr="00C945ED">
        <w:rPr>
          <w:rFonts w:eastAsia="Calibri"/>
          <w:sz w:val="24"/>
          <w:szCs w:val="22"/>
          <w:lang w:eastAsia="en-US"/>
        </w:rPr>
        <w:t>муниципального</w:t>
      </w:r>
      <w:r w:rsidR="009D5793" w:rsidRPr="00C945ED">
        <w:rPr>
          <w:rFonts w:eastAsia="Calibri"/>
          <w:sz w:val="24"/>
          <w:szCs w:val="22"/>
          <w:lang w:eastAsia="en-US"/>
        </w:rPr>
        <w:t xml:space="preserve"> </w:t>
      </w:r>
      <w:r w:rsidRPr="00C945ED">
        <w:rPr>
          <w:rFonts w:eastAsia="Calibri"/>
          <w:sz w:val="24"/>
          <w:szCs w:val="22"/>
          <w:lang w:eastAsia="en-US"/>
        </w:rPr>
        <w:t>образования,</w:t>
      </w:r>
      <w:r w:rsidR="009D5793" w:rsidRPr="00C945ED">
        <w:rPr>
          <w:rFonts w:eastAsia="Calibri"/>
          <w:sz w:val="24"/>
          <w:szCs w:val="22"/>
          <w:lang w:eastAsia="en-US"/>
        </w:rPr>
        <w:t xml:space="preserve"> </w:t>
      </w:r>
      <w:r w:rsidRPr="00C945ED">
        <w:rPr>
          <w:rFonts w:eastAsia="Calibri"/>
          <w:sz w:val="24"/>
          <w:szCs w:val="22"/>
          <w:lang w:eastAsia="en-US"/>
        </w:rPr>
        <w:t>утвержденный</w:t>
      </w:r>
      <w:r w:rsidR="009D5793" w:rsidRPr="00C945ED">
        <w:rPr>
          <w:rFonts w:eastAsia="Calibri"/>
          <w:sz w:val="24"/>
          <w:szCs w:val="22"/>
          <w:lang w:eastAsia="en-US"/>
        </w:rPr>
        <w:t xml:space="preserve"> </w:t>
      </w:r>
      <w:r w:rsidRPr="00C945ED">
        <w:rPr>
          <w:rFonts w:eastAsia="Calibri"/>
          <w:sz w:val="24"/>
          <w:szCs w:val="22"/>
          <w:lang w:eastAsia="en-US"/>
        </w:rPr>
        <w:t>распоряжением</w:t>
      </w:r>
      <w:r w:rsidR="009D5793" w:rsidRPr="00C945ED">
        <w:rPr>
          <w:rFonts w:eastAsia="Calibri"/>
          <w:sz w:val="24"/>
          <w:szCs w:val="22"/>
          <w:lang w:eastAsia="en-US"/>
        </w:rPr>
        <w:t xml:space="preserve"> </w:t>
      </w:r>
      <w:r w:rsidRPr="00C945ED">
        <w:rPr>
          <w:rFonts w:eastAsia="Calibri"/>
          <w:sz w:val="24"/>
          <w:szCs w:val="22"/>
          <w:lang w:eastAsia="en-US"/>
        </w:rPr>
        <w:t>финансового</w:t>
      </w:r>
      <w:r w:rsidR="009D5793" w:rsidRPr="00C945ED">
        <w:rPr>
          <w:rFonts w:eastAsia="Calibri"/>
          <w:sz w:val="24"/>
          <w:szCs w:val="22"/>
          <w:lang w:eastAsia="en-US"/>
        </w:rPr>
        <w:t xml:space="preserve"> </w:t>
      </w:r>
      <w:r w:rsidRPr="00C945ED">
        <w:rPr>
          <w:rFonts w:eastAsia="Calibri"/>
          <w:sz w:val="24"/>
          <w:szCs w:val="22"/>
          <w:lang w:eastAsia="en-US"/>
        </w:rPr>
        <w:t>управления</w:t>
      </w:r>
      <w:r w:rsidR="009D5793" w:rsidRPr="00C945ED">
        <w:rPr>
          <w:rFonts w:eastAsia="Calibri"/>
          <w:sz w:val="24"/>
          <w:szCs w:val="22"/>
          <w:lang w:eastAsia="en-US"/>
        </w:rPr>
        <w:t xml:space="preserve"> </w:t>
      </w:r>
      <w:r w:rsidRPr="00C945ED">
        <w:rPr>
          <w:rFonts w:eastAsia="Calibri"/>
          <w:sz w:val="24"/>
          <w:szCs w:val="22"/>
          <w:lang w:eastAsia="en-US"/>
        </w:rPr>
        <w:t>ГО</w:t>
      </w:r>
      <w:r w:rsidR="009D5793" w:rsidRPr="00C945ED">
        <w:rPr>
          <w:rFonts w:eastAsia="Calibri"/>
          <w:sz w:val="24"/>
          <w:szCs w:val="22"/>
          <w:lang w:eastAsia="en-US"/>
        </w:rPr>
        <w:t xml:space="preserve"> </w:t>
      </w:r>
      <w:r w:rsidRPr="00C945ED">
        <w:rPr>
          <w:rFonts w:eastAsia="Calibri"/>
          <w:sz w:val="24"/>
          <w:szCs w:val="22"/>
          <w:lang w:eastAsia="en-US"/>
        </w:rPr>
        <w:t>от</w:t>
      </w:r>
      <w:r w:rsidR="009D5793" w:rsidRPr="00C945ED">
        <w:rPr>
          <w:rFonts w:eastAsia="Calibri"/>
          <w:sz w:val="24"/>
          <w:szCs w:val="22"/>
          <w:lang w:eastAsia="en-US"/>
        </w:rPr>
        <w:t xml:space="preserve"> </w:t>
      </w:r>
      <w:r w:rsidRPr="00C945ED">
        <w:rPr>
          <w:rFonts w:eastAsia="Calibri"/>
          <w:sz w:val="24"/>
          <w:szCs w:val="22"/>
          <w:lang w:eastAsia="en-US"/>
        </w:rPr>
        <w:t>01.12.2008</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3,</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своему</w:t>
      </w:r>
      <w:r w:rsidR="009D5793" w:rsidRPr="00C945ED">
        <w:rPr>
          <w:rFonts w:eastAsia="Calibri"/>
          <w:sz w:val="24"/>
          <w:szCs w:val="22"/>
          <w:lang w:eastAsia="en-US"/>
        </w:rPr>
        <w:t xml:space="preserve"> </w:t>
      </w:r>
      <w:r w:rsidRPr="00C945ED">
        <w:rPr>
          <w:rFonts w:eastAsia="Calibri"/>
          <w:sz w:val="24"/>
          <w:szCs w:val="22"/>
          <w:lang w:eastAsia="en-US"/>
        </w:rPr>
        <w:t>содержанию</w:t>
      </w:r>
      <w:r w:rsidR="009D5793" w:rsidRPr="00C945ED">
        <w:rPr>
          <w:rFonts w:eastAsia="Calibri"/>
          <w:sz w:val="24"/>
          <w:szCs w:val="22"/>
          <w:lang w:eastAsia="en-US"/>
        </w:rPr>
        <w:t xml:space="preserve"> </w:t>
      </w:r>
      <w:r w:rsidRPr="00C945ED">
        <w:rPr>
          <w:rFonts w:eastAsia="Calibri"/>
          <w:sz w:val="24"/>
          <w:szCs w:val="22"/>
          <w:lang w:eastAsia="en-US"/>
        </w:rPr>
        <w:t>не</w:t>
      </w:r>
      <w:r w:rsidR="009D5793" w:rsidRPr="00C945ED">
        <w:rPr>
          <w:rFonts w:eastAsia="Calibri"/>
          <w:sz w:val="24"/>
          <w:szCs w:val="22"/>
          <w:lang w:eastAsia="en-US"/>
        </w:rPr>
        <w:t xml:space="preserve"> </w:t>
      </w:r>
      <w:r w:rsidRPr="00C945ED">
        <w:rPr>
          <w:rFonts w:eastAsia="Calibri"/>
          <w:sz w:val="24"/>
          <w:szCs w:val="22"/>
          <w:lang w:eastAsia="en-US"/>
        </w:rPr>
        <w:t>является</w:t>
      </w:r>
      <w:r w:rsidR="009D5793" w:rsidRPr="00C945ED">
        <w:rPr>
          <w:rFonts w:eastAsia="Calibri"/>
          <w:sz w:val="24"/>
          <w:szCs w:val="22"/>
          <w:lang w:eastAsia="en-US"/>
        </w:rPr>
        <w:t xml:space="preserve"> </w:t>
      </w:r>
      <w:r w:rsidRPr="00C945ED">
        <w:rPr>
          <w:rFonts w:eastAsia="Calibri"/>
          <w:sz w:val="24"/>
          <w:szCs w:val="22"/>
          <w:lang w:eastAsia="en-US"/>
        </w:rPr>
        <w:t>документом,</w:t>
      </w:r>
      <w:r w:rsidR="009D5793" w:rsidRPr="00C945ED">
        <w:rPr>
          <w:rFonts w:eastAsia="Calibri"/>
          <w:sz w:val="24"/>
          <w:szCs w:val="22"/>
          <w:lang w:eastAsia="en-US"/>
        </w:rPr>
        <w:t xml:space="preserve"> </w:t>
      </w:r>
      <w:r w:rsidRPr="00C945ED">
        <w:rPr>
          <w:rFonts w:eastAsia="Calibri"/>
          <w:sz w:val="24"/>
          <w:szCs w:val="22"/>
          <w:lang w:eastAsia="en-US"/>
        </w:rPr>
        <w:t>регламентирующим</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полной</w:t>
      </w:r>
      <w:r w:rsidR="009D5793" w:rsidRPr="00C945ED">
        <w:rPr>
          <w:rFonts w:eastAsia="Calibri"/>
          <w:sz w:val="24"/>
          <w:szCs w:val="22"/>
          <w:lang w:eastAsia="en-US"/>
        </w:rPr>
        <w:t xml:space="preserve"> </w:t>
      </w:r>
      <w:r w:rsidRPr="00C945ED">
        <w:rPr>
          <w:rFonts w:eastAsia="Calibri"/>
          <w:sz w:val="24"/>
          <w:szCs w:val="22"/>
          <w:lang w:eastAsia="en-US"/>
        </w:rPr>
        <w:t>мере</w:t>
      </w:r>
      <w:r w:rsidR="009D5793" w:rsidRPr="00C945ED">
        <w:rPr>
          <w:rFonts w:eastAsia="Calibri"/>
          <w:sz w:val="24"/>
          <w:szCs w:val="22"/>
          <w:lang w:eastAsia="en-US"/>
        </w:rPr>
        <w:t xml:space="preserve"> </w:t>
      </w:r>
      <w:r w:rsidRPr="00C945ED">
        <w:rPr>
          <w:rFonts w:eastAsia="Calibri"/>
          <w:sz w:val="24"/>
          <w:szCs w:val="22"/>
          <w:lang w:eastAsia="en-US"/>
        </w:rPr>
        <w:t>порядок</w:t>
      </w:r>
      <w:r w:rsidR="009D5793" w:rsidRPr="00C945ED">
        <w:rPr>
          <w:rFonts w:eastAsia="Calibri"/>
          <w:sz w:val="24"/>
          <w:szCs w:val="22"/>
          <w:lang w:eastAsia="en-US"/>
        </w:rPr>
        <w:t xml:space="preserve"> </w:t>
      </w:r>
      <w:r w:rsidRPr="00C945ED">
        <w:rPr>
          <w:rFonts w:eastAsia="Calibri"/>
          <w:sz w:val="24"/>
          <w:szCs w:val="22"/>
          <w:lang w:eastAsia="en-US"/>
        </w:rPr>
        <w:t>исполнения</w:t>
      </w:r>
      <w:r w:rsidR="009D5793" w:rsidRPr="00C945ED">
        <w:rPr>
          <w:rFonts w:eastAsia="Calibri"/>
          <w:sz w:val="24"/>
          <w:szCs w:val="22"/>
          <w:lang w:eastAsia="en-US"/>
        </w:rPr>
        <w:t xml:space="preserve"> </w:t>
      </w:r>
      <w:r w:rsidRPr="00C945ED">
        <w:rPr>
          <w:rFonts w:eastAsia="Calibri"/>
          <w:sz w:val="24"/>
          <w:szCs w:val="22"/>
          <w:lang w:eastAsia="en-US"/>
        </w:rPr>
        <w:t>местного</w:t>
      </w:r>
      <w:r w:rsidR="009D5793" w:rsidRPr="00C945ED">
        <w:rPr>
          <w:rFonts w:eastAsia="Calibri"/>
          <w:sz w:val="24"/>
          <w:szCs w:val="22"/>
          <w:lang w:eastAsia="en-US"/>
        </w:rPr>
        <w:t xml:space="preserve"> </w:t>
      </w:r>
      <w:r w:rsidRPr="00C945ED">
        <w:rPr>
          <w:rFonts w:eastAsia="Calibri"/>
          <w:sz w:val="24"/>
          <w:szCs w:val="22"/>
          <w:lang w:eastAsia="en-US"/>
        </w:rPr>
        <w:t>бюджета</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учетом</w:t>
      </w:r>
      <w:r w:rsidR="009D5793" w:rsidRPr="00C945ED">
        <w:rPr>
          <w:rFonts w:eastAsia="Calibri"/>
          <w:sz w:val="24"/>
          <w:szCs w:val="22"/>
          <w:lang w:eastAsia="en-US"/>
        </w:rPr>
        <w:t xml:space="preserve"> </w:t>
      </w:r>
      <w:r w:rsidRPr="00C945ED">
        <w:rPr>
          <w:rFonts w:eastAsia="Calibri"/>
          <w:sz w:val="24"/>
          <w:szCs w:val="22"/>
          <w:lang w:eastAsia="en-US"/>
        </w:rPr>
        <w:t>требований</w:t>
      </w:r>
      <w:r w:rsidR="009D5793" w:rsidRPr="00C945ED">
        <w:rPr>
          <w:rFonts w:eastAsia="Calibri"/>
          <w:sz w:val="24"/>
          <w:szCs w:val="22"/>
          <w:lang w:eastAsia="en-US"/>
        </w:rPr>
        <w:t xml:space="preserve"> </w:t>
      </w:r>
      <w:r w:rsidRPr="00C945ED">
        <w:rPr>
          <w:rFonts w:eastAsia="Calibri"/>
          <w:sz w:val="24"/>
          <w:szCs w:val="22"/>
          <w:lang w:eastAsia="en-US"/>
        </w:rPr>
        <w:t>статьи</w:t>
      </w:r>
      <w:r w:rsidR="009D5793" w:rsidRPr="00C945ED">
        <w:rPr>
          <w:rFonts w:eastAsia="Calibri"/>
          <w:sz w:val="24"/>
          <w:szCs w:val="22"/>
          <w:lang w:eastAsia="en-US"/>
        </w:rPr>
        <w:t xml:space="preserve"> </w:t>
      </w:r>
      <w:r w:rsidRPr="00C945ED">
        <w:rPr>
          <w:rFonts w:eastAsia="Calibri"/>
          <w:sz w:val="24"/>
          <w:szCs w:val="22"/>
          <w:lang w:eastAsia="en-US"/>
        </w:rPr>
        <w:t>219</w:t>
      </w:r>
      <w:r w:rsidR="009D5793" w:rsidRPr="00C945ED">
        <w:rPr>
          <w:rFonts w:eastAsia="Calibri"/>
          <w:sz w:val="24"/>
          <w:szCs w:val="22"/>
          <w:lang w:eastAsia="en-US"/>
        </w:rPr>
        <w:t xml:space="preserve"> </w:t>
      </w:r>
      <w:r w:rsidRPr="00C945ED">
        <w:rPr>
          <w:rFonts w:eastAsia="Calibri"/>
          <w:sz w:val="24"/>
          <w:szCs w:val="22"/>
          <w:lang w:eastAsia="en-US"/>
        </w:rPr>
        <w:t>БК</w:t>
      </w:r>
      <w:r w:rsidR="009D5793" w:rsidRPr="00C945ED">
        <w:rPr>
          <w:rFonts w:eastAsia="Calibri"/>
          <w:sz w:val="24"/>
          <w:szCs w:val="22"/>
          <w:lang w:eastAsia="en-US"/>
        </w:rPr>
        <w:t xml:space="preserve"> </w:t>
      </w:r>
      <w:r w:rsidRPr="00C945ED">
        <w:rPr>
          <w:rFonts w:eastAsia="Calibri"/>
          <w:sz w:val="24"/>
          <w:szCs w:val="22"/>
          <w:lang w:eastAsia="en-US"/>
        </w:rPr>
        <w:t>РФ,</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требует</w:t>
      </w:r>
      <w:r w:rsidR="009D5793" w:rsidRPr="00C945ED">
        <w:rPr>
          <w:rFonts w:eastAsia="Calibri"/>
          <w:sz w:val="24"/>
          <w:szCs w:val="22"/>
          <w:lang w:eastAsia="en-US"/>
        </w:rPr>
        <w:t xml:space="preserve"> </w:t>
      </w:r>
      <w:r w:rsidRPr="00C945ED">
        <w:rPr>
          <w:rFonts w:eastAsia="Calibri"/>
          <w:sz w:val="24"/>
          <w:szCs w:val="22"/>
          <w:lang w:eastAsia="en-US"/>
        </w:rPr>
        <w:t>разработки</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учетом</w:t>
      </w:r>
      <w:r w:rsidR="009D5793" w:rsidRPr="00C945ED">
        <w:rPr>
          <w:rFonts w:eastAsia="Calibri"/>
          <w:sz w:val="24"/>
          <w:szCs w:val="22"/>
          <w:lang w:eastAsia="en-US"/>
        </w:rPr>
        <w:t xml:space="preserve"> </w:t>
      </w:r>
      <w:r w:rsidRPr="00C945ED">
        <w:rPr>
          <w:rFonts w:eastAsia="Calibri"/>
          <w:sz w:val="24"/>
          <w:szCs w:val="22"/>
          <w:lang w:eastAsia="en-US"/>
        </w:rPr>
        <w:t>положений</w:t>
      </w:r>
      <w:r w:rsidR="009D5793" w:rsidRPr="00C945ED">
        <w:rPr>
          <w:rFonts w:eastAsia="Calibri"/>
          <w:sz w:val="24"/>
          <w:szCs w:val="22"/>
          <w:lang w:eastAsia="en-US"/>
        </w:rPr>
        <w:t xml:space="preserve"> </w:t>
      </w:r>
      <w:r w:rsidRPr="00C945ED">
        <w:rPr>
          <w:rFonts w:eastAsia="Calibri"/>
          <w:sz w:val="24"/>
          <w:szCs w:val="22"/>
          <w:lang w:eastAsia="en-US"/>
        </w:rPr>
        <w:t>БК</w:t>
      </w:r>
      <w:r w:rsidR="009D5793" w:rsidRPr="00C945ED">
        <w:rPr>
          <w:rFonts w:eastAsia="Calibri"/>
          <w:sz w:val="24"/>
          <w:szCs w:val="22"/>
          <w:lang w:eastAsia="en-US"/>
        </w:rPr>
        <w:t xml:space="preserve"> </w:t>
      </w:r>
      <w:r w:rsidRPr="00C945ED">
        <w:rPr>
          <w:rFonts w:eastAsia="Calibri"/>
          <w:sz w:val="24"/>
          <w:szCs w:val="22"/>
          <w:lang w:eastAsia="en-US"/>
        </w:rPr>
        <w:t>РФ</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действующей</w:t>
      </w:r>
      <w:r w:rsidR="009D5793" w:rsidRPr="00C945ED">
        <w:rPr>
          <w:rFonts w:eastAsia="Calibri"/>
          <w:sz w:val="24"/>
          <w:szCs w:val="22"/>
          <w:lang w:eastAsia="en-US"/>
        </w:rPr>
        <w:t xml:space="preserve"> </w:t>
      </w:r>
      <w:r w:rsidRPr="00C945ED">
        <w:rPr>
          <w:rFonts w:eastAsia="Calibri"/>
          <w:sz w:val="24"/>
          <w:szCs w:val="22"/>
          <w:lang w:eastAsia="en-US"/>
        </w:rPr>
        <w:t>редакции)</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иных</w:t>
      </w:r>
      <w:r w:rsidR="009D5793" w:rsidRPr="00C945ED">
        <w:rPr>
          <w:rFonts w:eastAsia="Calibri"/>
          <w:sz w:val="24"/>
          <w:szCs w:val="22"/>
          <w:lang w:eastAsia="en-US"/>
        </w:rPr>
        <w:t xml:space="preserve"> </w:t>
      </w:r>
      <w:r w:rsidRPr="00C945ED">
        <w:rPr>
          <w:rFonts w:eastAsia="Calibri"/>
          <w:sz w:val="24"/>
          <w:szCs w:val="22"/>
          <w:lang w:eastAsia="en-US"/>
        </w:rPr>
        <w:t>нормативных</w:t>
      </w:r>
      <w:r w:rsidR="009D5793" w:rsidRPr="00C945ED">
        <w:rPr>
          <w:rFonts w:eastAsia="Calibri"/>
          <w:sz w:val="24"/>
          <w:szCs w:val="22"/>
          <w:lang w:eastAsia="en-US"/>
        </w:rPr>
        <w:t xml:space="preserve"> </w:t>
      </w:r>
      <w:r w:rsidRPr="00C945ED">
        <w:rPr>
          <w:rFonts w:eastAsia="Calibri"/>
          <w:sz w:val="24"/>
          <w:szCs w:val="22"/>
          <w:lang w:eastAsia="en-US"/>
        </w:rPr>
        <w:t>правовых</w:t>
      </w:r>
      <w:r w:rsidR="009D5793" w:rsidRPr="00C945ED">
        <w:rPr>
          <w:rFonts w:eastAsia="Calibri"/>
          <w:sz w:val="24"/>
          <w:szCs w:val="22"/>
          <w:lang w:eastAsia="en-US"/>
        </w:rPr>
        <w:t xml:space="preserve"> </w:t>
      </w:r>
      <w:r w:rsidRPr="00C945ED">
        <w:rPr>
          <w:rFonts w:eastAsia="Calibri"/>
          <w:sz w:val="24"/>
          <w:szCs w:val="22"/>
          <w:lang w:eastAsia="en-US"/>
        </w:rPr>
        <w:t>актов.</w:t>
      </w:r>
    </w:p>
    <w:p w:rsidR="00F8685C" w:rsidRPr="00C945ED" w:rsidRDefault="00F8685C" w:rsidP="000A2EA6">
      <w:pPr>
        <w:pStyle w:val="a3"/>
        <w:numPr>
          <w:ilvl w:val="1"/>
          <w:numId w:val="6"/>
        </w:numPr>
        <w:tabs>
          <w:tab w:val="left" w:pos="1134"/>
        </w:tabs>
        <w:spacing w:before="60"/>
        <w:ind w:left="0" w:firstLine="567"/>
        <w:jc w:val="both"/>
        <w:rPr>
          <w:rFonts w:eastAsia="Calibri"/>
          <w:sz w:val="24"/>
          <w:szCs w:val="22"/>
          <w:lang w:eastAsia="en-US"/>
        </w:rPr>
      </w:pPr>
      <w:r w:rsidRPr="00C945ED">
        <w:rPr>
          <w:rFonts w:eastAsia="Calibri"/>
          <w:sz w:val="24"/>
          <w:szCs w:val="22"/>
          <w:lang w:eastAsia="en-US"/>
        </w:rPr>
        <w:t>Сводная</w:t>
      </w:r>
      <w:r w:rsidR="009D5793" w:rsidRPr="00C945ED">
        <w:rPr>
          <w:rFonts w:eastAsia="Calibri"/>
          <w:sz w:val="24"/>
          <w:szCs w:val="22"/>
          <w:lang w:eastAsia="en-US"/>
        </w:rPr>
        <w:t xml:space="preserve"> </w:t>
      </w:r>
      <w:r w:rsidRPr="00C945ED">
        <w:rPr>
          <w:rFonts w:eastAsia="Calibri"/>
          <w:sz w:val="24"/>
          <w:szCs w:val="22"/>
          <w:lang w:eastAsia="en-US"/>
        </w:rPr>
        <w:t>бюджетная</w:t>
      </w:r>
      <w:r w:rsidR="009D5793" w:rsidRPr="00C945ED">
        <w:rPr>
          <w:rFonts w:eastAsia="Calibri"/>
          <w:sz w:val="24"/>
          <w:szCs w:val="22"/>
          <w:lang w:eastAsia="en-US"/>
        </w:rPr>
        <w:t xml:space="preserve"> </w:t>
      </w:r>
      <w:r w:rsidRPr="00C945ED">
        <w:rPr>
          <w:rFonts w:eastAsia="Calibri"/>
          <w:sz w:val="24"/>
          <w:szCs w:val="22"/>
          <w:lang w:eastAsia="en-US"/>
        </w:rPr>
        <w:t>роспись</w:t>
      </w:r>
      <w:r w:rsidR="009D5793" w:rsidRPr="00C945ED">
        <w:rPr>
          <w:rFonts w:eastAsia="Calibri"/>
          <w:sz w:val="24"/>
          <w:szCs w:val="22"/>
          <w:lang w:eastAsia="en-US"/>
        </w:rPr>
        <w:t xml:space="preserve"> </w:t>
      </w:r>
      <w:r w:rsidRPr="00C945ED">
        <w:rPr>
          <w:rFonts w:eastAsia="Calibri"/>
          <w:sz w:val="24"/>
          <w:szCs w:val="22"/>
          <w:lang w:eastAsia="en-US"/>
        </w:rPr>
        <w:t>расходов</w:t>
      </w:r>
      <w:r w:rsidR="009D5793" w:rsidRPr="00C945ED">
        <w:rPr>
          <w:rFonts w:eastAsia="Calibri"/>
          <w:sz w:val="24"/>
          <w:szCs w:val="22"/>
          <w:lang w:eastAsia="en-US"/>
        </w:rPr>
        <w:t xml:space="preserve"> </w:t>
      </w:r>
      <w:r w:rsidRPr="00C945ED">
        <w:rPr>
          <w:rFonts w:eastAsia="Calibri"/>
          <w:sz w:val="24"/>
          <w:szCs w:val="22"/>
          <w:lang w:eastAsia="en-US"/>
        </w:rPr>
        <w:t>местного</w:t>
      </w:r>
      <w:r w:rsidR="009D5793" w:rsidRPr="00C945ED">
        <w:rPr>
          <w:rFonts w:eastAsia="Calibri"/>
          <w:sz w:val="24"/>
          <w:szCs w:val="22"/>
          <w:lang w:eastAsia="en-US"/>
        </w:rPr>
        <w:t xml:space="preserve"> </w:t>
      </w:r>
      <w:r w:rsidRPr="00C945ED">
        <w:rPr>
          <w:rFonts w:eastAsia="Calibri"/>
          <w:sz w:val="24"/>
          <w:szCs w:val="22"/>
          <w:lang w:eastAsia="en-US"/>
        </w:rPr>
        <w:t>бюджета</w:t>
      </w:r>
      <w:r w:rsidR="009D5793" w:rsidRPr="00C945ED">
        <w:rPr>
          <w:rFonts w:eastAsia="Calibri"/>
          <w:sz w:val="24"/>
          <w:szCs w:val="22"/>
          <w:lang w:eastAsia="en-US"/>
        </w:rPr>
        <w:t xml:space="preserve"> </w:t>
      </w:r>
      <w:r w:rsidRPr="00C945ED">
        <w:rPr>
          <w:rFonts w:eastAsia="Calibri"/>
          <w:sz w:val="24"/>
          <w:szCs w:val="22"/>
          <w:lang w:eastAsia="en-US"/>
        </w:rPr>
        <w:t>утверждена</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2014</w:t>
      </w:r>
      <w:r w:rsidR="009D5793" w:rsidRPr="00C945ED">
        <w:rPr>
          <w:rFonts w:eastAsia="Calibri"/>
          <w:sz w:val="24"/>
          <w:szCs w:val="22"/>
          <w:lang w:eastAsia="en-US"/>
        </w:rPr>
        <w:t xml:space="preserve"> </w:t>
      </w:r>
      <w:r w:rsidRPr="00C945ED">
        <w:rPr>
          <w:rFonts w:eastAsia="Calibri"/>
          <w:sz w:val="24"/>
          <w:szCs w:val="22"/>
          <w:lang w:eastAsia="en-US"/>
        </w:rPr>
        <w:t>год</w:t>
      </w:r>
      <w:r w:rsidR="009D5793" w:rsidRPr="00C945ED">
        <w:rPr>
          <w:rFonts w:eastAsia="Calibri"/>
          <w:sz w:val="24"/>
          <w:szCs w:val="22"/>
          <w:lang w:eastAsia="en-US"/>
        </w:rPr>
        <w:t xml:space="preserve"> </w:t>
      </w:r>
      <w:r w:rsidRPr="00C945ED">
        <w:rPr>
          <w:rFonts w:eastAsia="Calibri"/>
          <w:sz w:val="24"/>
          <w:szCs w:val="22"/>
          <w:lang w:eastAsia="en-US"/>
        </w:rPr>
        <w:t>24</w:t>
      </w:r>
      <w:r w:rsidR="009D5793" w:rsidRPr="00C945ED">
        <w:rPr>
          <w:rFonts w:eastAsia="Calibri"/>
          <w:sz w:val="24"/>
          <w:szCs w:val="22"/>
          <w:lang w:eastAsia="en-US"/>
        </w:rPr>
        <w:t xml:space="preserve"> </w:t>
      </w:r>
      <w:r w:rsidRPr="00C945ED">
        <w:rPr>
          <w:rFonts w:eastAsia="Calibri"/>
          <w:sz w:val="24"/>
          <w:szCs w:val="22"/>
          <w:lang w:eastAsia="en-US"/>
        </w:rPr>
        <w:t>декабря</w:t>
      </w:r>
      <w:r w:rsidR="009D5793" w:rsidRPr="00C945ED">
        <w:rPr>
          <w:rFonts w:eastAsia="Calibri"/>
          <w:sz w:val="24"/>
          <w:szCs w:val="22"/>
          <w:lang w:eastAsia="en-US"/>
        </w:rPr>
        <w:t xml:space="preserve"> </w:t>
      </w:r>
      <w:r w:rsidRPr="00C945ED">
        <w:rPr>
          <w:rFonts w:eastAsia="Calibri"/>
          <w:sz w:val="24"/>
          <w:szCs w:val="22"/>
          <w:lang w:eastAsia="en-US"/>
        </w:rPr>
        <w:t>2013</w:t>
      </w:r>
      <w:r w:rsidR="009D5793" w:rsidRPr="00C945ED">
        <w:rPr>
          <w:rFonts w:eastAsia="Calibri"/>
          <w:sz w:val="24"/>
          <w:szCs w:val="22"/>
          <w:lang w:eastAsia="en-US"/>
        </w:rPr>
        <w:t xml:space="preserve"> </w:t>
      </w:r>
      <w:r w:rsidRPr="00C945ED">
        <w:rPr>
          <w:rFonts w:eastAsia="Calibri"/>
          <w:sz w:val="24"/>
          <w:szCs w:val="22"/>
          <w:lang w:eastAsia="en-US"/>
        </w:rPr>
        <w:t>года,</w:t>
      </w:r>
      <w:r w:rsidR="009D5793" w:rsidRPr="00C945ED">
        <w:rPr>
          <w:rFonts w:eastAsia="Calibri"/>
          <w:sz w:val="24"/>
          <w:szCs w:val="22"/>
          <w:lang w:eastAsia="en-US"/>
        </w:rPr>
        <w:t xml:space="preserve"> </w:t>
      </w:r>
      <w:r w:rsidRPr="00C945ED">
        <w:rPr>
          <w:rFonts w:eastAsia="Calibri"/>
          <w:sz w:val="24"/>
          <w:szCs w:val="22"/>
          <w:lang w:eastAsia="en-US"/>
        </w:rPr>
        <w:t>бюджетные</w:t>
      </w:r>
      <w:r w:rsidR="009D5793" w:rsidRPr="00C945ED">
        <w:rPr>
          <w:rFonts w:eastAsia="Calibri"/>
          <w:sz w:val="24"/>
          <w:szCs w:val="22"/>
          <w:lang w:eastAsia="en-US"/>
        </w:rPr>
        <w:t xml:space="preserve"> </w:t>
      </w:r>
      <w:r w:rsidRPr="00C945ED">
        <w:rPr>
          <w:rFonts w:eastAsia="Calibri"/>
          <w:sz w:val="24"/>
          <w:szCs w:val="22"/>
          <w:lang w:eastAsia="en-US"/>
        </w:rPr>
        <w:t>ассигнования</w:t>
      </w:r>
      <w:r w:rsidR="009D5793" w:rsidRPr="00C945ED">
        <w:rPr>
          <w:rFonts w:eastAsia="Calibri"/>
          <w:sz w:val="24"/>
          <w:szCs w:val="22"/>
          <w:lang w:eastAsia="en-US"/>
        </w:rPr>
        <w:t xml:space="preserve"> </w:t>
      </w:r>
      <w:r w:rsidRPr="00C945ED">
        <w:rPr>
          <w:rFonts w:eastAsia="Calibri"/>
          <w:sz w:val="24"/>
          <w:szCs w:val="22"/>
          <w:lang w:eastAsia="en-US"/>
        </w:rPr>
        <w:t>доведены</w:t>
      </w:r>
      <w:r w:rsidR="009D5793" w:rsidRPr="00C945ED">
        <w:rPr>
          <w:rFonts w:eastAsia="Calibri"/>
          <w:sz w:val="24"/>
          <w:szCs w:val="22"/>
          <w:lang w:eastAsia="en-US"/>
        </w:rPr>
        <w:t xml:space="preserve"> </w:t>
      </w:r>
      <w:r w:rsidRPr="00C945ED">
        <w:rPr>
          <w:rFonts w:eastAsia="Calibri"/>
          <w:sz w:val="24"/>
          <w:szCs w:val="22"/>
          <w:lang w:eastAsia="en-US"/>
        </w:rPr>
        <w:t>до</w:t>
      </w:r>
      <w:r w:rsidR="009D5793" w:rsidRPr="00C945ED">
        <w:rPr>
          <w:rFonts w:eastAsia="Calibri"/>
          <w:sz w:val="24"/>
          <w:szCs w:val="22"/>
          <w:lang w:eastAsia="en-US"/>
        </w:rPr>
        <w:t xml:space="preserve"> </w:t>
      </w:r>
      <w:r w:rsidRPr="00C945ED">
        <w:rPr>
          <w:rFonts w:eastAsia="Calibri"/>
          <w:sz w:val="24"/>
          <w:szCs w:val="22"/>
          <w:lang w:eastAsia="en-US"/>
        </w:rPr>
        <w:t>главных</w:t>
      </w:r>
      <w:r w:rsidR="009D5793" w:rsidRPr="00C945ED">
        <w:rPr>
          <w:rFonts w:eastAsia="Calibri"/>
          <w:sz w:val="24"/>
          <w:szCs w:val="22"/>
          <w:lang w:eastAsia="en-US"/>
        </w:rPr>
        <w:t xml:space="preserve"> </w:t>
      </w:r>
      <w:r w:rsidRPr="00C945ED">
        <w:rPr>
          <w:rFonts w:eastAsia="Calibri"/>
          <w:sz w:val="24"/>
          <w:szCs w:val="22"/>
          <w:lang w:eastAsia="en-US"/>
        </w:rPr>
        <w:t>распорядителей</w:t>
      </w:r>
      <w:r w:rsidR="009D5793" w:rsidRPr="00C945ED">
        <w:rPr>
          <w:rFonts w:eastAsia="Calibri"/>
          <w:sz w:val="24"/>
          <w:szCs w:val="22"/>
          <w:lang w:eastAsia="en-US"/>
        </w:rPr>
        <w:t xml:space="preserve"> </w:t>
      </w:r>
      <w:r w:rsidRPr="00C945ED">
        <w:rPr>
          <w:rFonts w:eastAsia="Calibri"/>
          <w:sz w:val="24"/>
          <w:szCs w:val="22"/>
          <w:lang w:eastAsia="en-US"/>
        </w:rPr>
        <w:t>бюджетных</w:t>
      </w:r>
      <w:r w:rsidR="009D5793" w:rsidRPr="00C945ED">
        <w:rPr>
          <w:rFonts w:eastAsia="Calibri"/>
          <w:sz w:val="24"/>
          <w:szCs w:val="22"/>
          <w:lang w:eastAsia="en-US"/>
        </w:rPr>
        <w:t xml:space="preserve"> </w:t>
      </w:r>
      <w:r w:rsidRPr="00C945ED">
        <w:rPr>
          <w:rFonts w:eastAsia="Calibri"/>
          <w:sz w:val="24"/>
          <w:szCs w:val="22"/>
          <w:lang w:eastAsia="en-US"/>
        </w:rPr>
        <w:t>средств</w:t>
      </w:r>
      <w:r w:rsidR="009D5793" w:rsidRPr="00C945ED">
        <w:rPr>
          <w:rFonts w:eastAsia="Calibri"/>
          <w:sz w:val="24"/>
          <w:szCs w:val="22"/>
          <w:lang w:eastAsia="en-US"/>
        </w:rPr>
        <w:t xml:space="preserve"> </w:t>
      </w:r>
      <w:r w:rsidRPr="00C945ED">
        <w:rPr>
          <w:rFonts w:eastAsia="Calibri"/>
          <w:sz w:val="24"/>
          <w:szCs w:val="22"/>
          <w:lang w:eastAsia="en-US"/>
        </w:rPr>
        <w:t>до</w:t>
      </w:r>
      <w:r w:rsidR="009D5793" w:rsidRPr="00C945ED">
        <w:rPr>
          <w:rFonts w:eastAsia="Calibri"/>
          <w:sz w:val="24"/>
          <w:szCs w:val="22"/>
          <w:lang w:eastAsia="en-US"/>
        </w:rPr>
        <w:t xml:space="preserve"> </w:t>
      </w:r>
      <w:r w:rsidRPr="00C945ED">
        <w:rPr>
          <w:rFonts w:eastAsia="Calibri"/>
          <w:sz w:val="24"/>
          <w:szCs w:val="22"/>
          <w:lang w:eastAsia="en-US"/>
        </w:rPr>
        <w:t>начала</w:t>
      </w:r>
      <w:r w:rsidR="009D5793" w:rsidRPr="00C945ED">
        <w:rPr>
          <w:rFonts w:eastAsia="Calibri"/>
          <w:sz w:val="24"/>
          <w:szCs w:val="22"/>
          <w:lang w:eastAsia="en-US"/>
        </w:rPr>
        <w:t xml:space="preserve"> </w:t>
      </w:r>
      <w:r w:rsidRPr="00C945ED">
        <w:rPr>
          <w:rFonts w:eastAsia="Calibri"/>
          <w:sz w:val="24"/>
          <w:szCs w:val="22"/>
          <w:lang w:eastAsia="en-US"/>
        </w:rPr>
        <w:t>финансового</w:t>
      </w:r>
      <w:r w:rsidR="009D5793" w:rsidRPr="00C945ED">
        <w:rPr>
          <w:rFonts w:eastAsia="Calibri"/>
          <w:sz w:val="24"/>
          <w:szCs w:val="22"/>
          <w:lang w:eastAsia="en-US"/>
        </w:rPr>
        <w:t xml:space="preserve"> </w:t>
      </w:r>
      <w:r w:rsidRPr="00C945ED">
        <w:rPr>
          <w:rFonts w:eastAsia="Calibri"/>
          <w:sz w:val="24"/>
          <w:szCs w:val="22"/>
          <w:lang w:eastAsia="en-US"/>
        </w:rPr>
        <w:t>года.</w:t>
      </w:r>
    </w:p>
    <w:p w:rsidR="00F8685C" w:rsidRPr="00C945ED" w:rsidRDefault="00F8685C" w:rsidP="000A2EA6">
      <w:pPr>
        <w:tabs>
          <w:tab w:val="left" w:pos="851"/>
          <w:tab w:val="left" w:pos="1134"/>
        </w:tabs>
        <w:ind w:firstLine="567"/>
        <w:jc w:val="both"/>
        <w:rPr>
          <w:rFonts w:eastAsia="Calibri"/>
          <w:sz w:val="24"/>
          <w:szCs w:val="22"/>
          <w:lang w:eastAsia="en-US"/>
        </w:rPr>
      </w:pPr>
      <w:r w:rsidRPr="00C945ED">
        <w:rPr>
          <w:rFonts w:eastAsia="Calibri"/>
          <w:sz w:val="24"/>
          <w:szCs w:val="22"/>
          <w:lang w:eastAsia="en-US"/>
        </w:rPr>
        <w:t>Однако,</w:t>
      </w:r>
      <w:r w:rsidR="009D5793" w:rsidRPr="00C945ED">
        <w:rPr>
          <w:rFonts w:eastAsia="Calibri"/>
          <w:sz w:val="24"/>
          <w:szCs w:val="22"/>
          <w:lang w:eastAsia="en-US"/>
        </w:rPr>
        <w:t xml:space="preserve"> </w:t>
      </w:r>
      <w:r w:rsidRPr="00C945ED">
        <w:rPr>
          <w:rFonts w:eastAsia="Calibri"/>
          <w:sz w:val="24"/>
          <w:szCs w:val="22"/>
          <w:lang w:eastAsia="en-US"/>
        </w:rPr>
        <w:t>лимиты</w:t>
      </w:r>
      <w:r w:rsidR="009D5793" w:rsidRPr="00C945ED">
        <w:rPr>
          <w:rFonts w:eastAsia="Calibri"/>
          <w:sz w:val="24"/>
          <w:szCs w:val="22"/>
          <w:lang w:eastAsia="en-US"/>
        </w:rPr>
        <w:t xml:space="preserve"> </w:t>
      </w:r>
      <w:r w:rsidRPr="00C945ED">
        <w:rPr>
          <w:rFonts w:eastAsia="Calibri"/>
          <w:sz w:val="24"/>
          <w:szCs w:val="22"/>
          <w:lang w:eastAsia="en-US"/>
        </w:rPr>
        <w:t>бюджетных</w:t>
      </w:r>
      <w:r w:rsidR="009D5793" w:rsidRPr="00C945ED">
        <w:rPr>
          <w:rFonts w:eastAsia="Calibri"/>
          <w:sz w:val="24"/>
          <w:szCs w:val="22"/>
          <w:lang w:eastAsia="en-US"/>
        </w:rPr>
        <w:t xml:space="preserve"> </w:t>
      </w:r>
      <w:r w:rsidRPr="00C945ED">
        <w:rPr>
          <w:rFonts w:eastAsia="Calibri"/>
          <w:sz w:val="24"/>
          <w:szCs w:val="22"/>
          <w:lang w:eastAsia="en-US"/>
        </w:rPr>
        <w:t>обязательств,</w:t>
      </w:r>
      <w:r w:rsidR="009D5793" w:rsidRPr="00C945ED">
        <w:rPr>
          <w:rFonts w:eastAsia="Calibri"/>
          <w:sz w:val="24"/>
          <w:szCs w:val="22"/>
          <w:lang w:eastAsia="en-US"/>
        </w:rPr>
        <w:t xml:space="preserve"> </w:t>
      </w:r>
      <w:r w:rsidRPr="00C945ED">
        <w:rPr>
          <w:rFonts w:eastAsia="Calibri"/>
          <w:sz w:val="24"/>
          <w:szCs w:val="22"/>
          <w:lang w:eastAsia="en-US"/>
        </w:rPr>
        <w:t>формирование</w:t>
      </w:r>
      <w:r w:rsidR="009D5793" w:rsidRPr="00C945ED">
        <w:rPr>
          <w:rFonts w:eastAsia="Calibri"/>
          <w:sz w:val="24"/>
          <w:szCs w:val="22"/>
          <w:lang w:eastAsia="en-US"/>
        </w:rPr>
        <w:t xml:space="preserve"> </w:t>
      </w:r>
      <w:r w:rsidRPr="00C945ED">
        <w:rPr>
          <w:rFonts w:eastAsia="Calibri"/>
          <w:sz w:val="24"/>
          <w:szCs w:val="22"/>
          <w:lang w:eastAsia="en-US"/>
        </w:rPr>
        <w:t>которых</w:t>
      </w:r>
      <w:r w:rsidR="009D5793" w:rsidRPr="00C945ED">
        <w:rPr>
          <w:rFonts w:eastAsia="Calibri"/>
          <w:sz w:val="24"/>
          <w:szCs w:val="22"/>
          <w:lang w:eastAsia="en-US"/>
        </w:rPr>
        <w:t xml:space="preserve"> </w:t>
      </w:r>
      <w:r w:rsidRPr="00C945ED">
        <w:rPr>
          <w:rFonts w:eastAsia="Calibri"/>
          <w:sz w:val="24"/>
          <w:szCs w:val="22"/>
          <w:lang w:eastAsia="en-US"/>
        </w:rPr>
        <w:t>производится</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основании</w:t>
      </w:r>
      <w:r w:rsidR="009D5793" w:rsidRPr="00C945ED">
        <w:rPr>
          <w:rFonts w:eastAsia="Calibri"/>
          <w:sz w:val="24"/>
          <w:szCs w:val="22"/>
          <w:lang w:eastAsia="en-US"/>
        </w:rPr>
        <w:t xml:space="preserve"> </w:t>
      </w:r>
      <w:r w:rsidRPr="00C945ED">
        <w:rPr>
          <w:rFonts w:eastAsia="Calibri"/>
          <w:sz w:val="24"/>
          <w:szCs w:val="22"/>
          <w:lang w:eastAsia="en-US"/>
        </w:rPr>
        <w:t>сводной</w:t>
      </w:r>
      <w:r w:rsidR="009D5793" w:rsidRPr="00C945ED">
        <w:rPr>
          <w:rFonts w:eastAsia="Calibri"/>
          <w:sz w:val="24"/>
          <w:szCs w:val="22"/>
          <w:lang w:eastAsia="en-US"/>
        </w:rPr>
        <w:t xml:space="preserve"> </w:t>
      </w:r>
      <w:r w:rsidRPr="00C945ED">
        <w:rPr>
          <w:rFonts w:eastAsia="Calibri"/>
          <w:sz w:val="24"/>
          <w:szCs w:val="22"/>
          <w:lang w:eastAsia="en-US"/>
        </w:rPr>
        <w:t>бюджетной</w:t>
      </w:r>
      <w:r w:rsidR="009D5793" w:rsidRPr="00C945ED">
        <w:rPr>
          <w:rFonts w:eastAsia="Calibri"/>
          <w:sz w:val="24"/>
          <w:szCs w:val="22"/>
          <w:lang w:eastAsia="en-US"/>
        </w:rPr>
        <w:t xml:space="preserve"> </w:t>
      </w:r>
      <w:r w:rsidRPr="00C945ED">
        <w:rPr>
          <w:rFonts w:eastAsia="Calibri"/>
          <w:sz w:val="24"/>
          <w:szCs w:val="22"/>
          <w:lang w:eastAsia="en-US"/>
        </w:rPr>
        <w:t>росписи</w:t>
      </w:r>
      <w:r w:rsidR="009D5793" w:rsidRPr="00C945ED">
        <w:rPr>
          <w:rFonts w:eastAsia="Calibri"/>
          <w:sz w:val="24"/>
          <w:szCs w:val="22"/>
          <w:lang w:eastAsia="en-US"/>
        </w:rPr>
        <w:t xml:space="preserve"> </w:t>
      </w:r>
      <w:r w:rsidRPr="00C945ED">
        <w:rPr>
          <w:rFonts w:eastAsia="Calibri"/>
          <w:sz w:val="24"/>
          <w:szCs w:val="22"/>
          <w:lang w:eastAsia="en-US"/>
        </w:rPr>
        <w:t>расходов</w:t>
      </w:r>
      <w:r w:rsidR="009D5793" w:rsidRPr="00C945ED">
        <w:rPr>
          <w:rFonts w:eastAsia="Calibri"/>
          <w:sz w:val="24"/>
          <w:szCs w:val="22"/>
          <w:lang w:eastAsia="en-US"/>
        </w:rPr>
        <w:t xml:space="preserve"> </w:t>
      </w:r>
      <w:r w:rsidRPr="00C945ED">
        <w:rPr>
          <w:rFonts w:eastAsia="Calibri"/>
          <w:sz w:val="24"/>
          <w:szCs w:val="22"/>
          <w:lang w:eastAsia="en-US"/>
        </w:rPr>
        <w:t>местного</w:t>
      </w:r>
      <w:r w:rsidR="009D5793" w:rsidRPr="00C945ED">
        <w:rPr>
          <w:rFonts w:eastAsia="Calibri"/>
          <w:sz w:val="24"/>
          <w:szCs w:val="22"/>
          <w:lang w:eastAsia="en-US"/>
        </w:rPr>
        <w:t xml:space="preserve"> </w:t>
      </w:r>
      <w:r w:rsidRPr="00C945ED">
        <w:rPr>
          <w:rFonts w:eastAsia="Calibri"/>
          <w:sz w:val="24"/>
          <w:szCs w:val="22"/>
          <w:lang w:eastAsia="en-US"/>
        </w:rPr>
        <w:t>бюджета,</w:t>
      </w:r>
      <w:r w:rsidR="009D5793" w:rsidRPr="00C945ED">
        <w:rPr>
          <w:rFonts w:eastAsia="Calibri"/>
          <w:sz w:val="24"/>
          <w:szCs w:val="22"/>
          <w:lang w:eastAsia="en-US"/>
        </w:rPr>
        <w:t xml:space="preserve"> </w:t>
      </w:r>
      <w:r w:rsidRPr="00C945ED">
        <w:rPr>
          <w:rFonts w:eastAsia="Calibri"/>
          <w:sz w:val="24"/>
          <w:szCs w:val="22"/>
          <w:lang w:eastAsia="en-US"/>
        </w:rPr>
        <w:t>утверждены</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доведены</w:t>
      </w:r>
      <w:r w:rsidR="009D5793" w:rsidRPr="00C945ED">
        <w:rPr>
          <w:rFonts w:eastAsia="Calibri"/>
          <w:sz w:val="24"/>
          <w:szCs w:val="22"/>
          <w:lang w:eastAsia="en-US"/>
        </w:rPr>
        <w:t xml:space="preserve"> </w:t>
      </w:r>
      <w:r w:rsidRPr="00C945ED">
        <w:rPr>
          <w:rFonts w:eastAsia="Calibri"/>
          <w:sz w:val="24"/>
          <w:szCs w:val="22"/>
          <w:lang w:eastAsia="en-US"/>
        </w:rPr>
        <w:t>до</w:t>
      </w:r>
      <w:r w:rsidR="009D5793" w:rsidRPr="00C945ED">
        <w:rPr>
          <w:rFonts w:eastAsia="Calibri"/>
          <w:sz w:val="24"/>
          <w:szCs w:val="22"/>
          <w:lang w:eastAsia="en-US"/>
        </w:rPr>
        <w:t xml:space="preserve"> </w:t>
      </w:r>
      <w:r w:rsidRPr="00C945ED">
        <w:rPr>
          <w:rFonts w:eastAsia="Calibri"/>
          <w:sz w:val="24"/>
          <w:szCs w:val="22"/>
          <w:lang w:eastAsia="en-US"/>
        </w:rPr>
        <w:t>главных</w:t>
      </w:r>
      <w:r w:rsidR="009D5793" w:rsidRPr="00C945ED">
        <w:rPr>
          <w:rFonts w:eastAsia="Calibri"/>
          <w:sz w:val="24"/>
          <w:szCs w:val="22"/>
          <w:lang w:eastAsia="en-US"/>
        </w:rPr>
        <w:t xml:space="preserve"> </w:t>
      </w:r>
      <w:r w:rsidRPr="00C945ED">
        <w:rPr>
          <w:rFonts w:eastAsia="Calibri"/>
          <w:sz w:val="24"/>
          <w:szCs w:val="22"/>
          <w:lang w:eastAsia="en-US"/>
        </w:rPr>
        <w:t>распорядителей</w:t>
      </w:r>
      <w:r w:rsidR="009D5793" w:rsidRPr="00C945ED">
        <w:rPr>
          <w:rFonts w:eastAsia="Calibri"/>
          <w:sz w:val="24"/>
          <w:szCs w:val="22"/>
          <w:lang w:eastAsia="en-US"/>
        </w:rPr>
        <w:t xml:space="preserve"> </w:t>
      </w:r>
      <w:r w:rsidRPr="00C945ED">
        <w:rPr>
          <w:rFonts w:eastAsia="Calibri"/>
          <w:sz w:val="24"/>
          <w:szCs w:val="22"/>
          <w:lang w:eastAsia="en-US"/>
        </w:rPr>
        <w:t>бюджетных</w:t>
      </w:r>
      <w:r w:rsidR="009D5793" w:rsidRPr="00C945ED">
        <w:rPr>
          <w:rFonts w:eastAsia="Calibri"/>
          <w:sz w:val="24"/>
          <w:szCs w:val="22"/>
          <w:lang w:eastAsia="en-US"/>
        </w:rPr>
        <w:t xml:space="preserve"> </w:t>
      </w:r>
      <w:r w:rsidRPr="00C945ED">
        <w:rPr>
          <w:rFonts w:eastAsia="Calibri"/>
          <w:sz w:val="24"/>
          <w:szCs w:val="22"/>
          <w:lang w:eastAsia="en-US"/>
        </w:rPr>
        <w:t>средств</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нарушением</w:t>
      </w:r>
      <w:r w:rsidR="009D5793" w:rsidRPr="00C945ED">
        <w:rPr>
          <w:rFonts w:eastAsia="Calibri"/>
          <w:sz w:val="24"/>
          <w:szCs w:val="22"/>
          <w:lang w:eastAsia="en-US"/>
        </w:rPr>
        <w:t xml:space="preserve"> </w:t>
      </w:r>
      <w:r w:rsidRPr="00C945ED">
        <w:rPr>
          <w:rFonts w:eastAsia="Calibri"/>
          <w:sz w:val="24"/>
          <w:szCs w:val="22"/>
          <w:lang w:eastAsia="en-US"/>
        </w:rPr>
        <w:t>норм</w:t>
      </w:r>
      <w:r w:rsidR="009D5793" w:rsidRPr="00C945ED">
        <w:rPr>
          <w:rFonts w:eastAsia="Calibri"/>
          <w:sz w:val="24"/>
          <w:szCs w:val="22"/>
          <w:lang w:eastAsia="en-US"/>
        </w:rPr>
        <w:t xml:space="preserve"> </w:t>
      </w:r>
      <w:r w:rsidRPr="00C945ED">
        <w:rPr>
          <w:rFonts w:eastAsia="Calibri"/>
          <w:sz w:val="24"/>
          <w:szCs w:val="22"/>
          <w:lang w:eastAsia="en-US"/>
        </w:rPr>
        <w:t>бюджетного</w:t>
      </w:r>
      <w:r w:rsidR="009D5793" w:rsidRPr="00C945ED">
        <w:rPr>
          <w:rFonts w:eastAsia="Calibri"/>
          <w:sz w:val="24"/>
          <w:szCs w:val="22"/>
          <w:lang w:eastAsia="en-US"/>
        </w:rPr>
        <w:t xml:space="preserve"> </w:t>
      </w:r>
      <w:r w:rsidRPr="00C945ED">
        <w:rPr>
          <w:rFonts w:eastAsia="Calibri"/>
          <w:sz w:val="24"/>
          <w:szCs w:val="22"/>
          <w:lang w:eastAsia="en-US"/>
        </w:rPr>
        <w:t>законодательства</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после</w:t>
      </w:r>
      <w:r w:rsidR="009D5793" w:rsidRPr="00C945ED">
        <w:rPr>
          <w:rFonts w:eastAsia="Calibri"/>
          <w:sz w:val="24"/>
          <w:szCs w:val="22"/>
          <w:lang w:eastAsia="en-US"/>
        </w:rPr>
        <w:t xml:space="preserve"> </w:t>
      </w:r>
      <w:r w:rsidRPr="00C945ED">
        <w:rPr>
          <w:rFonts w:eastAsia="Calibri"/>
          <w:sz w:val="24"/>
          <w:szCs w:val="22"/>
          <w:lang w:eastAsia="en-US"/>
        </w:rPr>
        <w:t>начала</w:t>
      </w:r>
      <w:r w:rsidR="009D5793" w:rsidRPr="00C945ED">
        <w:rPr>
          <w:rFonts w:eastAsia="Calibri"/>
          <w:sz w:val="24"/>
          <w:szCs w:val="22"/>
          <w:lang w:eastAsia="en-US"/>
        </w:rPr>
        <w:t xml:space="preserve"> </w:t>
      </w:r>
      <w:r w:rsidRPr="00C945ED">
        <w:rPr>
          <w:rFonts w:eastAsia="Calibri"/>
          <w:sz w:val="24"/>
          <w:szCs w:val="22"/>
          <w:lang w:eastAsia="en-US"/>
        </w:rPr>
        <w:t>финансового</w:t>
      </w:r>
      <w:r w:rsidR="009D5793" w:rsidRPr="00C945ED">
        <w:rPr>
          <w:rFonts w:eastAsia="Calibri"/>
          <w:sz w:val="24"/>
          <w:szCs w:val="22"/>
          <w:lang w:eastAsia="en-US"/>
        </w:rPr>
        <w:t xml:space="preserve"> </w:t>
      </w:r>
      <w:r w:rsidRPr="00C945ED">
        <w:rPr>
          <w:rFonts w:eastAsia="Calibri"/>
          <w:sz w:val="24"/>
          <w:szCs w:val="22"/>
          <w:lang w:eastAsia="en-US"/>
        </w:rPr>
        <w:t>года.</w:t>
      </w:r>
    </w:p>
    <w:p w:rsidR="009D5793" w:rsidRPr="00C945ED" w:rsidRDefault="00F8685C" w:rsidP="000A2EA6">
      <w:pPr>
        <w:pStyle w:val="a3"/>
        <w:numPr>
          <w:ilvl w:val="0"/>
          <w:numId w:val="6"/>
        </w:numPr>
        <w:tabs>
          <w:tab w:val="left" w:pos="851"/>
          <w:tab w:val="left" w:pos="1134"/>
        </w:tabs>
        <w:spacing w:before="60"/>
        <w:ind w:left="0" w:firstLine="567"/>
        <w:jc w:val="both"/>
        <w:rPr>
          <w:rFonts w:eastAsia="Calibri"/>
          <w:bCs/>
          <w:sz w:val="24"/>
          <w:szCs w:val="24"/>
          <w:lang w:eastAsia="en-US"/>
        </w:rPr>
      </w:pPr>
      <w:r w:rsidRPr="00C945ED">
        <w:rPr>
          <w:rFonts w:eastAsia="Calibri"/>
          <w:bCs/>
          <w:sz w:val="24"/>
          <w:szCs w:val="24"/>
          <w:lang w:eastAsia="en-US"/>
        </w:rPr>
        <w:t>Местный</w:t>
      </w:r>
      <w:r w:rsidR="009D5793" w:rsidRPr="00C945ED">
        <w:rPr>
          <w:rFonts w:eastAsia="Calibri"/>
          <w:bCs/>
          <w:sz w:val="24"/>
          <w:szCs w:val="24"/>
          <w:lang w:eastAsia="en-US"/>
        </w:rPr>
        <w:t xml:space="preserve"> </w:t>
      </w:r>
      <w:r w:rsidRPr="00C945ED">
        <w:rPr>
          <w:rFonts w:eastAsia="Calibri"/>
          <w:bCs/>
          <w:sz w:val="24"/>
          <w:szCs w:val="24"/>
          <w:lang w:eastAsia="en-US"/>
        </w:rPr>
        <w:t>бюджет</w:t>
      </w:r>
      <w:r w:rsidR="009D5793" w:rsidRPr="00C945ED">
        <w:rPr>
          <w:rFonts w:eastAsia="Calibri"/>
          <w:bCs/>
          <w:sz w:val="24"/>
          <w:szCs w:val="24"/>
          <w:lang w:eastAsia="en-US"/>
        </w:rPr>
        <w:t xml:space="preserve"> </w:t>
      </w:r>
      <w:r w:rsidRPr="00C945ED">
        <w:rPr>
          <w:rFonts w:eastAsia="Calibri"/>
          <w:bCs/>
          <w:sz w:val="24"/>
          <w:szCs w:val="24"/>
          <w:lang w:eastAsia="en-US"/>
        </w:rPr>
        <w:t>МО</w:t>
      </w:r>
      <w:r w:rsidR="009D5793" w:rsidRPr="00C945ED">
        <w:rPr>
          <w:rFonts w:eastAsia="Calibri"/>
          <w:bCs/>
          <w:sz w:val="24"/>
          <w:szCs w:val="24"/>
          <w:lang w:eastAsia="en-US"/>
        </w:rPr>
        <w:t xml:space="preserve"> </w:t>
      </w:r>
      <w:r w:rsidRPr="00C945ED">
        <w:rPr>
          <w:rFonts w:eastAsia="Calibri"/>
          <w:bCs/>
          <w:sz w:val="24"/>
          <w:szCs w:val="24"/>
          <w:lang w:eastAsia="en-US"/>
        </w:rPr>
        <w:t>ГО</w:t>
      </w:r>
      <w:r w:rsidR="009D5793" w:rsidRPr="00C945ED">
        <w:rPr>
          <w:rFonts w:eastAsia="Calibri"/>
          <w:bCs/>
          <w:sz w:val="24"/>
          <w:szCs w:val="24"/>
          <w:lang w:eastAsia="en-US"/>
        </w:rPr>
        <w:t xml:space="preserve"> </w:t>
      </w:r>
      <w:r w:rsidRPr="00C945ED">
        <w:rPr>
          <w:rFonts w:eastAsia="Calibri"/>
          <w:bCs/>
          <w:sz w:val="24"/>
          <w:szCs w:val="24"/>
          <w:lang w:eastAsia="en-US"/>
        </w:rPr>
        <w:t>«Долинский»</w:t>
      </w:r>
      <w:r w:rsidR="009D5793" w:rsidRPr="00C945ED">
        <w:rPr>
          <w:rFonts w:eastAsia="Calibri"/>
          <w:bCs/>
          <w:sz w:val="24"/>
          <w:szCs w:val="24"/>
          <w:lang w:eastAsia="en-US"/>
        </w:rPr>
        <w:t xml:space="preserve"> </w:t>
      </w:r>
      <w:r w:rsidRPr="00C945ED">
        <w:rPr>
          <w:rFonts w:eastAsia="Calibri"/>
          <w:bCs/>
          <w:sz w:val="24"/>
          <w:szCs w:val="24"/>
          <w:lang w:eastAsia="en-US"/>
        </w:rPr>
        <w:t>за</w:t>
      </w:r>
      <w:r w:rsidR="009D5793" w:rsidRPr="00C945ED">
        <w:rPr>
          <w:rFonts w:eastAsia="Calibri"/>
          <w:bCs/>
          <w:sz w:val="24"/>
          <w:szCs w:val="24"/>
          <w:lang w:eastAsia="en-US"/>
        </w:rPr>
        <w:t xml:space="preserve"> </w:t>
      </w:r>
      <w:r w:rsidRPr="00C945ED">
        <w:rPr>
          <w:rFonts w:eastAsia="Calibri"/>
          <w:bCs/>
          <w:sz w:val="24"/>
          <w:szCs w:val="24"/>
          <w:lang w:eastAsia="en-US"/>
        </w:rPr>
        <w:t>2014</w:t>
      </w:r>
      <w:r w:rsidR="009D5793" w:rsidRPr="00C945ED">
        <w:rPr>
          <w:rFonts w:eastAsia="Calibri"/>
          <w:bCs/>
          <w:sz w:val="24"/>
          <w:szCs w:val="24"/>
          <w:lang w:eastAsia="en-US"/>
        </w:rPr>
        <w:t xml:space="preserve"> </w:t>
      </w:r>
      <w:r w:rsidRPr="00C945ED">
        <w:rPr>
          <w:rFonts w:eastAsia="Calibri"/>
          <w:bCs/>
          <w:sz w:val="24"/>
          <w:szCs w:val="24"/>
          <w:lang w:eastAsia="en-US"/>
        </w:rPr>
        <w:t>год</w:t>
      </w:r>
      <w:r w:rsidR="009D5793" w:rsidRPr="00C945ED">
        <w:rPr>
          <w:rFonts w:eastAsia="Calibri"/>
          <w:bCs/>
          <w:sz w:val="24"/>
          <w:szCs w:val="24"/>
          <w:lang w:eastAsia="en-US"/>
        </w:rPr>
        <w:t xml:space="preserve"> </w:t>
      </w:r>
      <w:r w:rsidRPr="00C945ED">
        <w:rPr>
          <w:rFonts w:eastAsia="Calibri"/>
          <w:bCs/>
          <w:sz w:val="24"/>
          <w:szCs w:val="24"/>
          <w:lang w:eastAsia="en-US"/>
        </w:rPr>
        <w:t>исполнен</w:t>
      </w:r>
      <w:r w:rsidR="009D5793" w:rsidRPr="00C945ED">
        <w:rPr>
          <w:rFonts w:eastAsia="Calibri"/>
          <w:bCs/>
          <w:sz w:val="24"/>
          <w:szCs w:val="24"/>
          <w:lang w:eastAsia="en-US"/>
        </w:rPr>
        <w:t xml:space="preserve"> </w:t>
      </w:r>
      <w:r w:rsidRPr="00C945ED">
        <w:rPr>
          <w:rFonts w:eastAsia="Calibri"/>
          <w:bCs/>
          <w:sz w:val="24"/>
          <w:szCs w:val="24"/>
          <w:lang w:eastAsia="en-US"/>
        </w:rPr>
        <w:t>с</w:t>
      </w:r>
      <w:r w:rsidR="009D5793" w:rsidRPr="00C945ED">
        <w:rPr>
          <w:rFonts w:eastAsia="Calibri"/>
          <w:bCs/>
          <w:sz w:val="24"/>
          <w:szCs w:val="24"/>
          <w:lang w:eastAsia="en-US"/>
        </w:rPr>
        <w:t xml:space="preserve"> </w:t>
      </w:r>
      <w:r w:rsidRPr="00C945ED">
        <w:rPr>
          <w:rFonts w:eastAsia="Calibri"/>
          <w:bCs/>
          <w:sz w:val="24"/>
          <w:szCs w:val="24"/>
          <w:lang w:eastAsia="en-US"/>
        </w:rPr>
        <w:t>профицитом,</w:t>
      </w:r>
      <w:r w:rsidR="009D5793" w:rsidRPr="00C945ED">
        <w:rPr>
          <w:rFonts w:eastAsia="Calibri"/>
          <w:bCs/>
          <w:sz w:val="24"/>
          <w:szCs w:val="24"/>
          <w:lang w:eastAsia="en-US"/>
        </w:rPr>
        <w:t xml:space="preserve"> </w:t>
      </w:r>
      <w:r w:rsidRPr="00C945ED">
        <w:rPr>
          <w:rFonts w:eastAsia="Calibri"/>
          <w:bCs/>
          <w:sz w:val="24"/>
          <w:szCs w:val="24"/>
          <w:lang w:eastAsia="en-US"/>
        </w:rPr>
        <w:t>превышение</w:t>
      </w:r>
      <w:r w:rsidR="009D5793" w:rsidRPr="00C945ED">
        <w:rPr>
          <w:rFonts w:eastAsia="Calibri"/>
          <w:bCs/>
          <w:sz w:val="24"/>
          <w:szCs w:val="24"/>
          <w:lang w:eastAsia="en-US"/>
        </w:rPr>
        <w:t xml:space="preserve"> </w:t>
      </w:r>
      <w:r w:rsidRPr="00C945ED">
        <w:rPr>
          <w:rFonts w:eastAsia="Calibri"/>
          <w:bCs/>
          <w:sz w:val="24"/>
          <w:szCs w:val="24"/>
          <w:lang w:eastAsia="en-US"/>
        </w:rPr>
        <w:t>доходов</w:t>
      </w:r>
      <w:r w:rsidR="009D5793" w:rsidRPr="00C945ED">
        <w:rPr>
          <w:rFonts w:eastAsia="Calibri"/>
          <w:bCs/>
          <w:sz w:val="24"/>
          <w:szCs w:val="24"/>
          <w:lang w:eastAsia="en-US"/>
        </w:rPr>
        <w:t xml:space="preserve"> </w:t>
      </w:r>
      <w:r w:rsidRPr="00C945ED">
        <w:rPr>
          <w:rFonts w:eastAsia="Calibri"/>
          <w:bCs/>
          <w:sz w:val="24"/>
          <w:szCs w:val="24"/>
          <w:lang w:eastAsia="en-US"/>
        </w:rPr>
        <w:t>(5011828,2</w:t>
      </w:r>
      <w:r w:rsidR="009D5793" w:rsidRPr="00C945ED">
        <w:rPr>
          <w:rFonts w:eastAsia="Calibri"/>
          <w:bCs/>
          <w:sz w:val="24"/>
          <w:szCs w:val="24"/>
          <w:lang w:eastAsia="en-US"/>
        </w:rPr>
        <w:t xml:space="preserve"> </w:t>
      </w:r>
      <w:r w:rsidRPr="00C945ED">
        <w:rPr>
          <w:rFonts w:eastAsia="Calibri"/>
          <w:bCs/>
          <w:sz w:val="24"/>
          <w:szCs w:val="24"/>
          <w:lang w:eastAsia="en-US"/>
        </w:rPr>
        <w:t>тыс.</w:t>
      </w:r>
      <w:r w:rsidR="009D5793" w:rsidRPr="00C945ED">
        <w:rPr>
          <w:rFonts w:eastAsia="Calibri"/>
          <w:bCs/>
          <w:sz w:val="24"/>
          <w:szCs w:val="24"/>
          <w:lang w:eastAsia="en-US"/>
        </w:rPr>
        <w:t xml:space="preserve"> </w:t>
      </w:r>
      <w:r w:rsidRPr="00C945ED">
        <w:rPr>
          <w:rFonts w:eastAsia="Calibri"/>
          <w:bCs/>
          <w:sz w:val="24"/>
          <w:szCs w:val="24"/>
          <w:lang w:eastAsia="en-US"/>
        </w:rPr>
        <w:t>рублей)</w:t>
      </w:r>
      <w:r w:rsidR="009D5793" w:rsidRPr="00C945ED">
        <w:rPr>
          <w:rFonts w:eastAsia="Calibri"/>
          <w:bCs/>
          <w:sz w:val="24"/>
          <w:szCs w:val="24"/>
          <w:lang w:eastAsia="en-US"/>
        </w:rPr>
        <w:t xml:space="preserve"> </w:t>
      </w:r>
      <w:r w:rsidRPr="00C945ED">
        <w:rPr>
          <w:rFonts w:eastAsia="Calibri"/>
          <w:bCs/>
          <w:sz w:val="24"/>
          <w:szCs w:val="24"/>
          <w:lang w:eastAsia="en-US"/>
        </w:rPr>
        <w:t>над</w:t>
      </w:r>
      <w:r w:rsidR="009D5793" w:rsidRPr="00C945ED">
        <w:rPr>
          <w:rFonts w:eastAsia="Calibri"/>
          <w:bCs/>
          <w:sz w:val="24"/>
          <w:szCs w:val="24"/>
          <w:lang w:eastAsia="en-US"/>
        </w:rPr>
        <w:t xml:space="preserve"> </w:t>
      </w:r>
      <w:r w:rsidRPr="00C945ED">
        <w:rPr>
          <w:rFonts w:eastAsia="Calibri"/>
          <w:bCs/>
          <w:sz w:val="24"/>
          <w:szCs w:val="24"/>
          <w:lang w:eastAsia="en-US"/>
        </w:rPr>
        <w:t>расходами</w:t>
      </w:r>
      <w:r w:rsidR="009D5793" w:rsidRPr="00C945ED">
        <w:rPr>
          <w:rFonts w:eastAsia="Calibri"/>
          <w:bCs/>
          <w:sz w:val="24"/>
          <w:szCs w:val="24"/>
          <w:lang w:eastAsia="en-US"/>
        </w:rPr>
        <w:t xml:space="preserve"> </w:t>
      </w:r>
      <w:r w:rsidRPr="00C945ED">
        <w:rPr>
          <w:rFonts w:eastAsia="Calibri"/>
          <w:bCs/>
          <w:sz w:val="24"/>
          <w:szCs w:val="24"/>
          <w:lang w:eastAsia="en-US"/>
        </w:rPr>
        <w:t>(4670398,6</w:t>
      </w:r>
      <w:r w:rsidR="009D5793" w:rsidRPr="00C945ED">
        <w:rPr>
          <w:rFonts w:eastAsia="Calibri"/>
          <w:bCs/>
          <w:sz w:val="24"/>
          <w:szCs w:val="24"/>
          <w:lang w:eastAsia="en-US"/>
        </w:rPr>
        <w:t xml:space="preserve"> </w:t>
      </w:r>
      <w:r w:rsidRPr="00C945ED">
        <w:rPr>
          <w:rFonts w:eastAsia="Calibri"/>
          <w:bCs/>
          <w:sz w:val="24"/>
          <w:szCs w:val="24"/>
          <w:lang w:eastAsia="en-US"/>
        </w:rPr>
        <w:t>тыс.</w:t>
      </w:r>
      <w:r w:rsidR="009D5793" w:rsidRPr="00C945ED">
        <w:rPr>
          <w:rFonts w:eastAsia="Calibri"/>
          <w:bCs/>
          <w:sz w:val="24"/>
          <w:szCs w:val="24"/>
          <w:lang w:eastAsia="en-US"/>
        </w:rPr>
        <w:t xml:space="preserve"> </w:t>
      </w:r>
      <w:r w:rsidRPr="00C945ED">
        <w:rPr>
          <w:rFonts w:eastAsia="Calibri"/>
          <w:bCs/>
          <w:sz w:val="24"/>
          <w:szCs w:val="24"/>
          <w:lang w:eastAsia="en-US"/>
        </w:rPr>
        <w:t>рублей)</w:t>
      </w:r>
      <w:r w:rsidR="009D5793" w:rsidRPr="00C945ED">
        <w:rPr>
          <w:rFonts w:eastAsia="Calibri"/>
          <w:bCs/>
          <w:sz w:val="24"/>
          <w:szCs w:val="24"/>
          <w:lang w:eastAsia="en-US"/>
        </w:rPr>
        <w:t xml:space="preserve"> </w:t>
      </w:r>
      <w:r w:rsidRPr="00C945ED">
        <w:rPr>
          <w:rFonts w:eastAsia="Calibri"/>
          <w:bCs/>
          <w:sz w:val="24"/>
          <w:szCs w:val="24"/>
          <w:lang w:eastAsia="en-US"/>
        </w:rPr>
        <w:t>составило</w:t>
      </w:r>
      <w:r w:rsidR="009D5793" w:rsidRPr="00C945ED">
        <w:rPr>
          <w:rFonts w:eastAsia="Calibri"/>
          <w:bCs/>
          <w:sz w:val="24"/>
          <w:szCs w:val="24"/>
          <w:lang w:eastAsia="en-US"/>
        </w:rPr>
        <w:t xml:space="preserve"> </w:t>
      </w:r>
      <w:r w:rsidRPr="00C945ED">
        <w:rPr>
          <w:rFonts w:eastAsia="Calibri"/>
          <w:bCs/>
          <w:sz w:val="24"/>
          <w:szCs w:val="24"/>
          <w:lang w:eastAsia="en-US"/>
        </w:rPr>
        <w:t>341429,6</w:t>
      </w:r>
      <w:r w:rsidR="009D5793" w:rsidRPr="00C945ED">
        <w:rPr>
          <w:rFonts w:eastAsia="Calibri"/>
          <w:bCs/>
          <w:sz w:val="24"/>
          <w:szCs w:val="24"/>
          <w:lang w:eastAsia="en-US"/>
        </w:rPr>
        <w:t xml:space="preserve"> </w:t>
      </w:r>
      <w:r w:rsidRPr="00C945ED">
        <w:rPr>
          <w:rFonts w:eastAsia="Calibri"/>
          <w:bCs/>
          <w:sz w:val="24"/>
          <w:szCs w:val="24"/>
          <w:lang w:eastAsia="en-US"/>
        </w:rPr>
        <w:t>тыс.</w:t>
      </w:r>
      <w:r w:rsidR="009D5793" w:rsidRPr="00C945ED">
        <w:rPr>
          <w:rFonts w:eastAsia="Calibri"/>
          <w:bCs/>
          <w:sz w:val="24"/>
          <w:szCs w:val="24"/>
          <w:lang w:eastAsia="en-US"/>
        </w:rPr>
        <w:t xml:space="preserve"> </w:t>
      </w:r>
      <w:r w:rsidRPr="00C945ED">
        <w:rPr>
          <w:rFonts w:eastAsia="Calibri"/>
          <w:bCs/>
          <w:sz w:val="24"/>
          <w:szCs w:val="24"/>
          <w:lang w:eastAsia="en-US"/>
        </w:rPr>
        <w:t>рублей</w:t>
      </w:r>
      <w:r w:rsidR="009D5793" w:rsidRPr="00C945ED">
        <w:rPr>
          <w:rFonts w:eastAsia="Calibri"/>
          <w:bCs/>
          <w:sz w:val="24"/>
          <w:szCs w:val="24"/>
          <w:lang w:eastAsia="en-US"/>
        </w:rPr>
        <w:t xml:space="preserve"> </w:t>
      </w:r>
      <w:r w:rsidRPr="00C945ED">
        <w:rPr>
          <w:rFonts w:eastAsia="Calibri"/>
          <w:bCs/>
          <w:sz w:val="24"/>
          <w:szCs w:val="24"/>
          <w:lang w:eastAsia="en-US"/>
        </w:rPr>
        <w:t>(профицит</w:t>
      </w:r>
      <w:r w:rsidR="009D5793" w:rsidRPr="00C945ED">
        <w:rPr>
          <w:rFonts w:eastAsia="Calibri"/>
          <w:bCs/>
          <w:sz w:val="24"/>
          <w:szCs w:val="24"/>
          <w:lang w:eastAsia="en-US"/>
        </w:rPr>
        <w:t xml:space="preserve"> </w:t>
      </w:r>
      <w:r w:rsidRPr="00C945ED">
        <w:rPr>
          <w:rFonts w:eastAsia="Calibri"/>
          <w:bCs/>
          <w:sz w:val="24"/>
          <w:szCs w:val="24"/>
          <w:lang w:eastAsia="en-US"/>
        </w:rPr>
        <w:t>по</w:t>
      </w:r>
      <w:r w:rsidR="009D5793" w:rsidRPr="00C945ED">
        <w:rPr>
          <w:rFonts w:eastAsia="Calibri"/>
          <w:bCs/>
          <w:sz w:val="24"/>
          <w:szCs w:val="24"/>
          <w:lang w:eastAsia="en-US"/>
        </w:rPr>
        <w:t xml:space="preserve"> </w:t>
      </w:r>
      <w:r w:rsidRPr="00C945ED">
        <w:rPr>
          <w:rFonts w:eastAsia="Calibri"/>
          <w:bCs/>
          <w:sz w:val="24"/>
          <w:szCs w:val="24"/>
          <w:lang w:eastAsia="en-US"/>
        </w:rPr>
        <w:t>плану</w:t>
      </w:r>
      <w:r w:rsidR="009D5793" w:rsidRPr="00C945ED">
        <w:rPr>
          <w:rFonts w:eastAsia="Calibri"/>
          <w:bCs/>
          <w:sz w:val="24"/>
          <w:szCs w:val="24"/>
          <w:lang w:eastAsia="en-US"/>
        </w:rPr>
        <w:t xml:space="preserve"> </w:t>
      </w:r>
      <w:r w:rsidRPr="00C945ED">
        <w:rPr>
          <w:rFonts w:eastAsia="Calibri"/>
          <w:bCs/>
          <w:sz w:val="24"/>
          <w:szCs w:val="24"/>
          <w:lang w:eastAsia="en-US"/>
        </w:rPr>
        <w:t>–</w:t>
      </w:r>
      <w:r w:rsidR="009D5793" w:rsidRPr="00C945ED">
        <w:rPr>
          <w:rFonts w:eastAsia="Calibri"/>
          <w:bCs/>
          <w:sz w:val="24"/>
          <w:szCs w:val="24"/>
          <w:lang w:eastAsia="en-US"/>
        </w:rPr>
        <w:t xml:space="preserve"> </w:t>
      </w:r>
      <w:r w:rsidRPr="00C945ED">
        <w:rPr>
          <w:rFonts w:eastAsia="Calibri"/>
          <w:bCs/>
          <w:sz w:val="24"/>
          <w:szCs w:val="24"/>
          <w:lang w:eastAsia="en-US"/>
        </w:rPr>
        <w:t>518,1</w:t>
      </w:r>
      <w:r w:rsidR="009D5793" w:rsidRPr="00C945ED">
        <w:rPr>
          <w:rFonts w:eastAsia="Calibri"/>
          <w:bCs/>
          <w:sz w:val="24"/>
          <w:szCs w:val="24"/>
          <w:lang w:eastAsia="en-US"/>
        </w:rPr>
        <w:t xml:space="preserve"> </w:t>
      </w:r>
      <w:r w:rsidRPr="00C945ED">
        <w:rPr>
          <w:rFonts w:eastAsia="Calibri"/>
          <w:bCs/>
          <w:sz w:val="24"/>
          <w:szCs w:val="24"/>
          <w:lang w:eastAsia="en-US"/>
        </w:rPr>
        <w:t>тыс.</w:t>
      </w:r>
      <w:r w:rsidR="009D5793" w:rsidRPr="00C945ED">
        <w:rPr>
          <w:rFonts w:eastAsia="Calibri"/>
          <w:bCs/>
          <w:sz w:val="24"/>
          <w:szCs w:val="24"/>
          <w:lang w:eastAsia="en-US"/>
        </w:rPr>
        <w:t xml:space="preserve"> </w:t>
      </w:r>
      <w:r w:rsidRPr="00C945ED">
        <w:rPr>
          <w:rFonts w:eastAsia="Calibri"/>
          <w:bCs/>
          <w:sz w:val="24"/>
          <w:szCs w:val="24"/>
          <w:lang w:eastAsia="en-US"/>
        </w:rPr>
        <w:t>рублей).</w:t>
      </w:r>
      <w:r w:rsidR="009D5793" w:rsidRPr="00C945ED">
        <w:rPr>
          <w:rFonts w:eastAsia="Calibri"/>
          <w:bCs/>
          <w:sz w:val="24"/>
          <w:szCs w:val="24"/>
          <w:lang w:eastAsia="en-US"/>
        </w:rPr>
        <w:t xml:space="preserve"> </w:t>
      </w:r>
    </w:p>
    <w:p w:rsidR="00F8685C" w:rsidRPr="00C945ED" w:rsidRDefault="00F8685C" w:rsidP="009D5793">
      <w:pPr>
        <w:pStyle w:val="a3"/>
        <w:tabs>
          <w:tab w:val="left" w:pos="851"/>
          <w:tab w:val="left" w:pos="1134"/>
        </w:tabs>
        <w:spacing w:before="60"/>
        <w:ind w:left="0" w:firstLine="567"/>
        <w:jc w:val="both"/>
        <w:rPr>
          <w:rFonts w:eastAsia="Calibri"/>
          <w:bCs/>
          <w:sz w:val="24"/>
          <w:szCs w:val="24"/>
          <w:lang w:eastAsia="en-US"/>
        </w:rPr>
      </w:pPr>
      <w:r w:rsidRPr="00C945ED">
        <w:rPr>
          <w:rFonts w:eastAsia="Calibri"/>
          <w:bCs/>
          <w:sz w:val="24"/>
          <w:szCs w:val="24"/>
          <w:lang w:eastAsia="en-US"/>
        </w:rPr>
        <w:t>Причиной</w:t>
      </w:r>
      <w:r w:rsidR="009D5793" w:rsidRPr="00C945ED">
        <w:rPr>
          <w:rFonts w:eastAsia="Calibri"/>
          <w:bCs/>
          <w:sz w:val="24"/>
          <w:szCs w:val="24"/>
          <w:lang w:eastAsia="en-US"/>
        </w:rPr>
        <w:t xml:space="preserve"> </w:t>
      </w:r>
      <w:r w:rsidRPr="00C945ED">
        <w:rPr>
          <w:rFonts w:eastAsia="Calibri"/>
          <w:bCs/>
          <w:sz w:val="24"/>
          <w:szCs w:val="24"/>
          <w:lang w:eastAsia="en-US"/>
        </w:rPr>
        <w:t>увеличения</w:t>
      </w:r>
      <w:r w:rsidR="009D5793" w:rsidRPr="00C945ED">
        <w:rPr>
          <w:rFonts w:eastAsia="Calibri"/>
          <w:bCs/>
          <w:sz w:val="24"/>
          <w:szCs w:val="24"/>
          <w:lang w:eastAsia="en-US"/>
        </w:rPr>
        <w:t xml:space="preserve"> </w:t>
      </w:r>
      <w:r w:rsidRPr="00C945ED">
        <w:rPr>
          <w:rFonts w:eastAsia="Calibri"/>
          <w:bCs/>
          <w:sz w:val="24"/>
          <w:szCs w:val="24"/>
          <w:lang w:eastAsia="en-US"/>
        </w:rPr>
        <w:t>профицита</w:t>
      </w:r>
      <w:r w:rsidR="009D5793" w:rsidRPr="00C945ED">
        <w:rPr>
          <w:rFonts w:eastAsia="Calibri"/>
          <w:bCs/>
          <w:sz w:val="24"/>
          <w:szCs w:val="24"/>
          <w:lang w:eastAsia="en-US"/>
        </w:rPr>
        <w:t xml:space="preserve"> </w:t>
      </w:r>
      <w:r w:rsidRPr="00C945ED">
        <w:rPr>
          <w:rFonts w:eastAsia="Calibri"/>
          <w:bCs/>
          <w:sz w:val="24"/>
          <w:szCs w:val="24"/>
          <w:lang w:eastAsia="en-US"/>
        </w:rPr>
        <w:t>местного</w:t>
      </w:r>
      <w:r w:rsidR="009D5793" w:rsidRPr="00C945ED">
        <w:rPr>
          <w:rFonts w:eastAsia="Calibri"/>
          <w:bCs/>
          <w:sz w:val="24"/>
          <w:szCs w:val="24"/>
          <w:lang w:eastAsia="en-US"/>
        </w:rPr>
        <w:t xml:space="preserve"> </w:t>
      </w:r>
      <w:r w:rsidRPr="00C945ED">
        <w:rPr>
          <w:rFonts w:eastAsia="Calibri"/>
          <w:bCs/>
          <w:sz w:val="24"/>
          <w:szCs w:val="24"/>
          <w:lang w:eastAsia="en-US"/>
        </w:rPr>
        <w:t>бюджета</w:t>
      </w:r>
      <w:r w:rsidR="009D5793" w:rsidRPr="00C945ED">
        <w:rPr>
          <w:rFonts w:eastAsia="Calibri"/>
          <w:bCs/>
          <w:sz w:val="24"/>
          <w:szCs w:val="24"/>
          <w:lang w:eastAsia="en-US"/>
        </w:rPr>
        <w:t xml:space="preserve"> </w:t>
      </w:r>
      <w:r w:rsidRPr="00C945ED">
        <w:rPr>
          <w:rFonts w:eastAsia="Calibri"/>
          <w:bCs/>
          <w:sz w:val="24"/>
          <w:szCs w:val="24"/>
          <w:lang w:eastAsia="en-US"/>
        </w:rPr>
        <w:t>при</w:t>
      </w:r>
      <w:r w:rsidR="009D5793" w:rsidRPr="00C945ED">
        <w:rPr>
          <w:rFonts w:eastAsia="Calibri"/>
          <w:bCs/>
          <w:sz w:val="24"/>
          <w:szCs w:val="24"/>
          <w:lang w:eastAsia="en-US"/>
        </w:rPr>
        <w:t xml:space="preserve"> </w:t>
      </w:r>
      <w:r w:rsidRPr="00C945ED">
        <w:rPr>
          <w:rFonts w:eastAsia="Calibri"/>
          <w:bCs/>
          <w:sz w:val="24"/>
          <w:szCs w:val="24"/>
          <w:lang w:eastAsia="en-US"/>
        </w:rPr>
        <w:t>его</w:t>
      </w:r>
      <w:r w:rsidR="009D5793" w:rsidRPr="00C945ED">
        <w:rPr>
          <w:rFonts w:eastAsia="Calibri"/>
          <w:bCs/>
          <w:sz w:val="24"/>
          <w:szCs w:val="24"/>
          <w:lang w:eastAsia="en-US"/>
        </w:rPr>
        <w:t xml:space="preserve"> </w:t>
      </w:r>
      <w:r w:rsidRPr="00C945ED">
        <w:rPr>
          <w:rFonts w:eastAsia="Calibri"/>
          <w:bCs/>
          <w:sz w:val="24"/>
          <w:szCs w:val="24"/>
          <w:lang w:eastAsia="en-US"/>
        </w:rPr>
        <w:t>исполнении</w:t>
      </w:r>
      <w:r w:rsidR="009D5793" w:rsidRPr="00C945ED">
        <w:rPr>
          <w:rFonts w:eastAsia="Calibri"/>
          <w:bCs/>
          <w:sz w:val="24"/>
          <w:szCs w:val="24"/>
          <w:lang w:eastAsia="en-US"/>
        </w:rPr>
        <w:t xml:space="preserve"> </w:t>
      </w:r>
      <w:r w:rsidRPr="00C945ED">
        <w:rPr>
          <w:rFonts w:eastAsia="Calibri"/>
          <w:bCs/>
          <w:sz w:val="24"/>
          <w:szCs w:val="24"/>
          <w:lang w:eastAsia="en-US"/>
        </w:rPr>
        <w:t>против</w:t>
      </w:r>
      <w:r w:rsidR="009D5793" w:rsidRPr="00C945ED">
        <w:rPr>
          <w:rFonts w:eastAsia="Calibri"/>
          <w:bCs/>
          <w:sz w:val="24"/>
          <w:szCs w:val="24"/>
          <w:lang w:eastAsia="en-US"/>
        </w:rPr>
        <w:t xml:space="preserve"> </w:t>
      </w:r>
      <w:r w:rsidRPr="00C945ED">
        <w:rPr>
          <w:rFonts w:eastAsia="Calibri"/>
          <w:bCs/>
          <w:sz w:val="24"/>
          <w:szCs w:val="24"/>
          <w:lang w:eastAsia="en-US"/>
        </w:rPr>
        <w:t>утвержденных</w:t>
      </w:r>
      <w:r w:rsidR="009D5793" w:rsidRPr="00C945ED">
        <w:rPr>
          <w:rFonts w:eastAsia="Calibri"/>
          <w:bCs/>
          <w:sz w:val="24"/>
          <w:szCs w:val="24"/>
          <w:lang w:eastAsia="en-US"/>
        </w:rPr>
        <w:t xml:space="preserve"> </w:t>
      </w:r>
      <w:r w:rsidRPr="00C945ED">
        <w:rPr>
          <w:rFonts w:eastAsia="Calibri"/>
          <w:bCs/>
          <w:sz w:val="24"/>
          <w:szCs w:val="24"/>
          <w:lang w:eastAsia="en-US"/>
        </w:rPr>
        <w:t>значений</w:t>
      </w:r>
      <w:r w:rsidR="009D5793" w:rsidRPr="00C945ED">
        <w:rPr>
          <w:rFonts w:eastAsia="Calibri"/>
          <w:bCs/>
          <w:sz w:val="24"/>
          <w:szCs w:val="24"/>
          <w:lang w:eastAsia="en-US"/>
        </w:rPr>
        <w:t xml:space="preserve"> </w:t>
      </w:r>
      <w:r w:rsidRPr="00C945ED">
        <w:rPr>
          <w:rFonts w:eastAsia="Calibri"/>
          <w:bCs/>
          <w:sz w:val="24"/>
          <w:szCs w:val="24"/>
          <w:lang w:eastAsia="en-US"/>
        </w:rPr>
        <w:t>на</w:t>
      </w:r>
      <w:r w:rsidR="009D5793" w:rsidRPr="00C945ED">
        <w:rPr>
          <w:rFonts w:eastAsia="Calibri"/>
          <w:bCs/>
          <w:sz w:val="24"/>
          <w:szCs w:val="24"/>
          <w:lang w:eastAsia="en-US"/>
        </w:rPr>
        <w:t xml:space="preserve"> </w:t>
      </w:r>
      <w:r w:rsidRPr="00C945ED">
        <w:rPr>
          <w:rFonts w:eastAsia="Calibri"/>
          <w:bCs/>
          <w:sz w:val="24"/>
          <w:szCs w:val="24"/>
          <w:lang w:eastAsia="en-US"/>
        </w:rPr>
        <w:t>2014</w:t>
      </w:r>
      <w:r w:rsidR="009D5793" w:rsidRPr="00C945ED">
        <w:rPr>
          <w:rFonts w:eastAsia="Calibri"/>
          <w:bCs/>
          <w:sz w:val="24"/>
          <w:szCs w:val="24"/>
          <w:lang w:eastAsia="en-US"/>
        </w:rPr>
        <w:t xml:space="preserve"> </w:t>
      </w:r>
      <w:r w:rsidRPr="00C945ED">
        <w:rPr>
          <w:rFonts w:eastAsia="Calibri"/>
          <w:bCs/>
          <w:sz w:val="24"/>
          <w:szCs w:val="24"/>
          <w:lang w:eastAsia="en-US"/>
        </w:rPr>
        <w:t>год</w:t>
      </w:r>
      <w:r w:rsidR="009D5793" w:rsidRPr="00C945ED">
        <w:rPr>
          <w:rFonts w:eastAsia="Calibri"/>
          <w:bCs/>
          <w:sz w:val="24"/>
          <w:szCs w:val="24"/>
          <w:lang w:eastAsia="en-US"/>
        </w:rPr>
        <w:t xml:space="preserve"> </w:t>
      </w:r>
      <w:r w:rsidRPr="00C945ED">
        <w:rPr>
          <w:rFonts w:eastAsia="Calibri"/>
          <w:bCs/>
          <w:sz w:val="24"/>
          <w:szCs w:val="24"/>
          <w:lang w:eastAsia="en-US"/>
        </w:rPr>
        <w:t>решением</w:t>
      </w:r>
      <w:r w:rsidR="009D5793" w:rsidRPr="00C945ED">
        <w:rPr>
          <w:rFonts w:eastAsia="Calibri"/>
          <w:bCs/>
          <w:sz w:val="24"/>
          <w:szCs w:val="24"/>
          <w:lang w:eastAsia="en-US"/>
        </w:rPr>
        <w:t xml:space="preserve"> </w:t>
      </w:r>
      <w:r w:rsidRPr="00C945ED">
        <w:rPr>
          <w:rFonts w:eastAsia="Calibri"/>
          <w:bCs/>
          <w:sz w:val="24"/>
          <w:szCs w:val="24"/>
          <w:lang w:eastAsia="en-US"/>
        </w:rPr>
        <w:t>Собрания</w:t>
      </w:r>
      <w:r w:rsidR="009D5793" w:rsidRPr="00C945ED">
        <w:rPr>
          <w:rFonts w:eastAsia="Calibri"/>
          <w:bCs/>
          <w:sz w:val="24"/>
          <w:szCs w:val="24"/>
          <w:lang w:eastAsia="en-US"/>
        </w:rPr>
        <w:t xml:space="preserve"> </w:t>
      </w:r>
      <w:r w:rsidRPr="00C945ED">
        <w:rPr>
          <w:rFonts w:eastAsia="Calibri"/>
          <w:bCs/>
          <w:sz w:val="24"/>
          <w:szCs w:val="24"/>
          <w:lang w:eastAsia="en-US"/>
        </w:rPr>
        <w:t>о</w:t>
      </w:r>
      <w:r w:rsidR="009D5793" w:rsidRPr="00C945ED">
        <w:rPr>
          <w:rFonts w:eastAsia="Calibri"/>
          <w:bCs/>
          <w:sz w:val="24"/>
          <w:szCs w:val="24"/>
          <w:lang w:eastAsia="en-US"/>
        </w:rPr>
        <w:t xml:space="preserve"> </w:t>
      </w:r>
      <w:r w:rsidRPr="00C945ED">
        <w:rPr>
          <w:rFonts w:eastAsia="Calibri"/>
          <w:bCs/>
          <w:sz w:val="24"/>
          <w:szCs w:val="24"/>
          <w:lang w:eastAsia="en-US"/>
        </w:rPr>
        <w:t>бюджете</w:t>
      </w:r>
      <w:r w:rsidR="009D5793" w:rsidRPr="00C945ED">
        <w:rPr>
          <w:rFonts w:eastAsia="Calibri"/>
          <w:bCs/>
          <w:sz w:val="24"/>
          <w:szCs w:val="24"/>
          <w:lang w:eastAsia="en-US"/>
        </w:rPr>
        <w:t xml:space="preserve"> </w:t>
      </w:r>
      <w:r w:rsidRPr="00C945ED">
        <w:rPr>
          <w:rFonts w:eastAsia="Calibri"/>
          <w:bCs/>
          <w:sz w:val="24"/>
          <w:szCs w:val="24"/>
          <w:lang w:eastAsia="en-US"/>
        </w:rPr>
        <w:t>является</w:t>
      </w:r>
      <w:r w:rsidR="009D5793" w:rsidRPr="00C945ED">
        <w:rPr>
          <w:rFonts w:eastAsia="Calibri"/>
          <w:bCs/>
          <w:sz w:val="24"/>
          <w:szCs w:val="24"/>
          <w:lang w:eastAsia="en-US"/>
        </w:rPr>
        <w:t xml:space="preserve"> </w:t>
      </w:r>
      <w:r w:rsidRPr="00C945ED">
        <w:rPr>
          <w:rFonts w:eastAsia="Calibri"/>
          <w:bCs/>
          <w:sz w:val="24"/>
          <w:szCs w:val="24"/>
          <w:lang w:eastAsia="en-US"/>
        </w:rPr>
        <w:t>неосвоение</w:t>
      </w:r>
      <w:r w:rsidR="009D5793" w:rsidRPr="00C945ED">
        <w:rPr>
          <w:rFonts w:eastAsia="Calibri"/>
          <w:bCs/>
          <w:sz w:val="24"/>
          <w:szCs w:val="24"/>
          <w:lang w:eastAsia="en-US"/>
        </w:rPr>
        <w:t xml:space="preserve"> </w:t>
      </w:r>
      <w:r w:rsidRPr="00C945ED">
        <w:rPr>
          <w:rFonts w:eastAsia="Calibri"/>
          <w:bCs/>
          <w:sz w:val="24"/>
          <w:szCs w:val="24"/>
          <w:lang w:eastAsia="en-US"/>
        </w:rPr>
        <w:t>утвержденных</w:t>
      </w:r>
      <w:r w:rsidR="009D5793" w:rsidRPr="00C945ED">
        <w:rPr>
          <w:rFonts w:eastAsia="Calibri"/>
          <w:bCs/>
          <w:sz w:val="24"/>
          <w:szCs w:val="24"/>
          <w:lang w:eastAsia="en-US"/>
        </w:rPr>
        <w:t xml:space="preserve"> </w:t>
      </w:r>
      <w:r w:rsidRPr="00C945ED">
        <w:rPr>
          <w:rFonts w:eastAsia="Calibri"/>
          <w:bCs/>
          <w:sz w:val="24"/>
          <w:szCs w:val="24"/>
          <w:lang w:eastAsia="en-US"/>
        </w:rPr>
        <w:t>бюджетных</w:t>
      </w:r>
      <w:r w:rsidR="009D5793" w:rsidRPr="00C945ED">
        <w:rPr>
          <w:rFonts w:eastAsia="Calibri"/>
          <w:bCs/>
          <w:sz w:val="24"/>
          <w:szCs w:val="24"/>
          <w:lang w:eastAsia="en-US"/>
        </w:rPr>
        <w:t xml:space="preserve"> </w:t>
      </w:r>
      <w:r w:rsidRPr="00C945ED">
        <w:rPr>
          <w:rFonts w:eastAsia="Calibri"/>
          <w:bCs/>
          <w:sz w:val="24"/>
          <w:szCs w:val="24"/>
          <w:lang w:eastAsia="en-US"/>
        </w:rPr>
        <w:t>назначений</w:t>
      </w:r>
      <w:r w:rsidR="009D5793" w:rsidRPr="00C945ED">
        <w:rPr>
          <w:rFonts w:eastAsia="Calibri"/>
          <w:bCs/>
          <w:sz w:val="24"/>
          <w:szCs w:val="24"/>
          <w:lang w:eastAsia="en-US"/>
        </w:rPr>
        <w:t xml:space="preserve"> </w:t>
      </w:r>
      <w:r w:rsidRPr="00C945ED">
        <w:rPr>
          <w:rFonts w:eastAsia="Calibri"/>
          <w:bCs/>
          <w:sz w:val="24"/>
          <w:szCs w:val="24"/>
          <w:lang w:eastAsia="en-US"/>
        </w:rPr>
        <w:t>по</w:t>
      </w:r>
      <w:r w:rsidR="009D5793" w:rsidRPr="00C945ED">
        <w:rPr>
          <w:rFonts w:eastAsia="Calibri"/>
          <w:bCs/>
          <w:sz w:val="24"/>
          <w:szCs w:val="24"/>
          <w:lang w:eastAsia="en-US"/>
        </w:rPr>
        <w:t xml:space="preserve"> </w:t>
      </w:r>
      <w:r w:rsidRPr="00C945ED">
        <w:rPr>
          <w:rFonts w:eastAsia="Calibri"/>
          <w:bCs/>
          <w:sz w:val="24"/>
          <w:szCs w:val="24"/>
          <w:lang w:eastAsia="en-US"/>
        </w:rPr>
        <w:t>расходам</w:t>
      </w:r>
      <w:r w:rsidR="009D5793" w:rsidRPr="00C945ED">
        <w:rPr>
          <w:rFonts w:eastAsia="Calibri"/>
          <w:bCs/>
          <w:sz w:val="24"/>
          <w:szCs w:val="24"/>
          <w:lang w:eastAsia="en-US"/>
        </w:rPr>
        <w:t xml:space="preserve"> </w:t>
      </w:r>
      <w:r w:rsidRPr="00C945ED">
        <w:rPr>
          <w:rFonts w:eastAsia="Calibri"/>
          <w:bCs/>
          <w:sz w:val="24"/>
          <w:szCs w:val="24"/>
          <w:lang w:eastAsia="en-US"/>
        </w:rPr>
        <w:t>местного</w:t>
      </w:r>
      <w:r w:rsidR="009D5793" w:rsidRPr="00C945ED">
        <w:rPr>
          <w:rFonts w:eastAsia="Calibri"/>
          <w:bCs/>
          <w:sz w:val="24"/>
          <w:szCs w:val="24"/>
          <w:lang w:eastAsia="en-US"/>
        </w:rPr>
        <w:t xml:space="preserve"> </w:t>
      </w:r>
      <w:r w:rsidRPr="00C945ED">
        <w:rPr>
          <w:rFonts w:eastAsia="Calibri"/>
          <w:bCs/>
          <w:sz w:val="24"/>
          <w:szCs w:val="24"/>
          <w:lang w:eastAsia="en-US"/>
        </w:rPr>
        <w:t>бюджета,</w:t>
      </w:r>
      <w:r w:rsidR="009D5793" w:rsidRPr="00C945ED">
        <w:rPr>
          <w:rFonts w:eastAsia="Calibri"/>
          <w:bCs/>
          <w:sz w:val="24"/>
          <w:szCs w:val="24"/>
          <w:lang w:eastAsia="en-US"/>
        </w:rPr>
        <w:t xml:space="preserve"> </w:t>
      </w:r>
      <w:r w:rsidRPr="00C945ED">
        <w:rPr>
          <w:rFonts w:eastAsia="Calibri"/>
          <w:bCs/>
          <w:sz w:val="24"/>
          <w:szCs w:val="24"/>
          <w:lang w:eastAsia="en-US"/>
        </w:rPr>
        <w:t>неисполнение</w:t>
      </w:r>
      <w:r w:rsidR="009D5793" w:rsidRPr="00C945ED">
        <w:rPr>
          <w:rFonts w:eastAsia="Calibri"/>
          <w:bCs/>
          <w:sz w:val="24"/>
          <w:szCs w:val="24"/>
          <w:lang w:eastAsia="en-US"/>
        </w:rPr>
        <w:t xml:space="preserve"> </w:t>
      </w:r>
      <w:r w:rsidRPr="00C945ED">
        <w:rPr>
          <w:rFonts w:eastAsia="Calibri"/>
          <w:bCs/>
          <w:sz w:val="24"/>
          <w:szCs w:val="24"/>
          <w:lang w:eastAsia="en-US"/>
        </w:rPr>
        <w:t>лимитов</w:t>
      </w:r>
      <w:r w:rsidR="009D5793" w:rsidRPr="00C945ED">
        <w:rPr>
          <w:rFonts w:eastAsia="Calibri"/>
          <w:bCs/>
          <w:sz w:val="24"/>
          <w:szCs w:val="24"/>
          <w:lang w:eastAsia="en-US"/>
        </w:rPr>
        <w:t xml:space="preserve"> </w:t>
      </w:r>
      <w:r w:rsidRPr="00C945ED">
        <w:rPr>
          <w:rFonts w:eastAsia="Calibri"/>
          <w:bCs/>
          <w:sz w:val="24"/>
          <w:szCs w:val="24"/>
          <w:lang w:eastAsia="en-US"/>
        </w:rPr>
        <w:t>бюджетных</w:t>
      </w:r>
      <w:r w:rsidR="009D5793" w:rsidRPr="00C945ED">
        <w:rPr>
          <w:rFonts w:eastAsia="Calibri"/>
          <w:bCs/>
          <w:sz w:val="24"/>
          <w:szCs w:val="24"/>
          <w:lang w:eastAsia="en-US"/>
        </w:rPr>
        <w:t xml:space="preserve"> </w:t>
      </w:r>
      <w:r w:rsidRPr="00C945ED">
        <w:rPr>
          <w:rFonts w:eastAsia="Calibri"/>
          <w:bCs/>
          <w:sz w:val="24"/>
          <w:szCs w:val="24"/>
          <w:lang w:eastAsia="en-US"/>
        </w:rPr>
        <w:t>обязательств.</w:t>
      </w:r>
      <w:r w:rsidR="009D5793" w:rsidRPr="00C945ED">
        <w:rPr>
          <w:rFonts w:eastAsia="Calibri"/>
          <w:bCs/>
          <w:sz w:val="24"/>
          <w:szCs w:val="24"/>
          <w:lang w:eastAsia="en-US"/>
        </w:rPr>
        <w:t xml:space="preserve"> </w:t>
      </w:r>
    </w:p>
    <w:p w:rsidR="00F8685C" w:rsidRPr="00C945ED" w:rsidRDefault="00F8685C" w:rsidP="009D5793">
      <w:pPr>
        <w:tabs>
          <w:tab w:val="left" w:pos="851"/>
          <w:tab w:val="left" w:pos="1134"/>
        </w:tabs>
        <w:ind w:firstLine="567"/>
        <w:jc w:val="both"/>
        <w:rPr>
          <w:rFonts w:eastAsia="Calibri"/>
          <w:sz w:val="24"/>
          <w:szCs w:val="22"/>
          <w:lang w:eastAsia="en-US"/>
        </w:rPr>
      </w:pP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связи</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неосвоением</w:t>
      </w:r>
      <w:r w:rsidR="009D5793" w:rsidRPr="00C945ED">
        <w:rPr>
          <w:rFonts w:eastAsia="Calibri"/>
          <w:sz w:val="24"/>
          <w:szCs w:val="22"/>
          <w:lang w:eastAsia="en-US"/>
        </w:rPr>
        <w:t xml:space="preserve"> </w:t>
      </w:r>
      <w:r w:rsidRPr="00C945ED">
        <w:rPr>
          <w:rFonts w:eastAsia="Calibri"/>
          <w:sz w:val="24"/>
          <w:szCs w:val="22"/>
          <w:lang w:eastAsia="en-US"/>
        </w:rPr>
        <w:t>утвержденных</w:t>
      </w:r>
      <w:r w:rsidR="009D5793" w:rsidRPr="00C945ED">
        <w:rPr>
          <w:rFonts w:eastAsia="Calibri"/>
          <w:sz w:val="24"/>
          <w:szCs w:val="22"/>
          <w:lang w:eastAsia="en-US"/>
        </w:rPr>
        <w:t xml:space="preserve"> </w:t>
      </w:r>
      <w:r w:rsidRPr="00C945ED">
        <w:rPr>
          <w:rFonts w:eastAsia="Calibri"/>
          <w:sz w:val="24"/>
          <w:szCs w:val="22"/>
          <w:lang w:eastAsia="en-US"/>
        </w:rPr>
        <w:t>бюджетных</w:t>
      </w:r>
      <w:r w:rsidR="009D5793" w:rsidRPr="00C945ED">
        <w:rPr>
          <w:rFonts w:eastAsia="Calibri"/>
          <w:sz w:val="24"/>
          <w:szCs w:val="22"/>
          <w:lang w:eastAsia="en-US"/>
        </w:rPr>
        <w:t xml:space="preserve"> </w:t>
      </w:r>
      <w:r w:rsidRPr="00C945ED">
        <w:rPr>
          <w:rFonts w:eastAsia="Calibri"/>
          <w:sz w:val="24"/>
          <w:szCs w:val="22"/>
          <w:lang w:eastAsia="en-US"/>
        </w:rPr>
        <w:t>назначений</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расходам</w:t>
      </w:r>
      <w:r w:rsidR="009D5793" w:rsidRPr="00C945ED">
        <w:rPr>
          <w:rFonts w:eastAsia="Calibri"/>
          <w:sz w:val="24"/>
          <w:szCs w:val="22"/>
          <w:lang w:eastAsia="en-US"/>
        </w:rPr>
        <w:t xml:space="preserve"> </w:t>
      </w:r>
      <w:r w:rsidRPr="00C945ED">
        <w:rPr>
          <w:rFonts w:eastAsia="Calibri"/>
          <w:sz w:val="24"/>
          <w:szCs w:val="22"/>
          <w:lang w:eastAsia="en-US"/>
        </w:rPr>
        <w:t>местного</w:t>
      </w:r>
      <w:r w:rsidR="009D5793" w:rsidRPr="00C945ED">
        <w:rPr>
          <w:rFonts w:eastAsia="Calibri"/>
          <w:sz w:val="24"/>
          <w:szCs w:val="22"/>
          <w:lang w:eastAsia="en-US"/>
        </w:rPr>
        <w:t xml:space="preserve"> </w:t>
      </w:r>
      <w:r w:rsidRPr="00C945ED">
        <w:rPr>
          <w:rFonts w:eastAsia="Calibri"/>
          <w:sz w:val="24"/>
          <w:szCs w:val="22"/>
          <w:lang w:eastAsia="en-US"/>
        </w:rPr>
        <w:t>бюджета</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лимитов</w:t>
      </w:r>
      <w:r w:rsidR="009D5793" w:rsidRPr="00C945ED">
        <w:rPr>
          <w:rFonts w:eastAsia="Calibri"/>
          <w:sz w:val="24"/>
          <w:szCs w:val="22"/>
          <w:lang w:eastAsia="en-US"/>
        </w:rPr>
        <w:t xml:space="preserve"> </w:t>
      </w:r>
      <w:r w:rsidRPr="00C945ED">
        <w:rPr>
          <w:rFonts w:eastAsia="Calibri"/>
          <w:sz w:val="24"/>
          <w:szCs w:val="22"/>
          <w:lang w:eastAsia="en-US"/>
        </w:rPr>
        <w:t>бюджетных</w:t>
      </w:r>
      <w:r w:rsidR="009D5793" w:rsidRPr="00C945ED">
        <w:rPr>
          <w:rFonts w:eastAsia="Calibri"/>
          <w:sz w:val="24"/>
          <w:szCs w:val="22"/>
          <w:lang w:eastAsia="en-US"/>
        </w:rPr>
        <w:t xml:space="preserve"> </w:t>
      </w:r>
      <w:r w:rsidRPr="00C945ED">
        <w:rPr>
          <w:rFonts w:eastAsia="Calibri"/>
          <w:sz w:val="24"/>
          <w:szCs w:val="22"/>
          <w:lang w:eastAsia="en-US"/>
        </w:rPr>
        <w:t>обязательств</w:t>
      </w:r>
      <w:r w:rsidR="009D5793" w:rsidRPr="00C945ED">
        <w:rPr>
          <w:rFonts w:eastAsia="Calibri"/>
          <w:sz w:val="24"/>
          <w:szCs w:val="22"/>
          <w:lang w:eastAsia="en-US"/>
        </w:rPr>
        <w:t xml:space="preserve"> </w:t>
      </w:r>
      <w:r w:rsidRPr="00C945ED">
        <w:rPr>
          <w:rFonts w:eastAsia="Calibri"/>
          <w:sz w:val="24"/>
          <w:szCs w:val="22"/>
          <w:lang w:eastAsia="en-US"/>
        </w:rPr>
        <w:t>остатки</w:t>
      </w:r>
      <w:r w:rsidR="009D5793" w:rsidRPr="00C945ED">
        <w:rPr>
          <w:rFonts w:eastAsia="Calibri"/>
          <w:sz w:val="24"/>
          <w:szCs w:val="22"/>
          <w:lang w:eastAsia="en-US"/>
        </w:rPr>
        <w:t xml:space="preserve"> </w:t>
      </w:r>
      <w:r w:rsidRPr="00C945ED">
        <w:rPr>
          <w:rFonts w:eastAsia="Calibri"/>
          <w:sz w:val="24"/>
          <w:szCs w:val="22"/>
          <w:lang w:eastAsia="en-US"/>
        </w:rPr>
        <w:t>средств</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счете</w:t>
      </w:r>
      <w:r w:rsidR="009D5793" w:rsidRPr="00C945ED">
        <w:rPr>
          <w:rFonts w:eastAsia="Calibri"/>
          <w:sz w:val="24"/>
          <w:szCs w:val="22"/>
          <w:lang w:eastAsia="en-US"/>
        </w:rPr>
        <w:t xml:space="preserve"> </w:t>
      </w:r>
      <w:r w:rsidRPr="00C945ED">
        <w:rPr>
          <w:rFonts w:eastAsia="Calibri"/>
          <w:sz w:val="24"/>
          <w:szCs w:val="22"/>
          <w:lang w:eastAsia="en-US"/>
        </w:rPr>
        <w:t>местного</w:t>
      </w:r>
      <w:r w:rsidR="009D5793" w:rsidRPr="00C945ED">
        <w:rPr>
          <w:rFonts w:eastAsia="Calibri"/>
          <w:sz w:val="24"/>
          <w:szCs w:val="22"/>
          <w:lang w:eastAsia="en-US"/>
        </w:rPr>
        <w:t xml:space="preserve"> </w:t>
      </w:r>
      <w:r w:rsidRPr="00C945ED">
        <w:rPr>
          <w:rFonts w:eastAsia="Calibri"/>
          <w:sz w:val="24"/>
          <w:szCs w:val="22"/>
          <w:lang w:eastAsia="en-US"/>
        </w:rPr>
        <w:t>бюджета</w:t>
      </w:r>
      <w:r w:rsidR="009D5793" w:rsidRPr="00C945ED">
        <w:rPr>
          <w:rFonts w:eastAsia="Calibri"/>
          <w:sz w:val="24"/>
          <w:szCs w:val="22"/>
          <w:lang w:eastAsia="en-US"/>
        </w:rPr>
        <w:t xml:space="preserve"> </w:t>
      </w:r>
      <w:r w:rsidRPr="00C945ED">
        <w:rPr>
          <w:rFonts w:eastAsia="Calibri"/>
          <w:sz w:val="24"/>
          <w:szCs w:val="22"/>
          <w:lang w:eastAsia="en-US"/>
        </w:rPr>
        <w:t>значительно</w:t>
      </w:r>
      <w:r w:rsidR="009D5793" w:rsidRPr="00C945ED">
        <w:rPr>
          <w:rFonts w:eastAsia="Calibri"/>
          <w:sz w:val="24"/>
          <w:szCs w:val="22"/>
          <w:lang w:eastAsia="en-US"/>
        </w:rPr>
        <w:t xml:space="preserve"> </w:t>
      </w:r>
      <w:r w:rsidRPr="00C945ED">
        <w:rPr>
          <w:rFonts w:eastAsia="Calibri"/>
          <w:sz w:val="24"/>
          <w:szCs w:val="22"/>
          <w:lang w:eastAsia="en-US"/>
        </w:rPr>
        <w:t>возросли</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течение</w:t>
      </w:r>
      <w:r w:rsidR="009D5793" w:rsidRPr="00C945ED">
        <w:rPr>
          <w:rFonts w:eastAsia="Calibri"/>
          <w:sz w:val="24"/>
          <w:szCs w:val="22"/>
          <w:lang w:eastAsia="en-US"/>
        </w:rPr>
        <w:t xml:space="preserve"> </w:t>
      </w:r>
      <w:r w:rsidRPr="00C945ED">
        <w:rPr>
          <w:rFonts w:eastAsia="Calibri"/>
          <w:sz w:val="24"/>
          <w:szCs w:val="22"/>
          <w:lang w:eastAsia="en-US"/>
        </w:rPr>
        <w:t>финансового</w:t>
      </w:r>
      <w:r w:rsidR="009D5793" w:rsidRPr="00C945ED">
        <w:rPr>
          <w:rFonts w:eastAsia="Calibri"/>
          <w:sz w:val="24"/>
          <w:szCs w:val="22"/>
          <w:lang w:eastAsia="en-US"/>
        </w:rPr>
        <w:t xml:space="preserve"> </w:t>
      </w:r>
      <w:r w:rsidRPr="00C945ED">
        <w:rPr>
          <w:rFonts w:eastAsia="Calibri"/>
          <w:sz w:val="24"/>
          <w:szCs w:val="22"/>
          <w:lang w:eastAsia="en-US"/>
        </w:rPr>
        <w:t>года:</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01.01.2014</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68292,9</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из</w:t>
      </w:r>
      <w:r w:rsidR="009D5793" w:rsidRPr="00C945ED">
        <w:rPr>
          <w:rFonts w:eastAsia="Calibri"/>
          <w:sz w:val="24"/>
          <w:szCs w:val="22"/>
          <w:lang w:eastAsia="en-US"/>
        </w:rPr>
        <w:t xml:space="preserve"> </w:t>
      </w:r>
      <w:r w:rsidRPr="00C945ED">
        <w:rPr>
          <w:rFonts w:eastAsia="Calibri"/>
          <w:sz w:val="24"/>
          <w:szCs w:val="22"/>
          <w:lang w:eastAsia="en-US"/>
        </w:rPr>
        <w:t>них</w:t>
      </w:r>
      <w:r w:rsidR="009D5793" w:rsidRPr="00C945ED">
        <w:rPr>
          <w:rFonts w:eastAsia="Calibri"/>
          <w:sz w:val="24"/>
          <w:szCs w:val="22"/>
          <w:lang w:eastAsia="en-US"/>
        </w:rPr>
        <w:t xml:space="preserve"> </w:t>
      </w:r>
      <w:r w:rsidRPr="00C945ED">
        <w:rPr>
          <w:rFonts w:eastAsia="Calibri"/>
          <w:sz w:val="24"/>
          <w:szCs w:val="22"/>
          <w:lang w:eastAsia="en-US"/>
        </w:rPr>
        <w:t>средства</w:t>
      </w:r>
      <w:r w:rsidR="009D5793" w:rsidRPr="00C945ED">
        <w:rPr>
          <w:rFonts w:eastAsia="Calibri"/>
          <w:sz w:val="24"/>
          <w:szCs w:val="22"/>
          <w:lang w:eastAsia="en-US"/>
        </w:rPr>
        <w:t xml:space="preserve"> </w:t>
      </w:r>
      <w:r w:rsidRPr="00C945ED">
        <w:rPr>
          <w:rFonts w:eastAsia="Calibri"/>
          <w:sz w:val="24"/>
          <w:szCs w:val="22"/>
          <w:lang w:eastAsia="en-US"/>
        </w:rPr>
        <w:t>областного</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федерального</w:t>
      </w:r>
      <w:r w:rsidR="009D5793" w:rsidRPr="00C945ED">
        <w:rPr>
          <w:rFonts w:eastAsia="Calibri"/>
          <w:sz w:val="24"/>
          <w:szCs w:val="22"/>
          <w:lang w:eastAsia="en-US"/>
        </w:rPr>
        <w:t xml:space="preserve"> </w:t>
      </w:r>
      <w:r w:rsidRPr="00C945ED">
        <w:rPr>
          <w:rFonts w:eastAsia="Calibri"/>
          <w:sz w:val="24"/>
          <w:szCs w:val="22"/>
          <w:lang w:eastAsia="en-US"/>
        </w:rPr>
        <w:t>бюджетов</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58007,4</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01.01.2015</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290801,7</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из</w:t>
      </w:r>
      <w:r w:rsidR="009D5793" w:rsidRPr="00C945ED">
        <w:rPr>
          <w:rFonts w:eastAsia="Calibri"/>
          <w:sz w:val="24"/>
          <w:szCs w:val="22"/>
          <w:lang w:eastAsia="en-US"/>
        </w:rPr>
        <w:t xml:space="preserve"> </w:t>
      </w:r>
      <w:r w:rsidRPr="00C945ED">
        <w:rPr>
          <w:rFonts w:eastAsia="Calibri"/>
          <w:sz w:val="24"/>
          <w:szCs w:val="22"/>
          <w:lang w:eastAsia="en-US"/>
        </w:rPr>
        <w:t>них</w:t>
      </w:r>
      <w:r w:rsidR="009D5793" w:rsidRPr="00C945ED">
        <w:rPr>
          <w:rFonts w:eastAsia="Calibri"/>
          <w:sz w:val="24"/>
          <w:szCs w:val="22"/>
          <w:lang w:eastAsia="en-US"/>
        </w:rPr>
        <w:t xml:space="preserve"> </w:t>
      </w:r>
      <w:r w:rsidRPr="00C945ED">
        <w:rPr>
          <w:rFonts w:eastAsia="Calibri"/>
          <w:sz w:val="24"/>
          <w:szCs w:val="22"/>
          <w:lang w:eastAsia="en-US"/>
        </w:rPr>
        <w:t>средства</w:t>
      </w:r>
      <w:r w:rsidR="009D5793" w:rsidRPr="00C945ED">
        <w:rPr>
          <w:rFonts w:eastAsia="Calibri"/>
          <w:sz w:val="24"/>
          <w:szCs w:val="22"/>
          <w:lang w:eastAsia="en-US"/>
        </w:rPr>
        <w:t xml:space="preserve"> </w:t>
      </w:r>
      <w:r w:rsidRPr="00C945ED">
        <w:rPr>
          <w:rFonts w:eastAsia="Calibri"/>
          <w:sz w:val="24"/>
          <w:szCs w:val="22"/>
          <w:lang w:eastAsia="en-US"/>
        </w:rPr>
        <w:t>областного</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федерального</w:t>
      </w:r>
      <w:r w:rsidR="009D5793" w:rsidRPr="00C945ED">
        <w:rPr>
          <w:rFonts w:eastAsia="Calibri"/>
          <w:sz w:val="24"/>
          <w:szCs w:val="22"/>
          <w:lang w:eastAsia="en-US"/>
        </w:rPr>
        <w:t xml:space="preserve"> </w:t>
      </w:r>
      <w:r w:rsidRPr="00C945ED">
        <w:rPr>
          <w:rFonts w:eastAsia="Calibri"/>
          <w:sz w:val="24"/>
          <w:szCs w:val="22"/>
          <w:lang w:eastAsia="en-US"/>
        </w:rPr>
        <w:t>бюджетов</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213899,6</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Неиспользованные</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01.01.2015</w:t>
      </w:r>
      <w:r w:rsidR="009D5793" w:rsidRPr="00C945ED">
        <w:rPr>
          <w:rFonts w:eastAsia="Calibri"/>
          <w:sz w:val="24"/>
          <w:szCs w:val="22"/>
          <w:lang w:eastAsia="en-US"/>
        </w:rPr>
        <w:t xml:space="preserve"> </w:t>
      </w:r>
      <w:r w:rsidRPr="00C945ED">
        <w:rPr>
          <w:rFonts w:eastAsia="Calibri"/>
          <w:sz w:val="24"/>
          <w:szCs w:val="22"/>
          <w:lang w:eastAsia="en-US"/>
        </w:rPr>
        <w:t>года</w:t>
      </w:r>
      <w:r w:rsidR="009D5793" w:rsidRPr="00C945ED">
        <w:rPr>
          <w:rFonts w:eastAsia="Calibri"/>
          <w:sz w:val="24"/>
          <w:szCs w:val="22"/>
          <w:lang w:eastAsia="en-US"/>
        </w:rPr>
        <w:t xml:space="preserve"> </w:t>
      </w:r>
      <w:r w:rsidRPr="00C945ED">
        <w:rPr>
          <w:rFonts w:eastAsia="Calibri"/>
          <w:sz w:val="24"/>
          <w:szCs w:val="22"/>
          <w:lang w:eastAsia="en-US"/>
        </w:rPr>
        <w:t>межбюджетные</w:t>
      </w:r>
      <w:r w:rsidR="009D5793" w:rsidRPr="00C945ED">
        <w:rPr>
          <w:rFonts w:eastAsia="Calibri"/>
          <w:sz w:val="24"/>
          <w:szCs w:val="22"/>
          <w:lang w:eastAsia="en-US"/>
        </w:rPr>
        <w:t xml:space="preserve"> </w:t>
      </w:r>
      <w:r w:rsidRPr="00C945ED">
        <w:rPr>
          <w:rFonts w:eastAsia="Calibri"/>
          <w:sz w:val="24"/>
          <w:szCs w:val="22"/>
          <w:lang w:eastAsia="en-US"/>
        </w:rPr>
        <w:t>трансферты,</w:t>
      </w:r>
      <w:r w:rsidR="009D5793" w:rsidRPr="00C945ED">
        <w:rPr>
          <w:rFonts w:eastAsia="Calibri"/>
          <w:sz w:val="24"/>
          <w:szCs w:val="22"/>
          <w:lang w:eastAsia="en-US"/>
        </w:rPr>
        <w:t xml:space="preserve"> </w:t>
      </w:r>
      <w:r w:rsidRPr="00C945ED">
        <w:rPr>
          <w:rFonts w:eastAsia="Calibri"/>
          <w:sz w:val="24"/>
          <w:szCs w:val="22"/>
          <w:lang w:eastAsia="en-US"/>
        </w:rPr>
        <w:t>предоставленные</w:t>
      </w:r>
      <w:r w:rsidR="009D5793" w:rsidRPr="00C945ED">
        <w:rPr>
          <w:rFonts w:eastAsia="Calibri"/>
          <w:sz w:val="24"/>
          <w:szCs w:val="22"/>
          <w:lang w:eastAsia="en-US"/>
        </w:rPr>
        <w:t xml:space="preserve"> </w:t>
      </w:r>
      <w:r w:rsidRPr="00C945ED">
        <w:rPr>
          <w:rFonts w:eastAsia="Calibri"/>
          <w:sz w:val="24"/>
          <w:szCs w:val="22"/>
          <w:lang w:eastAsia="en-US"/>
        </w:rPr>
        <w:t>из</w:t>
      </w:r>
      <w:r w:rsidR="009D5793" w:rsidRPr="00C945ED">
        <w:rPr>
          <w:rFonts w:eastAsia="Calibri"/>
          <w:sz w:val="24"/>
          <w:szCs w:val="22"/>
          <w:lang w:eastAsia="en-US"/>
        </w:rPr>
        <w:t xml:space="preserve"> </w:t>
      </w:r>
      <w:r w:rsidRPr="00C945ED">
        <w:rPr>
          <w:rFonts w:eastAsia="Calibri"/>
          <w:sz w:val="24"/>
          <w:szCs w:val="22"/>
          <w:lang w:eastAsia="en-US"/>
        </w:rPr>
        <w:t>других</w:t>
      </w:r>
      <w:r w:rsidR="009D5793" w:rsidRPr="00C945ED">
        <w:rPr>
          <w:rFonts w:eastAsia="Calibri"/>
          <w:sz w:val="24"/>
          <w:szCs w:val="22"/>
          <w:lang w:eastAsia="en-US"/>
        </w:rPr>
        <w:t xml:space="preserve"> </w:t>
      </w:r>
      <w:r w:rsidRPr="00C945ED">
        <w:rPr>
          <w:rFonts w:eastAsia="Calibri"/>
          <w:sz w:val="24"/>
          <w:szCs w:val="22"/>
          <w:lang w:eastAsia="en-US"/>
        </w:rPr>
        <w:t>бюджетов</w:t>
      </w:r>
      <w:r w:rsidR="009D5793" w:rsidRPr="00C945ED">
        <w:rPr>
          <w:rFonts w:eastAsia="Calibri"/>
          <w:sz w:val="24"/>
          <w:szCs w:val="22"/>
          <w:lang w:eastAsia="en-US"/>
        </w:rPr>
        <w:t xml:space="preserve"> </w:t>
      </w:r>
      <w:r w:rsidRPr="00C945ED">
        <w:rPr>
          <w:rFonts w:eastAsia="Calibri"/>
          <w:sz w:val="24"/>
          <w:szCs w:val="22"/>
          <w:lang w:eastAsia="en-US"/>
        </w:rPr>
        <w:t>бюджетной</w:t>
      </w:r>
      <w:r w:rsidR="009D5793" w:rsidRPr="00C945ED">
        <w:rPr>
          <w:rFonts w:eastAsia="Calibri"/>
          <w:sz w:val="24"/>
          <w:szCs w:val="22"/>
          <w:lang w:eastAsia="en-US"/>
        </w:rPr>
        <w:t xml:space="preserve"> </w:t>
      </w:r>
      <w:r w:rsidRPr="00C945ED">
        <w:rPr>
          <w:rFonts w:eastAsia="Calibri"/>
          <w:sz w:val="24"/>
          <w:szCs w:val="22"/>
          <w:lang w:eastAsia="en-US"/>
        </w:rPr>
        <w:t>системы,</w:t>
      </w:r>
      <w:r w:rsidR="009D5793" w:rsidRPr="00C945ED">
        <w:rPr>
          <w:rFonts w:eastAsia="Calibri"/>
          <w:sz w:val="24"/>
          <w:szCs w:val="22"/>
          <w:lang w:eastAsia="en-US"/>
        </w:rPr>
        <w:t xml:space="preserve"> </w:t>
      </w:r>
      <w:r w:rsidRPr="00C945ED">
        <w:rPr>
          <w:rFonts w:eastAsia="Calibri"/>
          <w:sz w:val="24"/>
          <w:szCs w:val="22"/>
          <w:lang w:eastAsia="en-US"/>
        </w:rPr>
        <w:t>возвращены</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областной</w:t>
      </w:r>
      <w:r w:rsidR="009D5793" w:rsidRPr="00C945ED">
        <w:rPr>
          <w:rFonts w:eastAsia="Calibri"/>
          <w:sz w:val="24"/>
          <w:szCs w:val="22"/>
          <w:lang w:eastAsia="en-US"/>
        </w:rPr>
        <w:t xml:space="preserve"> </w:t>
      </w:r>
      <w:r w:rsidRPr="00C945ED">
        <w:rPr>
          <w:rFonts w:eastAsia="Calibri"/>
          <w:sz w:val="24"/>
          <w:szCs w:val="22"/>
          <w:lang w:eastAsia="en-US"/>
        </w:rPr>
        <w:t>бюджет</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полном</w:t>
      </w:r>
      <w:r w:rsidR="009D5793" w:rsidRPr="00C945ED">
        <w:rPr>
          <w:rFonts w:eastAsia="Calibri"/>
          <w:sz w:val="24"/>
          <w:szCs w:val="22"/>
          <w:lang w:eastAsia="en-US"/>
        </w:rPr>
        <w:t xml:space="preserve"> </w:t>
      </w:r>
      <w:r w:rsidRPr="00C945ED">
        <w:rPr>
          <w:rFonts w:eastAsia="Calibri"/>
          <w:sz w:val="24"/>
          <w:szCs w:val="22"/>
          <w:lang w:eastAsia="en-US"/>
        </w:rPr>
        <w:t>объеме</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2015</w:t>
      </w:r>
      <w:r w:rsidR="009D5793" w:rsidRPr="00C945ED">
        <w:rPr>
          <w:rFonts w:eastAsia="Calibri"/>
          <w:sz w:val="24"/>
          <w:szCs w:val="22"/>
          <w:lang w:eastAsia="en-US"/>
        </w:rPr>
        <w:t xml:space="preserve"> </w:t>
      </w:r>
      <w:r w:rsidRPr="00C945ED">
        <w:rPr>
          <w:rFonts w:eastAsia="Calibri"/>
          <w:sz w:val="24"/>
          <w:szCs w:val="22"/>
          <w:lang w:eastAsia="en-US"/>
        </w:rPr>
        <w:t>году</w:t>
      </w:r>
      <w:r w:rsidR="009D5793" w:rsidRPr="00C945ED">
        <w:rPr>
          <w:rFonts w:eastAsia="Calibri"/>
          <w:sz w:val="24"/>
          <w:szCs w:val="22"/>
          <w:lang w:eastAsia="en-US"/>
        </w:rPr>
        <w:t xml:space="preserve"> </w:t>
      </w:r>
      <w:r w:rsidRPr="00C945ED">
        <w:rPr>
          <w:rFonts w:eastAsia="Calibri"/>
          <w:sz w:val="24"/>
          <w:szCs w:val="22"/>
          <w:lang w:eastAsia="en-US"/>
        </w:rPr>
        <w:t>(часть</w:t>
      </w:r>
      <w:r w:rsidR="009D5793" w:rsidRPr="00C945ED">
        <w:rPr>
          <w:rFonts w:eastAsia="Calibri"/>
          <w:sz w:val="24"/>
          <w:szCs w:val="22"/>
          <w:lang w:eastAsia="en-US"/>
        </w:rPr>
        <w:t xml:space="preserve"> </w:t>
      </w:r>
      <w:r w:rsidRPr="00C945ED">
        <w:rPr>
          <w:rFonts w:eastAsia="Calibri"/>
          <w:sz w:val="24"/>
          <w:szCs w:val="22"/>
          <w:lang w:eastAsia="en-US"/>
        </w:rPr>
        <w:t>из</w:t>
      </w:r>
      <w:r w:rsidR="009D5793" w:rsidRPr="00C945ED">
        <w:rPr>
          <w:rFonts w:eastAsia="Calibri"/>
          <w:sz w:val="24"/>
          <w:szCs w:val="22"/>
          <w:lang w:eastAsia="en-US"/>
        </w:rPr>
        <w:t xml:space="preserve"> </w:t>
      </w:r>
      <w:r w:rsidRPr="00C945ED">
        <w:rPr>
          <w:rFonts w:eastAsia="Calibri"/>
          <w:sz w:val="24"/>
          <w:szCs w:val="22"/>
          <w:lang w:eastAsia="en-US"/>
        </w:rPr>
        <w:t>которых</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сумме</w:t>
      </w:r>
      <w:r w:rsidR="009D5793" w:rsidRPr="00C945ED">
        <w:rPr>
          <w:rFonts w:eastAsia="Calibri"/>
          <w:sz w:val="24"/>
          <w:szCs w:val="22"/>
          <w:lang w:eastAsia="en-US"/>
        </w:rPr>
        <w:t xml:space="preserve"> </w:t>
      </w:r>
      <w:r w:rsidRPr="00C945ED">
        <w:rPr>
          <w:rFonts w:eastAsia="Calibri"/>
          <w:sz w:val="24"/>
          <w:szCs w:val="22"/>
          <w:lang w:eastAsia="en-US"/>
        </w:rPr>
        <w:t>200180,9</w:t>
      </w:r>
      <w:r w:rsidR="009D5793" w:rsidRPr="00C945ED">
        <w:rPr>
          <w:rFonts w:eastAsia="Calibri"/>
          <w:sz w:val="24"/>
          <w:szCs w:val="22"/>
          <w:lang w:eastAsia="en-US"/>
        </w:rPr>
        <w:t xml:space="preserve"> </w:t>
      </w:r>
      <w:r w:rsidRPr="00C945ED">
        <w:rPr>
          <w:rFonts w:eastAsia="Calibri"/>
          <w:sz w:val="24"/>
          <w:szCs w:val="22"/>
          <w:lang w:eastAsia="en-US"/>
        </w:rPr>
        <w:t>тыс.рублей</w:t>
      </w:r>
      <w:r w:rsidR="009D5793" w:rsidRPr="00C945ED">
        <w:rPr>
          <w:rFonts w:eastAsia="Calibri"/>
          <w:sz w:val="24"/>
          <w:szCs w:val="22"/>
          <w:lang w:eastAsia="en-US"/>
        </w:rPr>
        <w:t xml:space="preserve">, </w:t>
      </w:r>
      <w:r w:rsidRPr="00C945ED">
        <w:rPr>
          <w:rFonts w:eastAsia="Calibri"/>
          <w:sz w:val="24"/>
          <w:szCs w:val="22"/>
          <w:lang w:eastAsia="en-US"/>
        </w:rPr>
        <w:t>поступила</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местный</w:t>
      </w:r>
      <w:r w:rsidR="009D5793" w:rsidRPr="00C945ED">
        <w:rPr>
          <w:rFonts w:eastAsia="Calibri"/>
          <w:sz w:val="24"/>
          <w:szCs w:val="22"/>
          <w:lang w:eastAsia="en-US"/>
        </w:rPr>
        <w:t xml:space="preserve"> </w:t>
      </w:r>
      <w:r w:rsidRPr="00C945ED">
        <w:rPr>
          <w:rFonts w:eastAsia="Calibri"/>
          <w:sz w:val="24"/>
          <w:szCs w:val="22"/>
          <w:lang w:eastAsia="en-US"/>
        </w:rPr>
        <w:t>бюджет</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2015</w:t>
      </w:r>
      <w:r w:rsidR="009D5793" w:rsidRPr="00C945ED">
        <w:rPr>
          <w:rFonts w:eastAsia="Calibri"/>
          <w:sz w:val="24"/>
          <w:szCs w:val="22"/>
          <w:lang w:eastAsia="en-US"/>
        </w:rPr>
        <w:t xml:space="preserve"> </w:t>
      </w:r>
      <w:r w:rsidRPr="00C945ED">
        <w:rPr>
          <w:rFonts w:eastAsia="Calibri"/>
          <w:sz w:val="24"/>
          <w:szCs w:val="22"/>
          <w:lang w:eastAsia="en-US"/>
        </w:rPr>
        <w:t>году</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учетом</w:t>
      </w:r>
      <w:r w:rsidR="009D5793" w:rsidRPr="00C945ED">
        <w:rPr>
          <w:rFonts w:eastAsia="Calibri"/>
          <w:sz w:val="24"/>
          <w:szCs w:val="22"/>
          <w:lang w:eastAsia="en-US"/>
        </w:rPr>
        <w:t xml:space="preserve"> </w:t>
      </w:r>
      <w:r w:rsidRPr="00C945ED">
        <w:rPr>
          <w:rFonts w:eastAsia="Calibri"/>
          <w:sz w:val="24"/>
          <w:szCs w:val="22"/>
          <w:lang w:eastAsia="en-US"/>
        </w:rPr>
        <w:t>подтвержденной</w:t>
      </w:r>
      <w:r w:rsidR="009D5793" w:rsidRPr="00C945ED">
        <w:rPr>
          <w:rFonts w:eastAsia="Calibri"/>
          <w:sz w:val="24"/>
          <w:szCs w:val="22"/>
          <w:lang w:eastAsia="en-US"/>
        </w:rPr>
        <w:t xml:space="preserve"> </w:t>
      </w:r>
      <w:r w:rsidRPr="00C945ED">
        <w:rPr>
          <w:rFonts w:eastAsia="Calibri"/>
          <w:sz w:val="24"/>
          <w:szCs w:val="22"/>
          <w:lang w:eastAsia="en-US"/>
        </w:rPr>
        <w:t>потребности).</w:t>
      </w:r>
    </w:p>
    <w:p w:rsidR="00F8685C" w:rsidRPr="00C945ED" w:rsidRDefault="00F8685C" w:rsidP="00634F18">
      <w:pPr>
        <w:pStyle w:val="a3"/>
        <w:numPr>
          <w:ilvl w:val="0"/>
          <w:numId w:val="6"/>
        </w:numPr>
        <w:tabs>
          <w:tab w:val="left" w:pos="1134"/>
        </w:tabs>
        <w:spacing w:before="60"/>
        <w:ind w:left="0" w:firstLine="567"/>
        <w:jc w:val="both"/>
        <w:rPr>
          <w:rFonts w:eastAsia="Calibri"/>
          <w:sz w:val="24"/>
          <w:szCs w:val="24"/>
          <w:lang w:eastAsia="en-US"/>
        </w:rPr>
      </w:pPr>
      <w:r w:rsidRPr="00C945ED">
        <w:rPr>
          <w:rFonts w:eastAsia="Calibri"/>
          <w:sz w:val="24"/>
          <w:szCs w:val="24"/>
          <w:lang w:eastAsia="en-US"/>
        </w:rPr>
        <w:lastRenderedPageBreak/>
        <w:t>В</w:t>
      </w:r>
      <w:r w:rsidR="009D5793" w:rsidRPr="00C945ED">
        <w:rPr>
          <w:rFonts w:eastAsia="Calibri"/>
          <w:sz w:val="24"/>
          <w:szCs w:val="24"/>
          <w:lang w:eastAsia="en-US"/>
        </w:rPr>
        <w:t xml:space="preserve"> </w:t>
      </w:r>
      <w:r w:rsidRPr="00C945ED">
        <w:rPr>
          <w:rFonts w:eastAsia="Calibri"/>
          <w:sz w:val="24"/>
          <w:szCs w:val="24"/>
          <w:lang w:eastAsia="en-US"/>
        </w:rPr>
        <w:t>общей</w:t>
      </w:r>
      <w:r w:rsidR="009D5793" w:rsidRPr="00C945ED">
        <w:rPr>
          <w:rFonts w:eastAsia="Calibri"/>
          <w:sz w:val="24"/>
          <w:szCs w:val="24"/>
          <w:lang w:eastAsia="en-US"/>
        </w:rPr>
        <w:t xml:space="preserve"> </w:t>
      </w:r>
      <w:r w:rsidRPr="00C945ED">
        <w:rPr>
          <w:rFonts w:eastAsia="Calibri"/>
          <w:sz w:val="24"/>
          <w:szCs w:val="24"/>
          <w:lang w:eastAsia="en-US"/>
        </w:rPr>
        <w:t>сумме</w:t>
      </w:r>
      <w:r w:rsidR="009D5793" w:rsidRPr="00C945ED">
        <w:rPr>
          <w:rFonts w:eastAsia="Calibri"/>
          <w:sz w:val="24"/>
          <w:szCs w:val="24"/>
          <w:lang w:eastAsia="en-US"/>
        </w:rPr>
        <w:t xml:space="preserve"> </w:t>
      </w:r>
      <w:r w:rsidRPr="00C945ED">
        <w:rPr>
          <w:rFonts w:eastAsia="Calibri"/>
          <w:sz w:val="24"/>
          <w:szCs w:val="24"/>
          <w:lang w:eastAsia="en-US"/>
        </w:rPr>
        <w:t>поступивших</w:t>
      </w:r>
      <w:r w:rsidR="009D5793" w:rsidRPr="00C945ED">
        <w:rPr>
          <w:rFonts w:eastAsia="Calibri"/>
          <w:sz w:val="24"/>
          <w:szCs w:val="24"/>
          <w:lang w:eastAsia="en-US"/>
        </w:rPr>
        <w:t xml:space="preserve"> </w:t>
      </w:r>
      <w:r w:rsidRPr="00C945ED">
        <w:rPr>
          <w:rFonts w:eastAsia="Calibri"/>
          <w:sz w:val="24"/>
          <w:szCs w:val="24"/>
          <w:lang w:eastAsia="en-US"/>
        </w:rPr>
        <w:t>доходов</w:t>
      </w:r>
      <w:r w:rsidR="009D5793" w:rsidRPr="00C945ED">
        <w:rPr>
          <w:rFonts w:eastAsia="Calibri"/>
          <w:sz w:val="24"/>
          <w:szCs w:val="24"/>
          <w:lang w:eastAsia="en-US"/>
        </w:rPr>
        <w:t xml:space="preserve"> </w:t>
      </w:r>
      <w:r w:rsidRPr="00C945ED">
        <w:rPr>
          <w:rFonts w:eastAsia="Calibri"/>
          <w:sz w:val="24"/>
          <w:szCs w:val="24"/>
          <w:lang w:eastAsia="en-US"/>
        </w:rPr>
        <w:t>местного</w:t>
      </w:r>
      <w:r w:rsidR="009D5793" w:rsidRPr="00C945ED">
        <w:rPr>
          <w:rFonts w:eastAsia="Calibri"/>
          <w:sz w:val="24"/>
          <w:szCs w:val="24"/>
          <w:lang w:eastAsia="en-US"/>
        </w:rPr>
        <w:t xml:space="preserve"> </w:t>
      </w:r>
      <w:r w:rsidRPr="00C945ED">
        <w:rPr>
          <w:rFonts w:eastAsia="Calibri"/>
          <w:sz w:val="24"/>
          <w:szCs w:val="24"/>
          <w:lang w:eastAsia="en-US"/>
        </w:rPr>
        <w:t>бюджета</w:t>
      </w:r>
      <w:r w:rsidR="009D5793" w:rsidRPr="00C945ED">
        <w:rPr>
          <w:rFonts w:eastAsia="Calibri"/>
          <w:sz w:val="24"/>
          <w:szCs w:val="24"/>
          <w:lang w:eastAsia="en-US"/>
        </w:rPr>
        <w:t xml:space="preserve"> </w:t>
      </w:r>
      <w:r w:rsidRPr="00C945ED">
        <w:rPr>
          <w:rFonts w:eastAsia="Calibri"/>
          <w:sz w:val="24"/>
          <w:szCs w:val="24"/>
          <w:lang w:eastAsia="en-US"/>
        </w:rPr>
        <w:t>(5011828,2</w:t>
      </w:r>
      <w:r w:rsidR="009D5793" w:rsidRPr="00C945ED">
        <w:rPr>
          <w:rFonts w:eastAsia="Calibri"/>
          <w:sz w:val="24"/>
          <w:szCs w:val="24"/>
          <w:lang w:eastAsia="en-US"/>
        </w:rPr>
        <w:t xml:space="preserve"> </w:t>
      </w:r>
      <w:r w:rsidRPr="00C945ED">
        <w:rPr>
          <w:rFonts w:eastAsia="Calibri"/>
          <w:sz w:val="24"/>
          <w:szCs w:val="24"/>
          <w:lang w:eastAsia="en-US"/>
        </w:rPr>
        <w:t>тыс.</w:t>
      </w:r>
      <w:r w:rsidR="009D5793" w:rsidRPr="00C945ED">
        <w:rPr>
          <w:rFonts w:eastAsia="Calibri"/>
          <w:sz w:val="24"/>
          <w:szCs w:val="24"/>
          <w:lang w:eastAsia="en-US"/>
        </w:rPr>
        <w:t xml:space="preserve"> </w:t>
      </w:r>
      <w:r w:rsidRPr="00C945ED">
        <w:rPr>
          <w:rFonts w:eastAsia="Calibri"/>
          <w:sz w:val="24"/>
          <w:szCs w:val="24"/>
          <w:lang w:eastAsia="en-US"/>
        </w:rPr>
        <w:t>рублей)</w:t>
      </w:r>
      <w:r w:rsidR="009D5793" w:rsidRPr="00C945ED">
        <w:rPr>
          <w:rFonts w:eastAsia="Calibri"/>
          <w:sz w:val="24"/>
          <w:szCs w:val="24"/>
          <w:lang w:eastAsia="en-US"/>
        </w:rPr>
        <w:t xml:space="preserve"> </w:t>
      </w:r>
      <w:r w:rsidRPr="00C945ED">
        <w:rPr>
          <w:rFonts w:eastAsia="Calibri"/>
          <w:sz w:val="24"/>
          <w:szCs w:val="24"/>
          <w:lang w:eastAsia="en-US"/>
        </w:rPr>
        <w:t>доля</w:t>
      </w:r>
      <w:r w:rsidR="009D5793" w:rsidRPr="00C945ED">
        <w:rPr>
          <w:rFonts w:eastAsia="Calibri"/>
          <w:sz w:val="24"/>
          <w:szCs w:val="24"/>
          <w:lang w:eastAsia="en-US"/>
        </w:rPr>
        <w:t xml:space="preserve"> </w:t>
      </w:r>
      <w:r w:rsidRPr="00C945ED">
        <w:rPr>
          <w:rFonts w:eastAsia="Calibri"/>
          <w:sz w:val="24"/>
          <w:szCs w:val="24"/>
          <w:lang w:eastAsia="en-US"/>
        </w:rPr>
        <w:t>безвозмездных</w:t>
      </w:r>
      <w:r w:rsidR="009D5793" w:rsidRPr="00C945ED">
        <w:rPr>
          <w:rFonts w:eastAsia="Calibri"/>
          <w:sz w:val="24"/>
          <w:szCs w:val="24"/>
          <w:lang w:eastAsia="en-US"/>
        </w:rPr>
        <w:t xml:space="preserve"> </w:t>
      </w:r>
      <w:r w:rsidRPr="00C945ED">
        <w:rPr>
          <w:rFonts w:eastAsia="Calibri"/>
          <w:sz w:val="24"/>
          <w:szCs w:val="24"/>
          <w:lang w:eastAsia="en-US"/>
        </w:rPr>
        <w:t>поступлений</w:t>
      </w:r>
      <w:r w:rsidR="009D5793" w:rsidRPr="00C945ED">
        <w:rPr>
          <w:rFonts w:eastAsia="Calibri"/>
          <w:sz w:val="24"/>
          <w:szCs w:val="24"/>
          <w:lang w:eastAsia="en-US"/>
        </w:rPr>
        <w:t xml:space="preserve"> </w:t>
      </w:r>
      <w:r w:rsidRPr="00C945ED">
        <w:rPr>
          <w:rFonts w:eastAsia="Calibri"/>
          <w:sz w:val="24"/>
          <w:szCs w:val="24"/>
          <w:lang w:eastAsia="en-US"/>
        </w:rPr>
        <w:t>составляет</w:t>
      </w:r>
      <w:r w:rsidR="009D5793" w:rsidRPr="00C945ED">
        <w:rPr>
          <w:rFonts w:eastAsia="Calibri"/>
          <w:sz w:val="24"/>
          <w:szCs w:val="24"/>
          <w:lang w:eastAsia="en-US"/>
        </w:rPr>
        <w:t xml:space="preserve"> </w:t>
      </w:r>
      <w:r w:rsidRPr="00C945ED">
        <w:rPr>
          <w:rFonts w:eastAsia="Calibri"/>
          <w:sz w:val="24"/>
          <w:szCs w:val="24"/>
          <w:lang w:eastAsia="en-US"/>
        </w:rPr>
        <w:t>90,8%</w:t>
      </w:r>
      <w:r w:rsidR="009D5793" w:rsidRPr="00C945ED">
        <w:rPr>
          <w:rFonts w:eastAsia="Calibri"/>
          <w:sz w:val="24"/>
          <w:szCs w:val="24"/>
          <w:lang w:eastAsia="en-US"/>
        </w:rPr>
        <w:t xml:space="preserve"> </w:t>
      </w:r>
      <w:r w:rsidRPr="00C945ED">
        <w:rPr>
          <w:rFonts w:eastAsia="Calibri"/>
          <w:sz w:val="24"/>
          <w:szCs w:val="24"/>
          <w:lang w:eastAsia="en-US"/>
        </w:rPr>
        <w:t>(4550809,3</w:t>
      </w:r>
      <w:r w:rsidR="009D5793" w:rsidRPr="00C945ED">
        <w:rPr>
          <w:rFonts w:eastAsia="Calibri"/>
          <w:sz w:val="24"/>
          <w:szCs w:val="24"/>
          <w:lang w:eastAsia="en-US"/>
        </w:rPr>
        <w:t xml:space="preserve"> </w:t>
      </w:r>
      <w:r w:rsidRPr="00C945ED">
        <w:rPr>
          <w:rFonts w:eastAsia="Calibri"/>
          <w:sz w:val="24"/>
          <w:szCs w:val="24"/>
          <w:lang w:eastAsia="en-US"/>
        </w:rPr>
        <w:t>тыс.</w:t>
      </w:r>
      <w:r w:rsidR="009D5793" w:rsidRPr="00C945ED">
        <w:rPr>
          <w:rFonts w:eastAsia="Calibri"/>
          <w:sz w:val="24"/>
          <w:szCs w:val="24"/>
          <w:lang w:eastAsia="en-US"/>
        </w:rPr>
        <w:t xml:space="preserve"> </w:t>
      </w:r>
      <w:r w:rsidRPr="00C945ED">
        <w:rPr>
          <w:rFonts w:eastAsia="Calibri"/>
          <w:sz w:val="24"/>
          <w:szCs w:val="24"/>
          <w:lang w:eastAsia="en-US"/>
        </w:rPr>
        <w:t>рублей),</w:t>
      </w:r>
      <w:r w:rsidR="009D5793" w:rsidRPr="00C945ED">
        <w:rPr>
          <w:rFonts w:eastAsia="Calibri"/>
          <w:sz w:val="24"/>
          <w:szCs w:val="24"/>
          <w:lang w:eastAsia="en-US"/>
        </w:rPr>
        <w:t xml:space="preserve"> </w:t>
      </w:r>
      <w:r w:rsidRPr="00C945ED">
        <w:rPr>
          <w:rFonts w:eastAsia="Calibri"/>
          <w:sz w:val="24"/>
          <w:szCs w:val="24"/>
          <w:lang w:eastAsia="en-US"/>
        </w:rPr>
        <w:t>доля</w:t>
      </w:r>
      <w:r w:rsidR="009D5793" w:rsidRPr="00C945ED">
        <w:rPr>
          <w:rFonts w:eastAsia="Calibri"/>
          <w:sz w:val="24"/>
          <w:szCs w:val="24"/>
          <w:lang w:eastAsia="en-US"/>
        </w:rPr>
        <w:t xml:space="preserve"> </w:t>
      </w:r>
      <w:r w:rsidRPr="00C945ED">
        <w:rPr>
          <w:rFonts w:eastAsia="Calibri"/>
          <w:sz w:val="24"/>
          <w:szCs w:val="24"/>
          <w:lang w:eastAsia="en-US"/>
        </w:rPr>
        <w:t>налоговых</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неналоговых</w:t>
      </w:r>
      <w:r w:rsidR="009D5793" w:rsidRPr="00C945ED">
        <w:rPr>
          <w:rFonts w:eastAsia="Calibri"/>
          <w:sz w:val="24"/>
          <w:szCs w:val="24"/>
          <w:lang w:eastAsia="en-US"/>
        </w:rPr>
        <w:t xml:space="preserve"> </w:t>
      </w:r>
      <w:r w:rsidRPr="00C945ED">
        <w:rPr>
          <w:rFonts w:eastAsia="Calibri"/>
          <w:sz w:val="24"/>
          <w:szCs w:val="24"/>
          <w:lang w:eastAsia="en-US"/>
        </w:rPr>
        <w:t>доходов</w:t>
      </w:r>
      <w:r w:rsidR="009D5793" w:rsidRPr="00C945ED">
        <w:rPr>
          <w:rFonts w:eastAsia="Calibri"/>
          <w:sz w:val="24"/>
          <w:szCs w:val="24"/>
          <w:lang w:eastAsia="en-US"/>
        </w:rPr>
        <w:t xml:space="preserve"> </w:t>
      </w:r>
      <w:r w:rsidRPr="00C945ED">
        <w:rPr>
          <w:rFonts w:eastAsia="Calibri"/>
          <w:sz w:val="24"/>
          <w:szCs w:val="24"/>
          <w:lang w:eastAsia="en-US"/>
        </w:rPr>
        <w:t>–</w:t>
      </w:r>
      <w:r w:rsidR="009D5793" w:rsidRPr="00C945ED">
        <w:rPr>
          <w:rFonts w:eastAsia="Calibri"/>
          <w:sz w:val="24"/>
          <w:szCs w:val="24"/>
          <w:lang w:eastAsia="en-US"/>
        </w:rPr>
        <w:t xml:space="preserve"> </w:t>
      </w:r>
      <w:r w:rsidRPr="00C945ED">
        <w:rPr>
          <w:rFonts w:eastAsia="Calibri"/>
          <w:sz w:val="24"/>
          <w:szCs w:val="24"/>
          <w:lang w:eastAsia="en-US"/>
        </w:rPr>
        <w:t>9,2%</w:t>
      </w:r>
      <w:r w:rsidR="009D5793" w:rsidRPr="00C945ED">
        <w:rPr>
          <w:rFonts w:eastAsia="Calibri"/>
          <w:sz w:val="24"/>
          <w:szCs w:val="24"/>
          <w:lang w:eastAsia="en-US"/>
        </w:rPr>
        <w:t xml:space="preserve"> </w:t>
      </w:r>
      <w:r w:rsidRPr="00C945ED">
        <w:rPr>
          <w:rFonts w:eastAsia="Calibri"/>
          <w:sz w:val="24"/>
          <w:szCs w:val="24"/>
          <w:lang w:eastAsia="en-US"/>
        </w:rPr>
        <w:t>(461018,9</w:t>
      </w:r>
      <w:r w:rsidR="009D5793" w:rsidRPr="00C945ED">
        <w:rPr>
          <w:rFonts w:eastAsia="Calibri"/>
          <w:sz w:val="24"/>
          <w:szCs w:val="24"/>
          <w:lang w:eastAsia="en-US"/>
        </w:rPr>
        <w:t xml:space="preserve"> </w:t>
      </w:r>
      <w:r w:rsidRPr="00C945ED">
        <w:rPr>
          <w:rFonts w:eastAsia="Calibri"/>
          <w:sz w:val="24"/>
          <w:szCs w:val="24"/>
          <w:lang w:eastAsia="en-US"/>
        </w:rPr>
        <w:t>тыс.</w:t>
      </w:r>
      <w:r w:rsidR="009D5793" w:rsidRPr="00C945ED">
        <w:rPr>
          <w:rFonts w:eastAsia="Calibri"/>
          <w:sz w:val="24"/>
          <w:szCs w:val="24"/>
          <w:lang w:eastAsia="en-US"/>
        </w:rPr>
        <w:t xml:space="preserve"> </w:t>
      </w:r>
      <w:r w:rsidRPr="00C945ED">
        <w:rPr>
          <w:rFonts w:eastAsia="Calibri"/>
          <w:sz w:val="24"/>
          <w:szCs w:val="24"/>
          <w:lang w:eastAsia="en-US"/>
        </w:rPr>
        <w:t>рублей).</w:t>
      </w:r>
      <w:r w:rsidR="009D5793" w:rsidRPr="00C945ED">
        <w:rPr>
          <w:rFonts w:eastAsia="Calibri"/>
          <w:sz w:val="24"/>
          <w:szCs w:val="24"/>
          <w:lang w:eastAsia="en-US"/>
        </w:rPr>
        <w:t xml:space="preserve"> </w:t>
      </w:r>
    </w:p>
    <w:p w:rsidR="00F8685C" w:rsidRPr="00C945ED" w:rsidRDefault="00F8685C" w:rsidP="00477255">
      <w:pPr>
        <w:tabs>
          <w:tab w:val="left" w:pos="1134"/>
        </w:tabs>
        <w:ind w:firstLine="567"/>
        <w:jc w:val="both"/>
        <w:rPr>
          <w:sz w:val="24"/>
          <w:szCs w:val="24"/>
        </w:rPr>
      </w:pPr>
      <w:r w:rsidRPr="00C945ED">
        <w:rPr>
          <w:sz w:val="24"/>
          <w:szCs w:val="24"/>
        </w:rPr>
        <w:t>В</w:t>
      </w:r>
      <w:r w:rsidR="009D5793" w:rsidRPr="00C945ED">
        <w:rPr>
          <w:sz w:val="24"/>
          <w:szCs w:val="24"/>
        </w:rPr>
        <w:t xml:space="preserve"> </w:t>
      </w:r>
      <w:r w:rsidRPr="00C945ED">
        <w:rPr>
          <w:sz w:val="24"/>
          <w:szCs w:val="24"/>
        </w:rPr>
        <w:t>2014</w:t>
      </w:r>
      <w:r w:rsidR="009D5793" w:rsidRPr="00C945ED">
        <w:rPr>
          <w:sz w:val="24"/>
          <w:szCs w:val="24"/>
        </w:rPr>
        <w:t xml:space="preserve"> </w:t>
      </w:r>
      <w:r w:rsidRPr="00C945ED">
        <w:rPr>
          <w:sz w:val="24"/>
          <w:szCs w:val="24"/>
        </w:rPr>
        <w:t>году</w:t>
      </w:r>
      <w:r w:rsidR="009D5793" w:rsidRPr="00C945ED">
        <w:rPr>
          <w:sz w:val="24"/>
          <w:szCs w:val="24"/>
        </w:rPr>
        <w:t xml:space="preserve"> </w:t>
      </w:r>
      <w:r w:rsidRPr="00C945ED">
        <w:rPr>
          <w:sz w:val="24"/>
          <w:szCs w:val="24"/>
        </w:rPr>
        <w:t>наблюдается</w:t>
      </w:r>
      <w:r w:rsidR="009D5793" w:rsidRPr="00C945ED">
        <w:rPr>
          <w:sz w:val="24"/>
          <w:szCs w:val="24"/>
        </w:rPr>
        <w:t xml:space="preserve"> </w:t>
      </w:r>
      <w:r w:rsidRPr="00C945ED">
        <w:rPr>
          <w:sz w:val="24"/>
          <w:szCs w:val="24"/>
        </w:rPr>
        <w:t>рост</w:t>
      </w:r>
      <w:r w:rsidR="009D5793" w:rsidRPr="00C945ED">
        <w:rPr>
          <w:sz w:val="24"/>
          <w:szCs w:val="24"/>
        </w:rPr>
        <w:t xml:space="preserve"> </w:t>
      </w:r>
      <w:r w:rsidRPr="00C945ED">
        <w:rPr>
          <w:sz w:val="24"/>
          <w:szCs w:val="24"/>
        </w:rPr>
        <w:t>доходов</w:t>
      </w:r>
      <w:r w:rsidR="009D5793" w:rsidRPr="00C945ED">
        <w:rPr>
          <w:sz w:val="24"/>
          <w:szCs w:val="24"/>
        </w:rPr>
        <w:t xml:space="preserve"> </w:t>
      </w:r>
      <w:r w:rsidRPr="00C945ED">
        <w:rPr>
          <w:sz w:val="24"/>
          <w:szCs w:val="24"/>
        </w:rPr>
        <w:t>местного</w:t>
      </w:r>
      <w:r w:rsidR="009D5793" w:rsidRPr="00C945ED">
        <w:rPr>
          <w:sz w:val="24"/>
          <w:szCs w:val="24"/>
        </w:rPr>
        <w:t xml:space="preserve"> </w:t>
      </w:r>
      <w:r w:rsidRPr="00C945ED">
        <w:rPr>
          <w:sz w:val="24"/>
          <w:szCs w:val="24"/>
        </w:rPr>
        <w:t>бюджета</w:t>
      </w:r>
      <w:r w:rsidR="009D5793" w:rsidRPr="00C945ED">
        <w:rPr>
          <w:sz w:val="24"/>
          <w:szCs w:val="24"/>
        </w:rPr>
        <w:t xml:space="preserve"> </w:t>
      </w:r>
      <w:r w:rsidRPr="00C945ED">
        <w:rPr>
          <w:sz w:val="24"/>
          <w:szCs w:val="24"/>
        </w:rPr>
        <w:t>относительно</w:t>
      </w:r>
      <w:r w:rsidR="009D5793" w:rsidRPr="00C945ED">
        <w:rPr>
          <w:sz w:val="24"/>
          <w:szCs w:val="24"/>
        </w:rPr>
        <w:t xml:space="preserve"> </w:t>
      </w:r>
      <w:r w:rsidRPr="00C945ED">
        <w:rPr>
          <w:sz w:val="24"/>
          <w:szCs w:val="24"/>
        </w:rPr>
        <w:t>2013</w:t>
      </w:r>
      <w:r w:rsidR="009D5793" w:rsidRPr="00C945ED">
        <w:rPr>
          <w:sz w:val="24"/>
          <w:szCs w:val="24"/>
        </w:rPr>
        <w:t xml:space="preserve"> </w:t>
      </w:r>
      <w:r w:rsidRPr="00C945ED">
        <w:rPr>
          <w:sz w:val="24"/>
          <w:szCs w:val="24"/>
        </w:rPr>
        <w:t>года</w:t>
      </w:r>
      <w:r w:rsidR="009D5793" w:rsidRPr="00C945ED">
        <w:rPr>
          <w:sz w:val="24"/>
          <w:szCs w:val="24"/>
        </w:rPr>
        <w:t xml:space="preserve"> </w:t>
      </w:r>
      <w:r w:rsidRPr="00C945ED">
        <w:rPr>
          <w:sz w:val="24"/>
          <w:szCs w:val="24"/>
        </w:rPr>
        <w:t>в</w:t>
      </w:r>
      <w:r w:rsidR="009D5793" w:rsidRPr="00C945ED">
        <w:rPr>
          <w:sz w:val="24"/>
          <w:szCs w:val="24"/>
        </w:rPr>
        <w:t xml:space="preserve"> </w:t>
      </w:r>
      <w:r w:rsidRPr="00C945ED">
        <w:rPr>
          <w:sz w:val="24"/>
          <w:szCs w:val="24"/>
        </w:rPr>
        <w:t>целом</w:t>
      </w:r>
      <w:r w:rsidR="009D5793" w:rsidRPr="00C945ED">
        <w:rPr>
          <w:sz w:val="24"/>
          <w:szCs w:val="24"/>
        </w:rPr>
        <w:t xml:space="preserve"> </w:t>
      </w:r>
      <w:r w:rsidRPr="00C945ED">
        <w:rPr>
          <w:sz w:val="24"/>
          <w:szCs w:val="24"/>
        </w:rPr>
        <w:t>на</w:t>
      </w:r>
      <w:r w:rsidR="009D5793" w:rsidRPr="00C945ED">
        <w:rPr>
          <w:sz w:val="24"/>
          <w:szCs w:val="24"/>
        </w:rPr>
        <w:t xml:space="preserve"> </w:t>
      </w:r>
      <w:r w:rsidRPr="00C945ED">
        <w:rPr>
          <w:sz w:val="24"/>
          <w:szCs w:val="24"/>
        </w:rPr>
        <w:t>97,2%,</w:t>
      </w:r>
      <w:r w:rsidR="009D5793" w:rsidRPr="00C945ED">
        <w:rPr>
          <w:sz w:val="24"/>
          <w:szCs w:val="24"/>
        </w:rPr>
        <w:t xml:space="preserve"> </w:t>
      </w:r>
      <w:r w:rsidRPr="00C945ED">
        <w:rPr>
          <w:sz w:val="24"/>
          <w:szCs w:val="24"/>
        </w:rPr>
        <w:t>в</w:t>
      </w:r>
      <w:r w:rsidR="009D5793" w:rsidRPr="00C945ED">
        <w:rPr>
          <w:sz w:val="24"/>
          <w:szCs w:val="24"/>
        </w:rPr>
        <w:t xml:space="preserve"> </w:t>
      </w:r>
      <w:r w:rsidRPr="00C945ED">
        <w:rPr>
          <w:sz w:val="24"/>
          <w:szCs w:val="24"/>
        </w:rPr>
        <w:t>том</w:t>
      </w:r>
      <w:r w:rsidR="009D5793" w:rsidRPr="00C945ED">
        <w:rPr>
          <w:sz w:val="24"/>
          <w:szCs w:val="24"/>
        </w:rPr>
        <w:t xml:space="preserve"> </w:t>
      </w:r>
      <w:r w:rsidRPr="00C945ED">
        <w:rPr>
          <w:sz w:val="24"/>
          <w:szCs w:val="24"/>
        </w:rPr>
        <w:t>числе</w:t>
      </w:r>
      <w:r w:rsidR="009D5793" w:rsidRPr="00C945ED">
        <w:rPr>
          <w:sz w:val="24"/>
          <w:szCs w:val="24"/>
        </w:rPr>
        <w:t xml:space="preserve"> </w:t>
      </w:r>
      <w:r w:rsidRPr="00C945ED">
        <w:rPr>
          <w:sz w:val="24"/>
          <w:szCs w:val="24"/>
        </w:rPr>
        <w:t>за</w:t>
      </w:r>
      <w:r w:rsidR="009D5793" w:rsidRPr="00C945ED">
        <w:rPr>
          <w:sz w:val="24"/>
          <w:szCs w:val="24"/>
        </w:rPr>
        <w:t xml:space="preserve"> </w:t>
      </w:r>
      <w:r w:rsidRPr="00C945ED">
        <w:rPr>
          <w:sz w:val="24"/>
          <w:szCs w:val="24"/>
        </w:rPr>
        <w:t>счет</w:t>
      </w:r>
      <w:r w:rsidR="009D5793" w:rsidRPr="00C945ED">
        <w:rPr>
          <w:sz w:val="24"/>
          <w:szCs w:val="24"/>
        </w:rPr>
        <w:t xml:space="preserve"> </w:t>
      </w:r>
      <w:r w:rsidRPr="00C945ED">
        <w:rPr>
          <w:sz w:val="24"/>
          <w:szCs w:val="24"/>
        </w:rPr>
        <w:t>налоговых</w:t>
      </w:r>
      <w:r w:rsidR="009D5793" w:rsidRPr="00C945ED">
        <w:rPr>
          <w:sz w:val="24"/>
          <w:szCs w:val="24"/>
        </w:rPr>
        <w:t xml:space="preserve"> </w:t>
      </w:r>
      <w:r w:rsidRPr="00C945ED">
        <w:rPr>
          <w:sz w:val="24"/>
          <w:szCs w:val="24"/>
        </w:rPr>
        <w:t>доходов</w:t>
      </w:r>
      <w:r w:rsidR="009D5793" w:rsidRPr="00C945ED">
        <w:rPr>
          <w:sz w:val="24"/>
          <w:szCs w:val="24"/>
        </w:rPr>
        <w:t xml:space="preserve"> </w:t>
      </w:r>
      <w:r w:rsidRPr="00C945ED">
        <w:rPr>
          <w:sz w:val="24"/>
          <w:szCs w:val="24"/>
        </w:rPr>
        <w:t>на</w:t>
      </w:r>
      <w:r w:rsidR="009D5793" w:rsidRPr="00C945ED">
        <w:rPr>
          <w:sz w:val="24"/>
          <w:szCs w:val="24"/>
        </w:rPr>
        <w:t xml:space="preserve"> - </w:t>
      </w:r>
      <w:r w:rsidRPr="00C945ED">
        <w:rPr>
          <w:sz w:val="24"/>
          <w:szCs w:val="24"/>
        </w:rPr>
        <w:t>54,6%,</w:t>
      </w:r>
      <w:r w:rsidR="009D5793" w:rsidRPr="00C945ED">
        <w:rPr>
          <w:sz w:val="24"/>
          <w:szCs w:val="24"/>
        </w:rPr>
        <w:t xml:space="preserve"> </w:t>
      </w:r>
      <w:r w:rsidRPr="00C945ED">
        <w:rPr>
          <w:sz w:val="24"/>
          <w:szCs w:val="24"/>
        </w:rPr>
        <w:t>неналоговых</w:t>
      </w:r>
      <w:r w:rsidR="009D5793" w:rsidRPr="00C945ED">
        <w:rPr>
          <w:sz w:val="24"/>
          <w:szCs w:val="24"/>
        </w:rPr>
        <w:t xml:space="preserve"> </w:t>
      </w:r>
      <w:r w:rsidRPr="00C945ED">
        <w:rPr>
          <w:sz w:val="24"/>
          <w:szCs w:val="24"/>
        </w:rPr>
        <w:t>доходов</w:t>
      </w:r>
      <w:r w:rsidR="009D5793" w:rsidRPr="00C945ED">
        <w:rPr>
          <w:sz w:val="24"/>
          <w:szCs w:val="24"/>
        </w:rPr>
        <w:t xml:space="preserve"> - </w:t>
      </w:r>
      <w:r w:rsidRPr="00C945ED">
        <w:rPr>
          <w:sz w:val="24"/>
          <w:szCs w:val="24"/>
        </w:rPr>
        <w:t>на</w:t>
      </w:r>
      <w:r w:rsidR="009D5793" w:rsidRPr="00C945ED">
        <w:rPr>
          <w:sz w:val="24"/>
          <w:szCs w:val="24"/>
        </w:rPr>
        <w:t xml:space="preserve"> </w:t>
      </w:r>
      <w:r w:rsidRPr="00C945ED">
        <w:rPr>
          <w:sz w:val="24"/>
          <w:szCs w:val="24"/>
        </w:rPr>
        <w:t>13,6%,</w:t>
      </w:r>
      <w:r w:rsidR="009D5793" w:rsidRPr="00C945ED">
        <w:rPr>
          <w:sz w:val="24"/>
          <w:szCs w:val="24"/>
        </w:rPr>
        <w:t xml:space="preserve"> </w:t>
      </w:r>
      <w:r w:rsidRPr="00C945ED">
        <w:rPr>
          <w:sz w:val="24"/>
          <w:szCs w:val="24"/>
        </w:rPr>
        <w:t>безвозмездных</w:t>
      </w:r>
      <w:r w:rsidR="009D5793" w:rsidRPr="00C945ED">
        <w:rPr>
          <w:sz w:val="24"/>
          <w:szCs w:val="24"/>
        </w:rPr>
        <w:t xml:space="preserve"> </w:t>
      </w:r>
      <w:r w:rsidRPr="00C945ED">
        <w:rPr>
          <w:sz w:val="24"/>
          <w:szCs w:val="24"/>
        </w:rPr>
        <w:t>поступлений</w:t>
      </w:r>
      <w:r w:rsidR="009D5793" w:rsidRPr="00C945ED">
        <w:rPr>
          <w:sz w:val="24"/>
          <w:szCs w:val="24"/>
        </w:rPr>
        <w:t xml:space="preserve"> - </w:t>
      </w:r>
      <w:r w:rsidRPr="00C945ED">
        <w:rPr>
          <w:sz w:val="24"/>
          <w:szCs w:val="24"/>
        </w:rPr>
        <w:t>на</w:t>
      </w:r>
      <w:r w:rsidR="009D5793" w:rsidRPr="00C945ED">
        <w:rPr>
          <w:sz w:val="24"/>
          <w:szCs w:val="24"/>
        </w:rPr>
        <w:t xml:space="preserve"> 104,1 процента.</w:t>
      </w:r>
    </w:p>
    <w:p w:rsidR="00F8685C" w:rsidRPr="00C945ED" w:rsidRDefault="00F8685C" w:rsidP="00477255">
      <w:pPr>
        <w:tabs>
          <w:tab w:val="left" w:pos="1134"/>
        </w:tabs>
        <w:ind w:firstLine="567"/>
        <w:jc w:val="both"/>
        <w:rPr>
          <w:rFonts w:eastAsia="Calibri"/>
          <w:sz w:val="24"/>
          <w:szCs w:val="24"/>
          <w:lang w:eastAsia="en-US"/>
        </w:rPr>
      </w:pPr>
      <w:r w:rsidRPr="00C945ED">
        <w:rPr>
          <w:rFonts w:eastAsia="Calibri"/>
          <w:sz w:val="24"/>
          <w:szCs w:val="24"/>
          <w:lang w:eastAsia="en-US"/>
        </w:rPr>
        <w:t>Основным</w:t>
      </w:r>
      <w:r w:rsidR="009D5793" w:rsidRPr="00C945ED">
        <w:rPr>
          <w:rFonts w:eastAsia="Calibri"/>
          <w:sz w:val="24"/>
          <w:szCs w:val="24"/>
          <w:lang w:eastAsia="en-US"/>
        </w:rPr>
        <w:t xml:space="preserve"> </w:t>
      </w:r>
      <w:r w:rsidRPr="00C945ED">
        <w:rPr>
          <w:rFonts w:eastAsia="Calibri"/>
          <w:sz w:val="24"/>
          <w:szCs w:val="24"/>
          <w:lang w:eastAsia="en-US"/>
        </w:rPr>
        <w:t>налоговым</w:t>
      </w:r>
      <w:r w:rsidR="009D5793" w:rsidRPr="00C945ED">
        <w:rPr>
          <w:rFonts w:eastAsia="Calibri"/>
          <w:sz w:val="24"/>
          <w:szCs w:val="24"/>
          <w:lang w:eastAsia="en-US"/>
        </w:rPr>
        <w:t xml:space="preserve"> </w:t>
      </w:r>
      <w:r w:rsidRPr="00C945ED">
        <w:rPr>
          <w:rFonts w:eastAsia="Calibri"/>
          <w:sz w:val="24"/>
          <w:szCs w:val="24"/>
          <w:lang w:eastAsia="en-US"/>
        </w:rPr>
        <w:t>источником</w:t>
      </w:r>
      <w:r w:rsidR="009D5793" w:rsidRPr="00C945ED">
        <w:rPr>
          <w:rFonts w:eastAsia="Calibri"/>
          <w:sz w:val="24"/>
          <w:szCs w:val="24"/>
          <w:lang w:eastAsia="en-US"/>
        </w:rPr>
        <w:t xml:space="preserve"> </w:t>
      </w:r>
      <w:r w:rsidRPr="00C945ED">
        <w:rPr>
          <w:rFonts w:eastAsia="Calibri"/>
          <w:sz w:val="24"/>
          <w:szCs w:val="24"/>
          <w:lang w:eastAsia="en-US"/>
        </w:rPr>
        <w:t>для</w:t>
      </w:r>
      <w:r w:rsidR="009D5793" w:rsidRPr="00C945ED">
        <w:rPr>
          <w:rFonts w:eastAsia="Calibri"/>
          <w:sz w:val="24"/>
          <w:szCs w:val="24"/>
          <w:lang w:eastAsia="en-US"/>
        </w:rPr>
        <w:t xml:space="preserve"> </w:t>
      </w:r>
      <w:r w:rsidRPr="00C945ED">
        <w:rPr>
          <w:rFonts w:eastAsia="Calibri"/>
          <w:sz w:val="24"/>
          <w:szCs w:val="24"/>
          <w:lang w:eastAsia="en-US"/>
        </w:rPr>
        <w:t>городского</w:t>
      </w:r>
      <w:r w:rsidR="009D5793" w:rsidRPr="00C945ED">
        <w:rPr>
          <w:rFonts w:eastAsia="Calibri"/>
          <w:sz w:val="24"/>
          <w:szCs w:val="24"/>
          <w:lang w:eastAsia="en-US"/>
        </w:rPr>
        <w:t xml:space="preserve"> </w:t>
      </w:r>
      <w:r w:rsidRPr="00C945ED">
        <w:rPr>
          <w:rFonts w:eastAsia="Calibri"/>
          <w:sz w:val="24"/>
          <w:szCs w:val="24"/>
          <w:lang w:eastAsia="en-US"/>
        </w:rPr>
        <w:t>округа</w:t>
      </w:r>
      <w:r w:rsidR="009D5793" w:rsidRPr="00C945ED">
        <w:rPr>
          <w:rFonts w:eastAsia="Calibri"/>
          <w:sz w:val="24"/>
          <w:szCs w:val="24"/>
          <w:lang w:eastAsia="en-US"/>
        </w:rPr>
        <w:t xml:space="preserve"> </w:t>
      </w:r>
      <w:r w:rsidRPr="00C945ED">
        <w:rPr>
          <w:rFonts w:eastAsia="Calibri"/>
          <w:sz w:val="24"/>
          <w:szCs w:val="24"/>
          <w:lang w:eastAsia="en-US"/>
        </w:rPr>
        <w:t>является</w:t>
      </w:r>
      <w:r w:rsidR="009D5793" w:rsidRPr="00C945ED">
        <w:rPr>
          <w:rFonts w:eastAsia="Calibri"/>
          <w:sz w:val="24"/>
          <w:szCs w:val="24"/>
          <w:lang w:eastAsia="en-US"/>
        </w:rPr>
        <w:t xml:space="preserve"> </w:t>
      </w:r>
      <w:r w:rsidRPr="00C945ED">
        <w:rPr>
          <w:rFonts w:eastAsia="Calibri"/>
          <w:sz w:val="24"/>
          <w:szCs w:val="24"/>
          <w:lang w:eastAsia="en-US"/>
        </w:rPr>
        <w:t>налог</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доходы</w:t>
      </w:r>
      <w:r w:rsidR="009D5793" w:rsidRPr="00C945ED">
        <w:rPr>
          <w:rFonts w:eastAsia="Calibri"/>
          <w:sz w:val="24"/>
          <w:szCs w:val="24"/>
          <w:lang w:eastAsia="en-US"/>
        </w:rPr>
        <w:t xml:space="preserve"> </w:t>
      </w:r>
      <w:r w:rsidRPr="00C945ED">
        <w:rPr>
          <w:rFonts w:eastAsia="Calibri"/>
          <w:sz w:val="24"/>
          <w:szCs w:val="24"/>
          <w:lang w:eastAsia="en-US"/>
        </w:rPr>
        <w:t>физических</w:t>
      </w:r>
      <w:r w:rsidR="009D5793" w:rsidRPr="00C945ED">
        <w:rPr>
          <w:rFonts w:eastAsia="Calibri"/>
          <w:sz w:val="24"/>
          <w:szCs w:val="24"/>
          <w:lang w:eastAsia="en-US"/>
        </w:rPr>
        <w:t xml:space="preserve"> </w:t>
      </w:r>
      <w:r w:rsidRPr="00C945ED">
        <w:rPr>
          <w:rFonts w:eastAsia="Calibri"/>
          <w:sz w:val="24"/>
          <w:szCs w:val="24"/>
          <w:lang w:eastAsia="en-US"/>
        </w:rPr>
        <w:t>лиц</w:t>
      </w:r>
      <w:r w:rsidR="009D5793" w:rsidRPr="00C945ED">
        <w:rPr>
          <w:rFonts w:eastAsia="Calibri"/>
          <w:sz w:val="24"/>
          <w:szCs w:val="24"/>
          <w:lang w:eastAsia="en-US"/>
        </w:rPr>
        <w:t xml:space="preserve"> </w:t>
      </w:r>
      <w:r w:rsidRPr="00C945ED">
        <w:rPr>
          <w:rFonts w:eastAsia="Calibri"/>
          <w:sz w:val="24"/>
          <w:szCs w:val="24"/>
          <w:lang w:eastAsia="en-US"/>
        </w:rPr>
        <w:t>–</w:t>
      </w:r>
      <w:r w:rsidR="009D5793" w:rsidRPr="00C945ED">
        <w:rPr>
          <w:rFonts w:eastAsia="Calibri"/>
          <w:sz w:val="24"/>
          <w:szCs w:val="24"/>
          <w:lang w:eastAsia="en-US"/>
        </w:rPr>
        <w:t xml:space="preserve"> </w:t>
      </w:r>
      <w:r w:rsidRPr="00C945ED">
        <w:rPr>
          <w:rFonts w:eastAsia="Calibri"/>
          <w:sz w:val="24"/>
          <w:szCs w:val="24"/>
          <w:lang w:eastAsia="en-US"/>
        </w:rPr>
        <w:t>251827,7</w:t>
      </w:r>
      <w:r w:rsidR="009D5793" w:rsidRPr="00C945ED">
        <w:rPr>
          <w:rFonts w:eastAsia="Calibri"/>
          <w:sz w:val="24"/>
          <w:szCs w:val="24"/>
          <w:lang w:eastAsia="en-US"/>
        </w:rPr>
        <w:t xml:space="preserve"> </w:t>
      </w:r>
      <w:r w:rsidRPr="00C945ED">
        <w:rPr>
          <w:rFonts w:eastAsia="Calibri"/>
          <w:sz w:val="24"/>
          <w:szCs w:val="24"/>
          <w:lang w:eastAsia="en-US"/>
        </w:rPr>
        <w:t>тыс.</w:t>
      </w:r>
      <w:r w:rsidR="009D5793" w:rsidRPr="00C945ED">
        <w:rPr>
          <w:rFonts w:eastAsia="Calibri"/>
          <w:sz w:val="24"/>
          <w:szCs w:val="24"/>
          <w:lang w:eastAsia="en-US"/>
        </w:rPr>
        <w:t xml:space="preserve"> </w:t>
      </w:r>
      <w:r w:rsidRPr="00C945ED">
        <w:rPr>
          <w:rFonts w:eastAsia="Calibri"/>
          <w:sz w:val="24"/>
          <w:szCs w:val="24"/>
          <w:lang w:eastAsia="en-US"/>
        </w:rPr>
        <w:t>рублей.</w:t>
      </w:r>
    </w:p>
    <w:p w:rsidR="00F8685C" w:rsidRPr="00C945ED" w:rsidRDefault="00F8685C" w:rsidP="00477255">
      <w:pPr>
        <w:tabs>
          <w:tab w:val="left" w:pos="1134"/>
        </w:tabs>
        <w:ind w:firstLine="567"/>
        <w:jc w:val="both"/>
        <w:rPr>
          <w:rFonts w:eastAsia="Calibri"/>
          <w:sz w:val="24"/>
          <w:szCs w:val="24"/>
          <w:lang w:eastAsia="en-US"/>
        </w:rPr>
      </w:pP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составе</w:t>
      </w:r>
      <w:r w:rsidR="009D5793" w:rsidRPr="00C945ED">
        <w:rPr>
          <w:rFonts w:eastAsia="Calibri"/>
          <w:sz w:val="24"/>
          <w:szCs w:val="24"/>
          <w:lang w:eastAsia="en-US"/>
        </w:rPr>
        <w:t xml:space="preserve"> </w:t>
      </w:r>
      <w:r w:rsidRPr="00C945ED">
        <w:rPr>
          <w:rFonts w:eastAsia="Calibri"/>
          <w:sz w:val="24"/>
          <w:szCs w:val="24"/>
          <w:lang w:eastAsia="en-US"/>
        </w:rPr>
        <w:t>неналоговых</w:t>
      </w:r>
      <w:r w:rsidR="009D5793" w:rsidRPr="00C945ED">
        <w:rPr>
          <w:rFonts w:eastAsia="Calibri"/>
          <w:sz w:val="24"/>
          <w:szCs w:val="24"/>
          <w:lang w:eastAsia="en-US"/>
        </w:rPr>
        <w:t xml:space="preserve"> </w:t>
      </w:r>
      <w:r w:rsidRPr="00C945ED">
        <w:rPr>
          <w:rFonts w:eastAsia="Calibri"/>
          <w:sz w:val="24"/>
          <w:szCs w:val="24"/>
          <w:lang w:eastAsia="en-US"/>
        </w:rPr>
        <w:t>доходов</w:t>
      </w:r>
      <w:r w:rsidR="009D5793" w:rsidRPr="00C945ED">
        <w:rPr>
          <w:rFonts w:eastAsia="Calibri"/>
          <w:sz w:val="24"/>
          <w:szCs w:val="24"/>
          <w:lang w:eastAsia="en-US"/>
        </w:rPr>
        <w:t xml:space="preserve"> </w:t>
      </w:r>
      <w:r w:rsidRPr="00C945ED">
        <w:rPr>
          <w:rFonts w:eastAsia="Calibri"/>
          <w:sz w:val="24"/>
          <w:szCs w:val="24"/>
          <w:lang w:eastAsia="en-US"/>
        </w:rPr>
        <w:t>наибольший</w:t>
      </w:r>
      <w:r w:rsidR="009D5793" w:rsidRPr="00C945ED">
        <w:rPr>
          <w:rFonts w:eastAsia="Calibri"/>
          <w:sz w:val="24"/>
          <w:szCs w:val="24"/>
          <w:lang w:eastAsia="en-US"/>
        </w:rPr>
        <w:t xml:space="preserve"> </w:t>
      </w:r>
      <w:r w:rsidRPr="00C945ED">
        <w:rPr>
          <w:rFonts w:eastAsia="Calibri"/>
          <w:sz w:val="24"/>
          <w:szCs w:val="24"/>
          <w:lang w:eastAsia="en-US"/>
        </w:rPr>
        <w:t>объем</w:t>
      </w:r>
      <w:r w:rsidR="009D5793" w:rsidRPr="00C945ED">
        <w:rPr>
          <w:rFonts w:eastAsia="Calibri"/>
          <w:sz w:val="24"/>
          <w:szCs w:val="24"/>
          <w:lang w:eastAsia="en-US"/>
        </w:rPr>
        <w:t xml:space="preserve"> </w:t>
      </w:r>
      <w:r w:rsidRPr="00C945ED">
        <w:rPr>
          <w:rFonts w:eastAsia="Calibri"/>
          <w:sz w:val="24"/>
          <w:szCs w:val="24"/>
          <w:lang w:eastAsia="en-US"/>
        </w:rPr>
        <w:t>поступлений</w:t>
      </w:r>
      <w:r w:rsidR="009D5793" w:rsidRPr="00C945ED">
        <w:rPr>
          <w:rFonts w:eastAsia="Calibri"/>
          <w:sz w:val="24"/>
          <w:szCs w:val="24"/>
          <w:lang w:eastAsia="en-US"/>
        </w:rPr>
        <w:t xml:space="preserve"> </w:t>
      </w:r>
      <w:r w:rsidRPr="00C945ED">
        <w:rPr>
          <w:rFonts w:eastAsia="Calibri"/>
          <w:sz w:val="24"/>
          <w:szCs w:val="24"/>
          <w:lang w:eastAsia="en-US"/>
        </w:rPr>
        <w:t>–</w:t>
      </w:r>
      <w:r w:rsidR="009D5793" w:rsidRPr="00C945ED">
        <w:rPr>
          <w:rFonts w:eastAsia="Calibri"/>
          <w:sz w:val="24"/>
          <w:szCs w:val="24"/>
          <w:lang w:eastAsia="en-US"/>
        </w:rPr>
        <w:t xml:space="preserve"> </w:t>
      </w:r>
      <w:r w:rsidRPr="00C945ED">
        <w:rPr>
          <w:rFonts w:eastAsia="Calibri"/>
          <w:sz w:val="24"/>
          <w:szCs w:val="24"/>
          <w:lang w:eastAsia="en-US"/>
        </w:rPr>
        <w:t>45725,3</w:t>
      </w:r>
      <w:r w:rsidR="009D5793" w:rsidRPr="00C945ED">
        <w:rPr>
          <w:rFonts w:eastAsia="Calibri"/>
          <w:sz w:val="24"/>
          <w:szCs w:val="24"/>
          <w:lang w:eastAsia="en-US"/>
        </w:rPr>
        <w:t xml:space="preserve"> </w:t>
      </w:r>
      <w:r w:rsidRPr="00C945ED">
        <w:rPr>
          <w:rFonts w:eastAsia="Calibri"/>
          <w:sz w:val="24"/>
          <w:szCs w:val="24"/>
          <w:lang w:eastAsia="en-US"/>
        </w:rPr>
        <w:t>тыс.</w:t>
      </w:r>
      <w:r w:rsidR="009D5793" w:rsidRPr="00C945ED">
        <w:rPr>
          <w:rFonts w:eastAsia="Calibri"/>
          <w:sz w:val="24"/>
          <w:szCs w:val="24"/>
          <w:lang w:eastAsia="en-US"/>
        </w:rPr>
        <w:t xml:space="preserve"> </w:t>
      </w:r>
      <w:r w:rsidRPr="00C945ED">
        <w:rPr>
          <w:rFonts w:eastAsia="Calibri"/>
          <w:sz w:val="24"/>
          <w:szCs w:val="24"/>
          <w:lang w:eastAsia="en-US"/>
        </w:rPr>
        <w:t>рублей</w:t>
      </w:r>
      <w:r w:rsidR="009D5793" w:rsidRPr="00C945ED">
        <w:rPr>
          <w:rFonts w:eastAsia="Calibri"/>
          <w:sz w:val="24"/>
          <w:szCs w:val="24"/>
          <w:lang w:eastAsia="en-US"/>
        </w:rPr>
        <w:t xml:space="preserve"> </w:t>
      </w:r>
      <w:r w:rsidRPr="00C945ED">
        <w:rPr>
          <w:rFonts w:eastAsia="Calibri"/>
          <w:sz w:val="24"/>
          <w:szCs w:val="24"/>
          <w:lang w:eastAsia="en-US"/>
        </w:rPr>
        <w:t>(75,5%)</w:t>
      </w:r>
      <w:r w:rsidR="009D5793" w:rsidRPr="00C945ED">
        <w:rPr>
          <w:rFonts w:eastAsia="Calibri"/>
          <w:sz w:val="24"/>
          <w:szCs w:val="24"/>
          <w:lang w:eastAsia="en-US"/>
        </w:rPr>
        <w:t xml:space="preserve"> </w:t>
      </w:r>
      <w:r w:rsidRPr="00C945ED">
        <w:rPr>
          <w:rFonts w:eastAsia="Calibri"/>
          <w:sz w:val="24"/>
          <w:szCs w:val="24"/>
          <w:lang w:eastAsia="en-US"/>
        </w:rPr>
        <w:t>приходится</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доходы</w:t>
      </w:r>
      <w:r w:rsidR="009D5793" w:rsidRPr="00C945ED">
        <w:rPr>
          <w:rFonts w:eastAsia="Calibri"/>
          <w:sz w:val="24"/>
          <w:szCs w:val="24"/>
          <w:lang w:eastAsia="en-US"/>
        </w:rPr>
        <w:t xml:space="preserve"> </w:t>
      </w:r>
      <w:r w:rsidRPr="00C945ED">
        <w:rPr>
          <w:rFonts w:eastAsia="Calibri"/>
          <w:sz w:val="24"/>
          <w:szCs w:val="24"/>
          <w:lang w:eastAsia="en-US"/>
        </w:rPr>
        <w:t>от</w:t>
      </w:r>
      <w:r w:rsidR="009D5793" w:rsidRPr="00C945ED">
        <w:rPr>
          <w:rFonts w:eastAsia="Calibri"/>
          <w:sz w:val="24"/>
          <w:szCs w:val="24"/>
          <w:lang w:eastAsia="en-US"/>
        </w:rPr>
        <w:t xml:space="preserve"> </w:t>
      </w:r>
      <w:r w:rsidRPr="00C945ED">
        <w:rPr>
          <w:rFonts w:eastAsia="Calibri"/>
          <w:sz w:val="24"/>
          <w:szCs w:val="24"/>
          <w:lang w:eastAsia="en-US"/>
        </w:rPr>
        <w:t>использования</w:t>
      </w:r>
      <w:r w:rsidR="009D5793" w:rsidRPr="00C945ED">
        <w:rPr>
          <w:rFonts w:eastAsia="Calibri"/>
          <w:sz w:val="24"/>
          <w:szCs w:val="24"/>
          <w:lang w:eastAsia="en-US"/>
        </w:rPr>
        <w:t xml:space="preserve"> </w:t>
      </w:r>
      <w:r w:rsidRPr="00C945ED">
        <w:rPr>
          <w:rFonts w:eastAsia="Calibri"/>
          <w:sz w:val="24"/>
          <w:szCs w:val="24"/>
          <w:lang w:eastAsia="en-US"/>
        </w:rPr>
        <w:t>имущества,</w:t>
      </w:r>
      <w:r w:rsidR="009D5793" w:rsidRPr="00C945ED">
        <w:rPr>
          <w:rFonts w:eastAsia="Calibri"/>
          <w:sz w:val="24"/>
          <w:szCs w:val="24"/>
          <w:lang w:eastAsia="en-US"/>
        </w:rPr>
        <w:t xml:space="preserve"> </w:t>
      </w:r>
      <w:r w:rsidRPr="00C945ED">
        <w:rPr>
          <w:rFonts w:eastAsia="Calibri"/>
          <w:sz w:val="24"/>
          <w:szCs w:val="24"/>
          <w:lang w:eastAsia="en-US"/>
        </w:rPr>
        <w:t>находящегося</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муниципальной</w:t>
      </w:r>
      <w:r w:rsidR="009D5793" w:rsidRPr="00C945ED">
        <w:rPr>
          <w:rFonts w:eastAsia="Calibri"/>
          <w:sz w:val="24"/>
          <w:szCs w:val="24"/>
          <w:lang w:eastAsia="en-US"/>
        </w:rPr>
        <w:t xml:space="preserve"> </w:t>
      </w:r>
      <w:r w:rsidRPr="00C945ED">
        <w:rPr>
          <w:rFonts w:eastAsia="Calibri"/>
          <w:sz w:val="24"/>
          <w:szCs w:val="24"/>
          <w:lang w:eastAsia="en-US"/>
        </w:rPr>
        <w:t>собственности.</w:t>
      </w:r>
    </w:p>
    <w:p w:rsidR="00F8685C" w:rsidRPr="00C945ED" w:rsidRDefault="00F8685C" w:rsidP="00477255">
      <w:pPr>
        <w:tabs>
          <w:tab w:val="left" w:pos="1134"/>
        </w:tabs>
        <w:ind w:firstLine="567"/>
        <w:jc w:val="both"/>
        <w:rPr>
          <w:rFonts w:eastAsia="Calibri"/>
          <w:sz w:val="24"/>
          <w:szCs w:val="24"/>
          <w:lang w:eastAsia="en-US"/>
        </w:rPr>
      </w:pPr>
      <w:r w:rsidRPr="00C945ED">
        <w:rPr>
          <w:rFonts w:eastAsia="Calibri"/>
          <w:sz w:val="24"/>
          <w:szCs w:val="24"/>
          <w:lang w:eastAsia="en-US"/>
        </w:rPr>
        <w:t>Совокупная</w:t>
      </w:r>
      <w:r w:rsidR="009D5793" w:rsidRPr="00C945ED">
        <w:rPr>
          <w:rFonts w:eastAsia="Calibri"/>
          <w:sz w:val="24"/>
          <w:szCs w:val="24"/>
          <w:lang w:eastAsia="en-US"/>
        </w:rPr>
        <w:t xml:space="preserve"> </w:t>
      </w:r>
      <w:r w:rsidRPr="00C945ED">
        <w:rPr>
          <w:rFonts w:eastAsia="Calibri"/>
          <w:sz w:val="24"/>
          <w:szCs w:val="24"/>
          <w:lang w:eastAsia="en-US"/>
        </w:rPr>
        <w:t>задолженность</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отдельным</w:t>
      </w:r>
      <w:r w:rsidR="009D5793" w:rsidRPr="00C945ED">
        <w:rPr>
          <w:rFonts w:eastAsia="Calibri"/>
          <w:sz w:val="24"/>
          <w:szCs w:val="24"/>
          <w:lang w:eastAsia="en-US"/>
        </w:rPr>
        <w:t xml:space="preserve"> </w:t>
      </w:r>
      <w:r w:rsidRPr="00C945ED">
        <w:rPr>
          <w:rFonts w:eastAsia="Calibri"/>
          <w:sz w:val="24"/>
          <w:szCs w:val="24"/>
          <w:lang w:eastAsia="en-US"/>
        </w:rPr>
        <w:t>налоговым</w:t>
      </w:r>
      <w:r w:rsidR="009D5793" w:rsidRPr="00C945ED">
        <w:rPr>
          <w:rFonts w:eastAsia="Calibri"/>
          <w:sz w:val="24"/>
          <w:szCs w:val="24"/>
          <w:lang w:eastAsia="en-US"/>
        </w:rPr>
        <w:t xml:space="preserve"> </w:t>
      </w:r>
      <w:r w:rsidRPr="00C945ED">
        <w:rPr>
          <w:rFonts w:eastAsia="Calibri"/>
          <w:sz w:val="24"/>
          <w:szCs w:val="24"/>
          <w:lang w:eastAsia="en-US"/>
        </w:rPr>
        <w:t>источникам</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неналоговым</w:t>
      </w:r>
      <w:r w:rsidR="009D5793" w:rsidRPr="00C945ED">
        <w:rPr>
          <w:rFonts w:eastAsia="Calibri"/>
          <w:sz w:val="24"/>
          <w:szCs w:val="24"/>
          <w:lang w:eastAsia="en-US"/>
        </w:rPr>
        <w:t xml:space="preserve"> </w:t>
      </w:r>
      <w:r w:rsidRPr="00C945ED">
        <w:rPr>
          <w:rFonts w:eastAsia="Calibri"/>
          <w:sz w:val="24"/>
          <w:szCs w:val="24"/>
          <w:lang w:eastAsia="en-US"/>
        </w:rPr>
        <w:t>платежам,</w:t>
      </w:r>
      <w:r w:rsidR="009D5793" w:rsidRPr="00C945ED">
        <w:rPr>
          <w:rFonts w:eastAsia="Calibri"/>
          <w:sz w:val="24"/>
          <w:szCs w:val="24"/>
          <w:lang w:eastAsia="en-US"/>
        </w:rPr>
        <w:t xml:space="preserve"> </w:t>
      </w:r>
      <w:r w:rsidRPr="00C945ED">
        <w:rPr>
          <w:rFonts w:eastAsia="Calibri"/>
          <w:sz w:val="24"/>
          <w:szCs w:val="24"/>
          <w:lang w:eastAsia="en-US"/>
        </w:rPr>
        <w:t>зачисляемым</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соответствующим</w:t>
      </w:r>
      <w:r w:rsidR="009D5793" w:rsidRPr="00C945ED">
        <w:rPr>
          <w:rFonts w:eastAsia="Calibri"/>
          <w:sz w:val="24"/>
          <w:szCs w:val="24"/>
          <w:lang w:eastAsia="en-US"/>
        </w:rPr>
        <w:t xml:space="preserve"> </w:t>
      </w:r>
      <w:r w:rsidRPr="00C945ED">
        <w:rPr>
          <w:rFonts w:eastAsia="Calibri"/>
          <w:sz w:val="24"/>
          <w:szCs w:val="24"/>
          <w:lang w:eastAsia="en-US"/>
        </w:rPr>
        <w:t>нормативам</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местный</w:t>
      </w:r>
      <w:r w:rsidR="009D5793" w:rsidRPr="00C945ED">
        <w:rPr>
          <w:rFonts w:eastAsia="Calibri"/>
          <w:sz w:val="24"/>
          <w:szCs w:val="24"/>
          <w:lang w:eastAsia="en-US"/>
        </w:rPr>
        <w:t xml:space="preserve"> </w:t>
      </w:r>
      <w:r w:rsidRPr="00C945ED">
        <w:rPr>
          <w:rFonts w:eastAsia="Calibri"/>
          <w:sz w:val="24"/>
          <w:szCs w:val="24"/>
          <w:lang w:eastAsia="en-US"/>
        </w:rPr>
        <w:t>бюджет,</w:t>
      </w:r>
      <w:r w:rsidR="009D5793" w:rsidRPr="00C945ED">
        <w:rPr>
          <w:rFonts w:eastAsia="Calibri"/>
          <w:sz w:val="24"/>
          <w:szCs w:val="24"/>
          <w:lang w:eastAsia="en-US"/>
        </w:rPr>
        <w:t xml:space="preserve"> </w:t>
      </w:r>
      <w:r w:rsidRPr="00C945ED">
        <w:rPr>
          <w:rFonts w:eastAsia="Calibri"/>
          <w:sz w:val="24"/>
          <w:szCs w:val="24"/>
          <w:lang w:eastAsia="en-US"/>
        </w:rPr>
        <w:t>возросла</w:t>
      </w:r>
      <w:r w:rsidR="009D5793" w:rsidRPr="00C945ED">
        <w:rPr>
          <w:rFonts w:eastAsia="Calibri"/>
          <w:sz w:val="24"/>
          <w:szCs w:val="24"/>
          <w:lang w:eastAsia="en-US"/>
        </w:rPr>
        <w:t xml:space="preserve"> </w:t>
      </w:r>
      <w:r w:rsidRPr="00C945ED">
        <w:rPr>
          <w:rFonts w:eastAsia="Calibri"/>
          <w:sz w:val="24"/>
          <w:szCs w:val="24"/>
          <w:lang w:eastAsia="en-US"/>
        </w:rPr>
        <w:t>относительно</w:t>
      </w:r>
      <w:r w:rsidR="009D5793" w:rsidRPr="00C945ED">
        <w:rPr>
          <w:rFonts w:eastAsia="Calibri"/>
          <w:sz w:val="24"/>
          <w:szCs w:val="24"/>
          <w:lang w:eastAsia="en-US"/>
        </w:rPr>
        <w:t xml:space="preserve"> </w:t>
      </w:r>
      <w:r w:rsidRPr="00C945ED">
        <w:rPr>
          <w:rFonts w:eastAsia="Calibri"/>
          <w:sz w:val="24"/>
          <w:szCs w:val="24"/>
          <w:lang w:eastAsia="en-US"/>
        </w:rPr>
        <w:t>2013</w:t>
      </w:r>
      <w:r w:rsidR="009D5793" w:rsidRPr="00C945ED">
        <w:rPr>
          <w:rFonts w:eastAsia="Calibri"/>
          <w:sz w:val="24"/>
          <w:szCs w:val="24"/>
          <w:lang w:eastAsia="en-US"/>
        </w:rPr>
        <w:t xml:space="preserve"> </w:t>
      </w:r>
      <w:r w:rsidRPr="00C945ED">
        <w:rPr>
          <w:rFonts w:eastAsia="Calibri"/>
          <w:sz w:val="24"/>
          <w:szCs w:val="24"/>
          <w:lang w:eastAsia="en-US"/>
        </w:rPr>
        <w:t>года</w:t>
      </w:r>
      <w:r w:rsidR="009D5793" w:rsidRPr="00C945ED">
        <w:rPr>
          <w:rFonts w:eastAsia="Calibri"/>
          <w:sz w:val="24"/>
          <w:szCs w:val="24"/>
          <w:lang w:eastAsia="en-US"/>
        </w:rPr>
        <w:t xml:space="preserve"> </w:t>
      </w:r>
      <w:r w:rsidRPr="00C945ED">
        <w:rPr>
          <w:rFonts w:eastAsia="Calibri"/>
          <w:sz w:val="24"/>
          <w:szCs w:val="24"/>
          <w:lang w:eastAsia="en-US"/>
        </w:rPr>
        <w:t>(согласно</w:t>
      </w:r>
      <w:r w:rsidR="009D5793" w:rsidRPr="00C945ED">
        <w:rPr>
          <w:rFonts w:eastAsia="Calibri"/>
          <w:sz w:val="24"/>
          <w:szCs w:val="24"/>
          <w:lang w:eastAsia="en-US"/>
        </w:rPr>
        <w:t xml:space="preserve"> </w:t>
      </w:r>
      <w:r w:rsidRPr="00C945ED">
        <w:rPr>
          <w:rFonts w:eastAsia="Calibri"/>
          <w:sz w:val="24"/>
          <w:szCs w:val="24"/>
          <w:lang w:eastAsia="en-US"/>
        </w:rPr>
        <w:t>данным</w:t>
      </w:r>
      <w:r w:rsidR="009D5793" w:rsidRPr="00C945ED">
        <w:rPr>
          <w:rFonts w:eastAsia="Calibri"/>
          <w:sz w:val="24"/>
          <w:szCs w:val="24"/>
          <w:lang w:eastAsia="en-US"/>
        </w:rPr>
        <w:t xml:space="preserve"> </w:t>
      </w:r>
      <w:r w:rsidRPr="00C945ED">
        <w:rPr>
          <w:rFonts w:eastAsia="Calibri"/>
          <w:sz w:val="24"/>
          <w:szCs w:val="24"/>
          <w:lang w:eastAsia="en-US"/>
        </w:rPr>
        <w:t>статистической</w:t>
      </w:r>
      <w:r w:rsidR="009D5793" w:rsidRPr="00C945ED">
        <w:rPr>
          <w:rFonts w:eastAsia="Calibri"/>
          <w:sz w:val="24"/>
          <w:szCs w:val="24"/>
          <w:lang w:eastAsia="en-US"/>
        </w:rPr>
        <w:t xml:space="preserve"> </w:t>
      </w:r>
      <w:r w:rsidRPr="00C945ED">
        <w:rPr>
          <w:rFonts w:eastAsia="Calibri"/>
          <w:sz w:val="24"/>
          <w:szCs w:val="24"/>
          <w:lang w:eastAsia="en-US"/>
        </w:rPr>
        <w:t>налоговой</w:t>
      </w:r>
      <w:r w:rsidR="009D5793" w:rsidRPr="00C945ED">
        <w:rPr>
          <w:rFonts w:eastAsia="Calibri"/>
          <w:sz w:val="24"/>
          <w:szCs w:val="24"/>
          <w:lang w:eastAsia="en-US"/>
        </w:rPr>
        <w:t xml:space="preserve"> </w:t>
      </w:r>
      <w:r w:rsidRPr="00C945ED">
        <w:rPr>
          <w:rFonts w:eastAsia="Calibri"/>
          <w:sz w:val="24"/>
          <w:szCs w:val="24"/>
          <w:lang w:eastAsia="en-US"/>
        </w:rPr>
        <w:t>отчетности</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данным</w:t>
      </w:r>
      <w:r w:rsidR="009D5793" w:rsidRPr="00C945ED">
        <w:rPr>
          <w:rFonts w:eastAsia="Calibri"/>
          <w:sz w:val="24"/>
          <w:szCs w:val="24"/>
          <w:lang w:eastAsia="en-US"/>
        </w:rPr>
        <w:t xml:space="preserve"> </w:t>
      </w:r>
      <w:r w:rsidRPr="00C945ED">
        <w:rPr>
          <w:rFonts w:eastAsia="Calibri"/>
          <w:sz w:val="24"/>
          <w:szCs w:val="24"/>
          <w:lang w:eastAsia="en-US"/>
        </w:rPr>
        <w:t>КУМС)</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местным</w:t>
      </w:r>
      <w:r w:rsidR="009D5793" w:rsidRPr="00C945ED">
        <w:rPr>
          <w:rFonts w:eastAsia="Calibri"/>
          <w:sz w:val="24"/>
          <w:szCs w:val="24"/>
          <w:lang w:eastAsia="en-US"/>
        </w:rPr>
        <w:t xml:space="preserve"> </w:t>
      </w:r>
      <w:r w:rsidRPr="00C945ED">
        <w:rPr>
          <w:rFonts w:eastAsia="Calibri"/>
          <w:sz w:val="24"/>
          <w:szCs w:val="24"/>
          <w:lang w:eastAsia="en-US"/>
        </w:rPr>
        <w:t>налогам</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сборам,</w:t>
      </w:r>
      <w:r w:rsidR="009D5793" w:rsidRPr="00C945ED">
        <w:rPr>
          <w:rFonts w:eastAsia="Calibri"/>
          <w:sz w:val="24"/>
          <w:szCs w:val="24"/>
          <w:lang w:eastAsia="en-US"/>
        </w:rPr>
        <w:t xml:space="preserve"> </w:t>
      </w:r>
      <w:r w:rsidRPr="00C945ED">
        <w:rPr>
          <w:rFonts w:eastAsia="Calibri"/>
          <w:sz w:val="24"/>
          <w:szCs w:val="24"/>
          <w:lang w:eastAsia="en-US"/>
        </w:rPr>
        <w:t>пеням</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налоговым</w:t>
      </w:r>
      <w:r w:rsidR="009D5793" w:rsidRPr="00C945ED">
        <w:rPr>
          <w:rFonts w:eastAsia="Calibri"/>
          <w:sz w:val="24"/>
          <w:szCs w:val="24"/>
          <w:lang w:eastAsia="en-US"/>
        </w:rPr>
        <w:t xml:space="preserve"> </w:t>
      </w:r>
      <w:r w:rsidRPr="00C945ED">
        <w:rPr>
          <w:rFonts w:eastAsia="Calibri"/>
          <w:sz w:val="24"/>
          <w:szCs w:val="24"/>
          <w:lang w:eastAsia="en-US"/>
        </w:rPr>
        <w:t>санкциям</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5,9%,</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налогам</w:t>
      </w:r>
      <w:r w:rsidR="009D5793" w:rsidRPr="00C945ED">
        <w:rPr>
          <w:rFonts w:eastAsia="Calibri"/>
          <w:sz w:val="24"/>
          <w:szCs w:val="24"/>
          <w:lang w:eastAsia="en-US"/>
        </w:rPr>
        <w:t xml:space="preserve"> </w:t>
      </w:r>
      <w:r w:rsidRPr="00C945ED">
        <w:rPr>
          <w:rFonts w:eastAsia="Calibri"/>
          <w:sz w:val="24"/>
          <w:szCs w:val="24"/>
          <w:lang w:eastAsia="en-US"/>
        </w:rPr>
        <w:t>со</w:t>
      </w:r>
      <w:r w:rsidR="009D5793" w:rsidRPr="00C945ED">
        <w:rPr>
          <w:rFonts w:eastAsia="Calibri"/>
          <w:sz w:val="24"/>
          <w:szCs w:val="24"/>
          <w:lang w:eastAsia="en-US"/>
        </w:rPr>
        <w:t xml:space="preserve"> </w:t>
      </w:r>
      <w:r w:rsidRPr="00C945ED">
        <w:rPr>
          <w:rFonts w:eastAsia="Calibri"/>
          <w:sz w:val="24"/>
          <w:szCs w:val="24"/>
          <w:lang w:eastAsia="en-US"/>
        </w:rPr>
        <w:t>специальным</w:t>
      </w:r>
      <w:r w:rsidR="009D5793" w:rsidRPr="00C945ED">
        <w:rPr>
          <w:rFonts w:eastAsia="Calibri"/>
          <w:sz w:val="24"/>
          <w:szCs w:val="24"/>
          <w:lang w:eastAsia="en-US"/>
        </w:rPr>
        <w:t xml:space="preserve"> </w:t>
      </w:r>
      <w:r w:rsidRPr="00C945ED">
        <w:rPr>
          <w:rFonts w:eastAsia="Calibri"/>
          <w:sz w:val="24"/>
          <w:szCs w:val="24"/>
          <w:lang w:eastAsia="en-US"/>
        </w:rPr>
        <w:t>налоговым</w:t>
      </w:r>
      <w:r w:rsidR="009D5793" w:rsidRPr="00C945ED">
        <w:rPr>
          <w:rFonts w:eastAsia="Calibri"/>
          <w:sz w:val="24"/>
          <w:szCs w:val="24"/>
          <w:lang w:eastAsia="en-US"/>
        </w:rPr>
        <w:t xml:space="preserve"> </w:t>
      </w:r>
      <w:r w:rsidRPr="00C945ED">
        <w:rPr>
          <w:rFonts w:eastAsia="Calibri"/>
          <w:sz w:val="24"/>
          <w:szCs w:val="24"/>
          <w:lang w:eastAsia="en-US"/>
        </w:rPr>
        <w:t>режимом</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24,9</w:t>
      </w:r>
      <w:r w:rsidR="009D5793" w:rsidRPr="00C945ED">
        <w:rPr>
          <w:rFonts w:eastAsia="Calibri"/>
          <w:sz w:val="24"/>
          <w:szCs w:val="24"/>
          <w:lang w:eastAsia="en-US"/>
        </w:rPr>
        <w:t xml:space="preserve"> процента</w:t>
      </w:r>
      <w:r w:rsidRPr="00C945ED">
        <w:rPr>
          <w:rFonts w:eastAsia="Calibri"/>
          <w:sz w:val="24"/>
          <w:szCs w:val="24"/>
          <w:lang w:eastAsia="en-US"/>
        </w:rPr>
        <w:t>.</w:t>
      </w:r>
    </w:p>
    <w:p w:rsidR="00F8685C" w:rsidRPr="00C945ED" w:rsidRDefault="00F8685C" w:rsidP="00477255">
      <w:pPr>
        <w:tabs>
          <w:tab w:val="left" w:pos="1134"/>
        </w:tabs>
        <w:ind w:firstLine="567"/>
        <w:jc w:val="both"/>
        <w:rPr>
          <w:rFonts w:eastAsia="Calibri"/>
          <w:sz w:val="24"/>
          <w:szCs w:val="24"/>
          <w:lang w:eastAsia="en-US"/>
        </w:rPr>
      </w:pP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транспортному</w:t>
      </w:r>
      <w:r w:rsidR="009D5793" w:rsidRPr="00C945ED">
        <w:rPr>
          <w:rFonts w:eastAsia="Calibri"/>
          <w:sz w:val="24"/>
          <w:szCs w:val="24"/>
          <w:lang w:eastAsia="en-US"/>
        </w:rPr>
        <w:t xml:space="preserve"> </w:t>
      </w:r>
      <w:r w:rsidRPr="00C945ED">
        <w:rPr>
          <w:rFonts w:eastAsia="Calibri"/>
          <w:sz w:val="24"/>
          <w:szCs w:val="24"/>
          <w:lang w:eastAsia="en-US"/>
        </w:rPr>
        <w:t>налогу</w:t>
      </w:r>
      <w:r w:rsidR="009D5793" w:rsidRPr="00C945ED">
        <w:rPr>
          <w:rFonts w:eastAsia="Calibri"/>
          <w:sz w:val="24"/>
          <w:szCs w:val="24"/>
          <w:lang w:eastAsia="en-US"/>
        </w:rPr>
        <w:t xml:space="preserve"> </w:t>
      </w:r>
      <w:r w:rsidRPr="00C945ED">
        <w:rPr>
          <w:rFonts w:eastAsia="Calibri"/>
          <w:sz w:val="24"/>
          <w:szCs w:val="24"/>
          <w:lang w:eastAsia="en-US"/>
        </w:rPr>
        <w:t>задолженность</w:t>
      </w:r>
      <w:r w:rsidR="009D5793" w:rsidRPr="00C945ED">
        <w:rPr>
          <w:rFonts w:eastAsia="Calibri"/>
          <w:sz w:val="24"/>
          <w:szCs w:val="24"/>
          <w:lang w:eastAsia="en-US"/>
        </w:rPr>
        <w:t xml:space="preserve"> </w:t>
      </w:r>
      <w:r w:rsidRPr="00C945ED">
        <w:rPr>
          <w:rFonts w:eastAsia="Calibri"/>
          <w:sz w:val="24"/>
          <w:szCs w:val="24"/>
          <w:lang w:eastAsia="en-US"/>
        </w:rPr>
        <w:t>(27456,0</w:t>
      </w:r>
      <w:r w:rsidR="009D5793" w:rsidRPr="00C945ED">
        <w:rPr>
          <w:rFonts w:eastAsia="Calibri"/>
          <w:sz w:val="24"/>
          <w:szCs w:val="24"/>
          <w:lang w:eastAsia="en-US"/>
        </w:rPr>
        <w:t xml:space="preserve"> </w:t>
      </w:r>
      <w:r w:rsidRPr="00C945ED">
        <w:rPr>
          <w:rFonts w:eastAsia="Calibri"/>
          <w:sz w:val="24"/>
          <w:szCs w:val="24"/>
          <w:lang w:eastAsia="en-US"/>
        </w:rPr>
        <w:t>тыс.</w:t>
      </w:r>
      <w:r w:rsidR="009D5793" w:rsidRPr="00C945ED">
        <w:rPr>
          <w:rFonts w:eastAsia="Calibri"/>
          <w:sz w:val="24"/>
          <w:szCs w:val="24"/>
          <w:lang w:eastAsia="en-US"/>
        </w:rPr>
        <w:t xml:space="preserve"> </w:t>
      </w:r>
      <w:r w:rsidRPr="00C945ED">
        <w:rPr>
          <w:rFonts w:eastAsia="Calibri"/>
          <w:sz w:val="24"/>
          <w:szCs w:val="24"/>
          <w:lang w:eastAsia="en-US"/>
        </w:rPr>
        <w:t>рублей)</w:t>
      </w:r>
      <w:r w:rsidR="009D5793" w:rsidRPr="00C945ED">
        <w:rPr>
          <w:rFonts w:eastAsia="Calibri"/>
          <w:sz w:val="24"/>
          <w:szCs w:val="24"/>
          <w:lang w:eastAsia="en-US"/>
        </w:rPr>
        <w:t xml:space="preserve"> </w:t>
      </w:r>
      <w:r w:rsidRPr="00C945ED">
        <w:rPr>
          <w:rFonts w:eastAsia="Calibri"/>
          <w:sz w:val="24"/>
          <w:szCs w:val="24"/>
          <w:lang w:eastAsia="en-US"/>
        </w:rPr>
        <w:t>превысила</w:t>
      </w:r>
      <w:r w:rsidR="009D5793" w:rsidRPr="00C945ED">
        <w:rPr>
          <w:rFonts w:eastAsia="Calibri"/>
          <w:sz w:val="24"/>
          <w:szCs w:val="24"/>
          <w:lang w:eastAsia="en-US"/>
        </w:rPr>
        <w:t xml:space="preserve"> </w:t>
      </w:r>
      <w:r w:rsidRPr="00C945ED">
        <w:rPr>
          <w:rFonts w:eastAsia="Calibri"/>
          <w:sz w:val="24"/>
          <w:szCs w:val="24"/>
          <w:lang w:eastAsia="en-US"/>
        </w:rPr>
        <w:t>поступления</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1495,7</w:t>
      </w:r>
      <w:r w:rsidR="009D5793" w:rsidRPr="00C945ED">
        <w:rPr>
          <w:rFonts w:eastAsia="Calibri"/>
          <w:sz w:val="24"/>
          <w:szCs w:val="24"/>
          <w:lang w:eastAsia="en-US"/>
        </w:rPr>
        <w:t xml:space="preserve"> </w:t>
      </w:r>
      <w:r w:rsidRPr="00C945ED">
        <w:rPr>
          <w:rFonts w:eastAsia="Calibri"/>
          <w:sz w:val="24"/>
          <w:szCs w:val="24"/>
          <w:lang w:eastAsia="en-US"/>
        </w:rPr>
        <w:t>тыс.</w:t>
      </w:r>
      <w:r w:rsidR="009D5793" w:rsidRPr="00C945ED">
        <w:rPr>
          <w:rFonts w:eastAsia="Calibri"/>
          <w:sz w:val="24"/>
          <w:szCs w:val="24"/>
          <w:lang w:eastAsia="en-US"/>
        </w:rPr>
        <w:t xml:space="preserve"> </w:t>
      </w:r>
      <w:r w:rsidRPr="00C945ED">
        <w:rPr>
          <w:rFonts w:eastAsia="Calibri"/>
          <w:sz w:val="24"/>
          <w:szCs w:val="24"/>
          <w:lang w:eastAsia="en-US"/>
        </w:rPr>
        <w:t>рублей,</w:t>
      </w:r>
      <w:r w:rsidR="009D5793" w:rsidRPr="00C945ED">
        <w:rPr>
          <w:rFonts w:eastAsia="Calibri"/>
          <w:sz w:val="24"/>
          <w:szCs w:val="24"/>
          <w:lang w:eastAsia="en-US"/>
        </w:rPr>
        <w:t xml:space="preserve"> </w:t>
      </w:r>
      <w:r w:rsidRPr="00C945ED">
        <w:rPr>
          <w:rFonts w:eastAsia="Calibri"/>
          <w:sz w:val="24"/>
          <w:szCs w:val="24"/>
          <w:lang w:eastAsia="en-US"/>
        </w:rPr>
        <w:t>а</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налогу</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доходы</w:t>
      </w:r>
      <w:r w:rsidR="009D5793" w:rsidRPr="00C945ED">
        <w:rPr>
          <w:rFonts w:eastAsia="Calibri"/>
          <w:sz w:val="24"/>
          <w:szCs w:val="24"/>
          <w:lang w:eastAsia="en-US"/>
        </w:rPr>
        <w:t xml:space="preserve"> </w:t>
      </w:r>
      <w:r w:rsidRPr="00C945ED">
        <w:rPr>
          <w:rFonts w:eastAsia="Calibri"/>
          <w:sz w:val="24"/>
          <w:szCs w:val="24"/>
          <w:lang w:eastAsia="en-US"/>
        </w:rPr>
        <w:t>физических</w:t>
      </w:r>
      <w:r w:rsidR="009D5793" w:rsidRPr="00C945ED">
        <w:rPr>
          <w:rFonts w:eastAsia="Calibri"/>
          <w:sz w:val="24"/>
          <w:szCs w:val="24"/>
          <w:lang w:eastAsia="en-US"/>
        </w:rPr>
        <w:t xml:space="preserve"> </w:t>
      </w:r>
      <w:r w:rsidRPr="00C945ED">
        <w:rPr>
          <w:rFonts w:eastAsia="Calibri"/>
          <w:sz w:val="24"/>
          <w:szCs w:val="24"/>
          <w:lang w:eastAsia="en-US"/>
        </w:rPr>
        <w:t>лиц</w:t>
      </w:r>
      <w:r w:rsidR="009D5793" w:rsidRPr="00C945ED">
        <w:rPr>
          <w:rFonts w:eastAsia="Calibri"/>
          <w:sz w:val="24"/>
          <w:szCs w:val="24"/>
          <w:lang w:eastAsia="en-US"/>
        </w:rPr>
        <w:t xml:space="preserve"> </w:t>
      </w:r>
      <w:r w:rsidRPr="00C945ED">
        <w:rPr>
          <w:rFonts w:eastAsia="Calibri"/>
          <w:sz w:val="24"/>
          <w:szCs w:val="24"/>
          <w:lang w:eastAsia="en-US"/>
        </w:rPr>
        <w:t>снизилась</w:t>
      </w:r>
      <w:r w:rsidR="009D5793" w:rsidRPr="00C945ED">
        <w:rPr>
          <w:rFonts w:eastAsia="Calibri"/>
          <w:sz w:val="24"/>
          <w:szCs w:val="24"/>
          <w:lang w:eastAsia="en-US"/>
        </w:rPr>
        <w:t xml:space="preserve"> </w:t>
      </w:r>
      <w:r w:rsidRPr="00C945ED">
        <w:rPr>
          <w:rFonts w:eastAsia="Calibri"/>
          <w:sz w:val="24"/>
          <w:szCs w:val="24"/>
          <w:lang w:eastAsia="en-US"/>
        </w:rPr>
        <w:t>относительно</w:t>
      </w:r>
      <w:r w:rsidR="009D5793" w:rsidRPr="00C945ED">
        <w:rPr>
          <w:rFonts w:eastAsia="Calibri"/>
          <w:sz w:val="24"/>
          <w:szCs w:val="24"/>
          <w:lang w:eastAsia="en-US"/>
        </w:rPr>
        <w:t xml:space="preserve"> </w:t>
      </w:r>
      <w:r w:rsidRPr="00C945ED">
        <w:rPr>
          <w:rFonts w:eastAsia="Calibri"/>
          <w:sz w:val="24"/>
          <w:szCs w:val="24"/>
          <w:lang w:eastAsia="en-US"/>
        </w:rPr>
        <w:t>01.01.2014</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15614,0</w:t>
      </w:r>
      <w:r w:rsidR="009D5793" w:rsidRPr="00C945ED">
        <w:rPr>
          <w:rFonts w:eastAsia="Calibri"/>
          <w:sz w:val="24"/>
          <w:szCs w:val="24"/>
          <w:lang w:eastAsia="en-US"/>
        </w:rPr>
        <w:t xml:space="preserve"> </w:t>
      </w:r>
      <w:r w:rsidRPr="00C945ED">
        <w:rPr>
          <w:rFonts w:eastAsia="Calibri"/>
          <w:sz w:val="24"/>
          <w:szCs w:val="24"/>
          <w:lang w:eastAsia="en-US"/>
        </w:rPr>
        <w:t>тыс.</w:t>
      </w:r>
      <w:r w:rsidR="009D5793" w:rsidRPr="00C945ED">
        <w:rPr>
          <w:rFonts w:eastAsia="Calibri"/>
          <w:sz w:val="24"/>
          <w:szCs w:val="24"/>
          <w:lang w:eastAsia="en-US"/>
        </w:rPr>
        <w:t xml:space="preserve"> </w:t>
      </w:r>
      <w:r w:rsidRPr="00C945ED">
        <w:rPr>
          <w:rFonts w:eastAsia="Calibri"/>
          <w:sz w:val="24"/>
          <w:szCs w:val="24"/>
          <w:lang w:eastAsia="en-US"/>
        </w:rPr>
        <w:t>рублей.</w:t>
      </w:r>
    </w:p>
    <w:p w:rsidR="00F8685C" w:rsidRPr="00C945ED" w:rsidRDefault="00F8685C" w:rsidP="00477255">
      <w:pPr>
        <w:tabs>
          <w:tab w:val="left" w:pos="1134"/>
        </w:tabs>
        <w:ind w:firstLine="567"/>
        <w:jc w:val="both"/>
        <w:rPr>
          <w:rFonts w:eastAsia="Calibri"/>
          <w:sz w:val="24"/>
          <w:szCs w:val="24"/>
          <w:lang w:eastAsia="en-US"/>
        </w:rPr>
      </w:pPr>
      <w:r w:rsidRPr="00C945ED">
        <w:rPr>
          <w:rFonts w:eastAsia="Calibri"/>
          <w:sz w:val="24"/>
          <w:szCs w:val="24"/>
          <w:lang w:eastAsia="en-US"/>
        </w:rPr>
        <w:t>Задолженность</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неналоговым</w:t>
      </w:r>
      <w:r w:rsidR="009D5793" w:rsidRPr="00C945ED">
        <w:rPr>
          <w:rFonts w:eastAsia="Calibri"/>
          <w:sz w:val="24"/>
          <w:szCs w:val="24"/>
          <w:lang w:eastAsia="en-US"/>
        </w:rPr>
        <w:t xml:space="preserve"> </w:t>
      </w:r>
      <w:r w:rsidRPr="00C945ED">
        <w:rPr>
          <w:rFonts w:eastAsia="Calibri"/>
          <w:sz w:val="24"/>
          <w:szCs w:val="24"/>
          <w:lang w:eastAsia="en-US"/>
        </w:rPr>
        <w:t>платежам</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части</w:t>
      </w:r>
      <w:r w:rsidR="009D5793" w:rsidRPr="00C945ED">
        <w:rPr>
          <w:rFonts w:eastAsia="Calibri"/>
          <w:sz w:val="24"/>
          <w:szCs w:val="24"/>
          <w:lang w:eastAsia="en-US"/>
        </w:rPr>
        <w:t xml:space="preserve"> </w:t>
      </w:r>
      <w:r w:rsidRPr="00C945ED">
        <w:rPr>
          <w:rFonts w:eastAsia="Calibri"/>
          <w:sz w:val="24"/>
          <w:szCs w:val="24"/>
          <w:lang w:eastAsia="en-US"/>
        </w:rPr>
        <w:t>доходов,</w:t>
      </w:r>
      <w:r w:rsidR="009D5793" w:rsidRPr="00C945ED">
        <w:rPr>
          <w:rFonts w:eastAsia="Calibri"/>
          <w:sz w:val="24"/>
          <w:szCs w:val="24"/>
          <w:lang w:eastAsia="en-US"/>
        </w:rPr>
        <w:t xml:space="preserve"> </w:t>
      </w:r>
      <w:r w:rsidRPr="00C945ED">
        <w:rPr>
          <w:rFonts w:eastAsia="Calibri"/>
          <w:sz w:val="24"/>
          <w:szCs w:val="24"/>
          <w:lang w:eastAsia="en-US"/>
        </w:rPr>
        <w:t>получаемых</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виде</w:t>
      </w:r>
      <w:r w:rsidR="009D5793" w:rsidRPr="00C945ED">
        <w:rPr>
          <w:rFonts w:eastAsia="Calibri"/>
          <w:sz w:val="24"/>
          <w:szCs w:val="24"/>
          <w:lang w:eastAsia="en-US"/>
        </w:rPr>
        <w:t xml:space="preserve"> </w:t>
      </w:r>
      <w:r w:rsidRPr="00C945ED">
        <w:rPr>
          <w:rFonts w:eastAsia="Calibri"/>
          <w:sz w:val="24"/>
          <w:szCs w:val="24"/>
          <w:lang w:eastAsia="en-US"/>
        </w:rPr>
        <w:t>арендной</w:t>
      </w:r>
      <w:r w:rsidR="009D5793" w:rsidRPr="00C945ED">
        <w:rPr>
          <w:rFonts w:eastAsia="Calibri"/>
          <w:sz w:val="24"/>
          <w:szCs w:val="24"/>
          <w:lang w:eastAsia="en-US"/>
        </w:rPr>
        <w:t xml:space="preserve"> </w:t>
      </w:r>
      <w:r w:rsidRPr="00C945ED">
        <w:rPr>
          <w:rFonts w:eastAsia="Calibri"/>
          <w:sz w:val="24"/>
          <w:szCs w:val="24"/>
          <w:lang w:eastAsia="en-US"/>
        </w:rPr>
        <w:t>платы</w:t>
      </w:r>
      <w:r w:rsidR="009D5793" w:rsidRPr="00C945ED">
        <w:rPr>
          <w:rFonts w:eastAsia="Calibri"/>
          <w:sz w:val="24"/>
          <w:szCs w:val="24"/>
          <w:lang w:eastAsia="en-US"/>
        </w:rPr>
        <w:t xml:space="preserve"> </w:t>
      </w:r>
      <w:r w:rsidRPr="00C945ED">
        <w:rPr>
          <w:rFonts w:eastAsia="Calibri"/>
          <w:sz w:val="24"/>
          <w:szCs w:val="24"/>
          <w:lang w:eastAsia="en-US"/>
        </w:rPr>
        <w:t>за</w:t>
      </w:r>
      <w:r w:rsidR="009D5793" w:rsidRPr="00C945ED">
        <w:rPr>
          <w:rFonts w:eastAsia="Calibri"/>
          <w:sz w:val="24"/>
          <w:szCs w:val="24"/>
          <w:lang w:eastAsia="en-US"/>
        </w:rPr>
        <w:t xml:space="preserve"> </w:t>
      </w:r>
      <w:r w:rsidRPr="00C945ED">
        <w:rPr>
          <w:rFonts w:eastAsia="Calibri"/>
          <w:sz w:val="24"/>
          <w:szCs w:val="24"/>
          <w:lang w:eastAsia="en-US"/>
        </w:rPr>
        <w:t>земельные</w:t>
      </w:r>
      <w:r w:rsidR="009D5793" w:rsidRPr="00C945ED">
        <w:rPr>
          <w:rFonts w:eastAsia="Calibri"/>
          <w:sz w:val="24"/>
          <w:szCs w:val="24"/>
          <w:lang w:eastAsia="en-US"/>
        </w:rPr>
        <w:t xml:space="preserve"> </w:t>
      </w:r>
      <w:r w:rsidRPr="00C945ED">
        <w:rPr>
          <w:rFonts w:eastAsia="Calibri"/>
          <w:sz w:val="24"/>
          <w:szCs w:val="24"/>
          <w:lang w:eastAsia="en-US"/>
        </w:rPr>
        <w:t>участки,</w:t>
      </w:r>
      <w:r w:rsidR="009D5793" w:rsidRPr="00C945ED">
        <w:rPr>
          <w:rFonts w:eastAsia="Calibri"/>
          <w:sz w:val="24"/>
          <w:szCs w:val="24"/>
          <w:lang w:eastAsia="en-US"/>
        </w:rPr>
        <w:t xml:space="preserve"> </w:t>
      </w:r>
      <w:r w:rsidRPr="00C945ED">
        <w:rPr>
          <w:rFonts w:eastAsia="Calibri"/>
          <w:sz w:val="24"/>
          <w:szCs w:val="24"/>
          <w:lang w:eastAsia="en-US"/>
        </w:rPr>
        <w:t>государственная</w:t>
      </w:r>
      <w:r w:rsidR="009D5793" w:rsidRPr="00C945ED">
        <w:rPr>
          <w:rFonts w:eastAsia="Calibri"/>
          <w:sz w:val="24"/>
          <w:szCs w:val="24"/>
          <w:lang w:eastAsia="en-US"/>
        </w:rPr>
        <w:t xml:space="preserve"> </w:t>
      </w:r>
      <w:r w:rsidRPr="00C945ED">
        <w:rPr>
          <w:rFonts w:eastAsia="Calibri"/>
          <w:sz w:val="24"/>
          <w:szCs w:val="24"/>
          <w:lang w:eastAsia="en-US"/>
        </w:rPr>
        <w:t>собственность</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которые</w:t>
      </w:r>
      <w:r w:rsidR="009D5793" w:rsidRPr="00C945ED">
        <w:rPr>
          <w:rFonts w:eastAsia="Calibri"/>
          <w:sz w:val="24"/>
          <w:szCs w:val="24"/>
          <w:lang w:eastAsia="en-US"/>
        </w:rPr>
        <w:t xml:space="preserve"> </w:t>
      </w:r>
      <w:r w:rsidRPr="00C945ED">
        <w:rPr>
          <w:rFonts w:eastAsia="Calibri"/>
          <w:sz w:val="24"/>
          <w:szCs w:val="24"/>
          <w:lang w:eastAsia="en-US"/>
        </w:rPr>
        <w:t>не</w:t>
      </w:r>
      <w:r w:rsidR="009D5793" w:rsidRPr="00C945ED">
        <w:rPr>
          <w:rFonts w:eastAsia="Calibri"/>
          <w:sz w:val="24"/>
          <w:szCs w:val="24"/>
          <w:lang w:eastAsia="en-US"/>
        </w:rPr>
        <w:t xml:space="preserve"> </w:t>
      </w:r>
      <w:r w:rsidRPr="00C945ED">
        <w:rPr>
          <w:rFonts w:eastAsia="Calibri"/>
          <w:sz w:val="24"/>
          <w:szCs w:val="24"/>
          <w:lang w:eastAsia="en-US"/>
        </w:rPr>
        <w:t>разграничена</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которые</w:t>
      </w:r>
      <w:r w:rsidR="009D5793" w:rsidRPr="00C945ED">
        <w:rPr>
          <w:rFonts w:eastAsia="Calibri"/>
          <w:sz w:val="24"/>
          <w:szCs w:val="24"/>
          <w:lang w:eastAsia="en-US"/>
        </w:rPr>
        <w:t xml:space="preserve"> </w:t>
      </w:r>
      <w:r w:rsidRPr="00C945ED">
        <w:rPr>
          <w:rFonts w:eastAsia="Calibri"/>
          <w:sz w:val="24"/>
          <w:szCs w:val="24"/>
          <w:lang w:eastAsia="en-US"/>
        </w:rPr>
        <w:t>расположены</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границах</w:t>
      </w:r>
      <w:r w:rsidR="009D5793" w:rsidRPr="00C945ED">
        <w:rPr>
          <w:rFonts w:eastAsia="Calibri"/>
          <w:sz w:val="24"/>
          <w:szCs w:val="24"/>
          <w:lang w:eastAsia="en-US"/>
        </w:rPr>
        <w:t xml:space="preserve"> </w:t>
      </w:r>
      <w:r w:rsidRPr="00C945ED">
        <w:rPr>
          <w:rFonts w:eastAsia="Calibri"/>
          <w:sz w:val="24"/>
          <w:szCs w:val="24"/>
          <w:lang w:eastAsia="en-US"/>
        </w:rPr>
        <w:t>городских</w:t>
      </w:r>
      <w:r w:rsidR="009D5793" w:rsidRPr="00C945ED">
        <w:rPr>
          <w:rFonts w:eastAsia="Calibri"/>
          <w:sz w:val="24"/>
          <w:szCs w:val="24"/>
          <w:lang w:eastAsia="en-US"/>
        </w:rPr>
        <w:t xml:space="preserve"> </w:t>
      </w:r>
      <w:r w:rsidRPr="00C945ED">
        <w:rPr>
          <w:rFonts w:eastAsia="Calibri"/>
          <w:sz w:val="24"/>
          <w:szCs w:val="24"/>
          <w:lang w:eastAsia="en-US"/>
        </w:rPr>
        <w:t>округов,</w:t>
      </w:r>
      <w:r w:rsidR="009D5793" w:rsidRPr="00C945ED">
        <w:rPr>
          <w:rFonts w:eastAsia="Calibri"/>
          <w:sz w:val="24"/>
          <w:szCs w:val="24"/>
          <w:lang w:eastAsia="en-US"/>
        </w:rPr>
        <w:t xml:space="preserve"> </w:t>
      </w:r>
      <w:r w:rsidRPr="00C945ED">
        <w:rPr>
          <w:rFonts w:eastAsia="Calibri"/>
          <w:sz w:val="24"/>
          <w:szCs w:val="24"/>
          <w:lang w:eastAsia="en-US"/>
        </w:rPr>
        <w:t>а</w:t>
      </w:r>
      <w:r w:rsidR="009D5793" w:rsidRPr="00C945ED">
        <w:rPr>
          <w:rFonts w:eastAsia="Calibri"/>
          <w:sz w:val="24"/>
          <w:szCs w:val="24"/>
          <w:lang w:eastAsia="en-US"/>
        </w:rPr>
        <w:t xml:space="preserve"> </w:t>
      </w:r>
      <w:r w:rsidRPr="00C945ED">
        <w:rPr>
          <w:rFonts w:eastAsia="Calibri"/>
          <w:sz w:val="24"/>
          <w:szCs w:val="24"/>
          <w:lang w:eastAsia="en-US"/>
        </w:rPr>
        <w:t>также</w:t>
      </w:r>
      <w:r w:rsidR="009D5793" w:rsidRPr="00C945ED">
        <w:rPr>
          <w:rFonts w:eastAsia="Calibri"/>
          <w:sz w:val="24"/>
          <w:szCs w:val="24"/>
          <w:lang w:eastAsia="en-US"/>
        </w:rPr>
        <w:t xml:space="preserve"> </w:t>
      </w:r>
      <w:r w:rsidRPr="00C945ED">
        <w:rPr>
          <w:rFonts w:eastAsia="Calibri"/>
          <w:sz w:val="24"/>
          <w:szCs w:val="24"/>
          <w:lang w:eastAsia="en-US"/>
        </w:rPr>
        <w:t>средства</w:t>
      </w:r>
      <w:r w:rsidR="009D5793" w:rsidRPr="00C945ED">
        <w:rPr>
          <w:rFonts w:eastAsia="Calibri"/>
          <w:sz w:val="24"/>
          <w:szCs w:val="24"/>
          <w:lang w:eastAsia="en-US"/>
        </w:rPr>
        <w:t xml:space="preserve"> </w:t>
      </w:r>
      <w:r w:rsidRPr="00C945ED">
        <w:rPr>
          <w:rFonts w:eastAsia="Calibri"/>
          <w:sz w:val="24"/>
          <w:szCs w:val="24"/>
          <w:lang w:eastAsia="en-US"/>
        </w:rPr>
        <w:t>от</w:t>
      </w:r>
      <w:r w:rsidR="009D5793" w:rsidRPr="00C945ED">
        <w:rPr>
          <w:rFonts w:eastAsia="Calibri"/>
          <w:sz w:val="24"/>
          <w:szCs w:val="24"/>
          <w:lang w:eastAsia="en-US"/>
        </w:rPr>
        <w:t xml:space="preserve"> </w:t>
      </w:r>
      <w:r w:rsidRPr="00C945ED">
        <w:rPr>
          <w:rFonts w:eastAsia="Calibri"/>
          <w:sz w:val="24"/>
          <w:szCs w:val="24"/>
          <w:lang w:eastAsia="en-US"/>
        </w:rPr>
        <w:t>продажи</w:t>
      </w:r>
      <w:r w:rsidR="009D5793" w:rsidRPr="00C945ED">
        <w:rPr>
          <w:rFonts w:eastAsia="Calibri"/>
          <w:sz w:val="24"/>
          <w:szCs w:val="24"/>
          <w:lang w:eastAsia="en-US"/>
        </w:rPr>
        <w:t xml:space="preserve"> </w:t>
      </w:r>
      <w:r w:rsidRPr="00C945ED">
        <w:rPr>
          <w:rFonts w:eastAsia="Calibri"/>
          <w:sz w:val="24"/>
          <w:szCs w:val="24"/>
          <w:lang w:eastAsia="en-US"/>
        </w:rPr>
        <w:t>права</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заключение</w:t>
      </w:r>
      <w:r w:rsidR="009D5793" w:rsidRPr="00C945ED">
        <w:rPr>
          <w:rFonts w:eastAsia="Calibri"/>
          <w:sz w:val="24"/>
          <w:szCs w:val="24"/>
          <w:lang w:eastAsia="en-US"/>
        </w:rPr>
        <w:t xml:space="preserve"> </w:t>
      </w:r>
      <w:r w:rsidRPr="00C945ED">
        <w:rPr>
          <w:rFonts w:eastAsia="Calibri"/>
          <w:sz w:val="24"/>
          <w:szCs w:val="24"/>
          <w:lang w:eastAsia="en-US"/>
        </w:rPr>
        <w:t>договоров</w:t>
      </w:r>
      <w:r w:rsidR="009D5793" w:rsidRPr="00C945ED">
        <w:rPr>
          <w:rFonts w:eastAsia="Calibri"/>
          <w:sz w:val="24"/>
          <w:szCs w:val="24"/>
          <w:lang w:eastAsia="en-US"/>
        </w:rPr>
        <w:t xml:space="preserve"> </w:t>
      </w:r>
      <w:r w:rsidRPr="00C945ED">
        <w:rPr>
          <w:rFonts w:eastAsia="Calibri"/>
          <w:sz w:val="24"/>
          <w:szCs w:val="24"/>
          <w:lang w:eastAsia="en-US"/>
        </w:rPr>
        <w:t>аренды</w:t>
      </w:r>
      <w:r w:rsidR="009D5793" w:rsidRPr="00C945ED">
        <w:rPr>
          <w:rFonts w:eastAsia="Calibri"/>
          <w:sz w:val="24"/>
          <w:szCs w:val="24"/>
          <w:lang w:eastAsia="en-US"/>
        </w:rPr>
        <w:t xml:space="preserve"> </w:t>
      </w:r>
      <w:r w:rsidRPr="00C945ED">
        <w:rPr>
          <w:rFonts w:eastAsia="Calibri"/>
          <w:sz w:val="24"/>
          <w:szCs w:val="24"/>
          <w:lang w:eastAsia="en-US"/>
        </w:rPr>
        <w:t>указанных</w:t>
      </w:r>
      <w:r w:rsidR="009D5793" w:rsidRPr="00C945ED">
        <w:rPr>
          <w:rFonts w:eastAsia="Calibri"/>
          <w:sz w:val="24"/>
          <w:szCs w:val="24"/>
          <w:lang w:eastAsia="en-US"/>
        </w:rPr>
        <w:t xml:space="preserve"> </w:t>
      </w:r>
      <w:r w:rsidRPr="00C945ED">
        <w:rPr>
          <w:rFonts w:eastAsia="Calibri"/>
          <w:sz w:val="24"/>
          <w:szCs w:val="24"/>
          <w:lang w:eastAsia="en-US"/>
        </w:rPr>
        <w:t>земельных</w:t>
      </w:r>
      <w:r w:rsidR="009D5793" w:rsidRPr="00C945ED">
        <w:rPr>
          <w:rFonts w:eastAsia="Calibri"/>
          <w:sz w:val="24"/>
          <w:szCs w:val="24"/>
          <w:lang w:eastAsia="en-US"/>
        </w:rPr>
        <w:t xml:space="preserve"> </w:t>
      </w:r>
      <w:r w:rsidRPr="00C945ED">
        <w:rPr>
          <w:rFonts w:eastAsia="Calibri"/>
          <w:sz w:val="24"/>
          <w:szCs w:val="24"/>
          <w:lang w:eastAsia="en-US"/>
        </w:rPr>
        <w:t>участков</w:t>
      </w:r>
      <w:r w:rsidR="009D5793" w:rsidRPr="00C945ED">
        <w:rPr>
          <w:rFonts w:eastAsia="Calibri"/>
          <w:sz w:val="24"/>
          <w:szCs w:val="24"/>
          <w:lang w:eastAsia="en-US"/>
        </w:rPr>
        <w:t xml:space="preserve"> </w:t>
      </w:r>
      <w:r w:rsidRPr="00C945ED">
        <w:rPr>
          <w:rFonts w:eastAsia="Calibri"/>
          <w:sz w:val="24"/>
          <w:szCs w:val="24"/>
          <w:lang w:eastAsia="en-US"/>
        </w:rPr>
        <w:t>возросла</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33,1%.</w:t>
      </w:r>
      <w:r w:rsidR="009D5793" w:rsidRPr="00C945ED">
        <w:rPr>
          <w:rFonts w:eastAsia="Calibri"/>
          <w:sz w:val="24"/>
          <w:szCs w:val="24"/>
          <w:lang w:eastAsia="en-US"/>
        </w:rPr>
        <w:t xml:space="preserve"> </w:t>
      </w:r>
    </w:p>
    <w:p w:rsidR="00F8685C" w:rsidRPr="00C945ED" w:rsidRDefault="00F8685C" w:rsidP="00477255">
      <w:pPr>
        <w:tabs>
          <w:tab w:val="left" w:pos="1134"/>
        </w:tabs>
        <w:overflowPunct w:val="0"/>
        <w:autoSpaceDE w:val="0"/>
        <w:autoSpaceDN w:val="0"/>
        <w:adjustRightInd w:val="0"/>
        <w:ind w:firstLine="567"/>
        <w:jc w:val="both"/>
        <w:textAlignment w:val="baseline"/>
        <w:rPr>
          <w:rFonts w:eastAsia="Calibri"/>
          <w:sz w:val="24"/>
          <w:szCs w:val="24"/>
          <w:lang w:eastAsia="en-US"/>
        </w:rPr>
      </w:pPr>
      <w:r w:rsidRPr="00C945ED">
        <w:rPr>
          <w:rFonts w:eastAsia="Calibri"/>
          <w:sz w:val="24"/>
          <w:szCs w:val="24"/>
          <w:lang w:eastAsia="en-US"/>
        </w:rPr>
        <w:t>Задолженность</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доходам</w:t>
      </w:r>
      <w:r w:rsidR="009D5793" w:rsidRPr="00C945ED">
        <w:rPr>
          <w:rFonts w:eastAsia="Calibri"/>
          <w:sz w:val="24"/>
          <w:szCs w:val="24"/>
          <w:lang w:eastAsia="en-US"/>
        </w:rPr>
        <w:t xml:space="preserve"> </w:t>
      </w:r>
      <w:r w:rsidRPr="00C945ED">
        <w:rPr>
          <w:rFonts w:eastAsia="Calibri"/>
          <w:sz w:val="24"/>
          <w:szCs w:val="24"/>
          <w:lang w:eastAsia="en-US"/>
        </w:rPr>
        <w:t>от</w:t>
      </w:r>
      <w:r w:rsidR="009D5793" w:rsidRPr="00C945ED">
        <w:rPr>
          <w:rFonts w:eastAsia="Calibri"/>
          <w:sz w:val="24"/>
          <w:szCs w:val="24"/>
          <w:lang w:eastAsia="en-US"/>
        </w:rPr>
        <w:t xml:space="preserve"> </w:t>
      </w:r>
      <w:r w:rsidRPr="00C945ED">
        <w:rPr>
          <w:rFonts w:eastAsia="Calibri"/>
          <w:sz w:val="24"/>
          <w:szCs w:val="24"/>
          <w:lang w:eastAsia="en-US"/>
        </w:rPr>
        <w:t>использования</w:t>
      </w:r>
      <w:r w:rsidR="009D5793" w:rsidRPr="00C945ED">
        <w:rPr>
          <w:rFonts w:eastAsia="Calibri"/>
          <w:sz w:val="24"/>
          <w:szCs w:val="24"/>
          <w:lang w:eastAsia="en-US"/>
        </w:rPr>
        <w:t xml:space="preserve"> </w:t>
      </w:r>
      <w:r w:rsidRPr="00C945ED">
        <w:rPr>
          <w:rFonts w:eastAsia="Calibri"/>
          <w:sz w:val="24"/>
          <w:szCs w:val="24"/>
          <w:lang w:eastAsia="en-US"/>
        </w:rPr>
        <w:t>имущества,</w:t>
      </w:r>
      <w:r w:rsidR="009D5793" w:rsidRPr="00C945ED">
        <w:rPr>
          <w:rFonts w:eastAsia="Calibri"/>
          <w:sz w:val="24"/>
          <w:szCs w:val="24"/>
          <w:lang w:eastAsia="en-US"/>
        </w:rPr>
        <w:t xml:space="preserve"> </w:t>
      </w:r>
      <w:r w:rsidRPr="00C945ED">
        <w:rPr>
          <w:rFonts w:eastAsia="Calibri"/>
          <w:sz w:val="24"/>
          <w:szCs w:val="24"/>
          <w:lang w:eastAsia="en-US"/>
        </w:rPr>
        <w:t>находящегося</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собственности</w:t>
      </w:r>
      <w:r w:rsidR="009D5793" w:rsidRPr="00C945ED">
        <w:rPr>
          <w:rFonts w:eastAsia="Calibri"/>
          <w:sz w:val="24"/>
          <w:szCs w:val="24"/>
          <w:lang w:eastAsia="en-US"/>
        </w:rPr>
        <w:t xml:space="preserve"> </w:t>
      </w:r>
      <w:r w:rsidRPr="00C945ED">
        <w:rPr>
          <w:rFonts w:eastAsia="Calibri"/>
          <w:sz w:val="24"/>
          <w:szCs w:val="24"/>
          <w:lang w:eastAsia="en-US"/>
        </w:rPr>
        <w:t>городского</w:t>
      </w:r>
      <w:r w:rsidR="009D5793" w:rsidRPr="00C945ED">
        <w:rPr>
          <w:rFonts w:eastAsia="Calibri"/>
          <w:sz w:val="24"/>
          <w:szCs w:val="24"/>
          <w:lang w:eastAsia="en-US"/>
        </w:rPr>
        <w:t xml:space="preserve"> </w:t>
      </w:r>
      <w:r w:rsidRPr="00C945ED">
        <w:rPr>
          <w:rFonts w:eastAsia="Calibri"/>
          <w:sz w:val="24"/>
          <w:szCs w:val="24"/>
          <w:lang w:eastAsia="en-US"/>
        </w:rPr>
        <w:t>округа,</w:t>
      </w:r>
      <w:r w:rsidR="009D5793" w:rsidRPr="00C945ED">
        <w:rPr>
          <w:rFonts w:eastAsia="Calibri"/>
          <w:sz w:val="24"/>
          <w:szCs w:val="24"/>
          <w:lang w:eastAsia="en-US"/>
        </w:rPr>
        <w:t xml:space="preserve"> </w:t>
      </w:r>
      <w:r w:rsidRPr="00C945ED">
        <w:rPr>
          <w:rFonts w:eastAsia="Calibri"/>
          <w:sz w:val="24"/>
          <w:szCs w:val="24"/>
          <w:lang w:eastAsia="en-US"/>
        </w:rPr>
        <w:t>возросла</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61,8%,</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социальному</w:t>
      </w:r>
      <w:r w:rsidR="009D5793" w:rsidRPr="00C945ED">
        <w:rPr>
          <w:rFonts w:eastAsia="Calibri"/>
          <w:sz w:val="24"/>
          <w:szCs w:val="24"/>
          <w:lang w:eastAsia="en-US"/>
        </w:rPr>
        <w:t xml:space="preserve"> </w:t>
      </w:r>
      <w:r w:rsidRPr="00C945ED">
        <w:rPr>
          <w:rFonts w:eastAsia="Calibri"/>
          <w:sz w:val="24"/>
          <w:szCs w:val="24"/>
          <w:lang w:eastAsia="en-US"/>
        </w:rPr>
        <w:t>найму</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25,6%.</w:t>
      </w:r>
    </w:p>
    <w:p w:rsidR="00F8685C" w:rsidRPr="00C945ED" w:rsidRDefault="00F8685C" w:rsidP="00477255">
      <w:pPr>
        <w:tabs>
          <w:tab w:val="left" w:pos="1134"/>
        </w:tabs>
        <w:overflowPunct w:val="0"/>
        <w:autoSpaceDE w:val="0"/>
        <w:autoSpaceDN w:val="0"/>
        <w:adjustRightInd w:val="0"/>
        <w:ind w:firstLine="567"/>
        <w:jc w:val="both"/>
        <w:textAlignment w:val="baseline"/>
        <w:rPr>
          <w:rFonts w:eastAsia="Calibri"/>
          <w:sz w:val="24"/>
          <w:szCs w:val="24"/>
          <w:lang w:eastAsia="en-US"/>
        </w:rPr>
      </w:pPr>
      <w:r w:rsidRPr="00C945ED">
        <w:rPr>
          <w:rFonts w:eastAsia="Calibri"/>
          <w:sz w:val="24"/>
          <w:szCs w:val="24"/>
          <w:lang w:eastAsia="en-US"/>
        </w:rPr>
        <w:t>Отсутствует</w:t>
      </w:r>
      <w:r w:rsidR="009D5793" w:rsidRPr="00C945ED">
        <w:rPr>
          <w:rFonts w:eastAsia="Calibri"/>
          <w:sz w:val="24"/>
          <w:szCs w:val="24"/>
          <w:lang w:eastAsia="en-US"/>
        </w:rPr>
        <w:t xml:space="preserve"> </w:t>
      </w:r>
      <w:r w:rsidRPr="00C945ED">
        <w:rPr>
          <w:rFonts w:eastAsia="Calibri"/>
          <w:sz w:val="24"/>
          <w:szCs w:val="24"/>
          <w:lang w:eastAsia="en-US"/>
        </w:rPr>
        <w:t>контроль</w:t>
      </w:r>
      <w:r w:rsidR="009D5793" w:rsidRPr="00C945ED">
        <w:rPr>
          <w:rFonts w:eastAsia="Calibri"/>
          <w:sz w:val="24"/>
          <w:szCs w:val="24"/>
          <w:lang w:eastAsia="en-US"/>
        </w:rPr>
        <w:t xml:space="preserve"> </w:t>
      </w:r>
      <w:r w:rsidRPr="00C945ED">
        <w:rPr>
          <w:rFonts w:eastAsia="Calibri"/>
          <w:sz w:val="24"/>
          <w:szCs w:val="24"/>
          <w:lang w:eastAsia="en-US"/>
        </w:rPr>
        <w:t>за</w:t>
      </w:r>
      <w:r w:rsidR="009D5793" w:rsidRPr="00C945ED">
        <w:rPr>
          <w:rFonts w:eastAsia="Calibri"/>
          <w:sz w:val="24"/>
          <w:szCs w:val="24"/>
          <w:lang w:eastAsia="en-US"/>
        </w:rPr>
        <w:t xml:space="preserve"> </w:t>
      </w:r>
      <w:r w:rsidRPr="00C945ED">
        <w:rPr>
          <w:rFonts w:eastAsia="Calibri"/>
          <w:sz w:val="24"/>
          <w:szCs w:val="24"/>
          <w:lang w:eastAsia="en-US"/>
        </w:rPr>
        <w:t>полнотой</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своевременностью</w:t>
      </w:r>
      <w:r w:rsidR="009D5793" w:rsidRPr="00C945ED">
        <w:rPr>
          <w:rFonts w:eastAsia="Calibri"/>
          <w:sz w:val="24"/>
          <w:szCs w:val="24"/>
          <w:lang w:eastAsia="en-US"/>
        </w:rPr>
        <w:t xml:space="preserve"> </w:t>
      </w:r>
      <w:r w:rsidRPr="00C945ED">
        <w:rPr>
          <w:rFonts w:eastAsia="Calibri"/>
          <w:sz w:val="24"/>
          <w:szCs w:val="24"/>
          <w:lang w:eastAsia="en-US"/>
        </w:rPr>
        <w:t>поступления</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местный</w:t>
      </w:r>
      <w:r w:rsidR="009D5793" w:rsidRPr="00C945ED">
        <w:rPr>
          <w:rFonts w:eastAsia="Calibri"/>
          <w:sz w:val="24"/>
          <w:szCs w:val="24"/>
          <w:lang w:eastAsia="en-US"/>
        </w:rPr>
        <w:t xml:space="preserve"> </w:t>
      </w:r>
      <w:r w:rsidRPr="00C945ED">
        <w:rPr>
          <w:rFonts w:eastAsia="Calibri"/>
          <w:sz w:val="24"/>
          <w:szCs w:val="24"/>
          <w:lang w:eastAsia="en-US"/>
        </w:rPr>
        <w:t>бюджет</w:t>
      </w:r>
      <w:r w:rsidR="009D5793" w:rsidRPr="00C945ED">
        <w:rPr>
          <w:rFonts w:eastAsia="Calibri"/>
          <w:sz w:val="24"/>
          <w:szCs w:val="24"/>
          <w:lang w:eastAsia="en-US"/>
        </w:rPr>
        <w:t xml:space="preserve"> </w:t>
      </w:r>
      <w:r w:rsidRPr="00C945ED">
        <w:rPr>
          <w:rFonts w:eastAsia="Calibri"/>
          <w:sz w:val="24"/>
          <w:szCs w:val="24"/>
          <w:lang w:eastAsia="en-US"/>
        </w:rPr>
        <w:t>средств</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плате</w:t>
      </w:r>
      <w:r w:rsidR="009D5793" w:rsidRPr="00C945ED">
        <w:rPr>
          <w:rFonts w:eastAsia="Calibri"/>
          <w:sz w:val="24"/>
          <w:szCs w:val="24"/>
          <w:lang w:eastAsia="en-US"/>
        </w:rPr>
        <w:t xml:space="preserve"> </w:t>
      </w:r>
      <w:r w:rsidRPr="00C945ED">
        <w:rPr>
          <w:rFonts w:eastAsia="Calibri"/>
          <w:sz w:val="24"/>
          <w:szCs w:val="24"/>
          <w:lang w:eastAsia="en-US"/>
        </w:rPr>
        <w:t>граждан</w:t>
      </w:r>
      <w:r w:rsidR="009D5793" w:rsidRPr="00C945ED">
        <w:rPr>
          <w:rFonts w:eastAsia="Calibri"/>
          <w:sz w:val="24"/>
          <w:szCs w:val="24"/>
          <w:lang w:eastAsia="en-US"/>
        </w:rPr>
        <w:t xml:space="preserve"> </w:t>
      </w:r>
      <w:r w:rsidRPr="00C945ED">
        <w:rPr>
          <w:rFonts w:eastAsia="Calibri"/>
          <w:sz w:val="24"/>
          <w:szCs w:val="24"/>
          <w:lang w:eastAsia="en-US"/>
        </w:rPr>
        <w:t>за</w:t>
      </w:r>
      <w:r w:rsidR="009D5793" w:rsidRPr="00C945ED">
        <w:rPr>
          <w:rFonts w:eastAsia="Calibri"/>
          <w:sz w:val="24"/>
          <w:szCs w:val="24"/>
          <w:lang w:eastAsia="en-US"/>
        </w:rPr>
        <w:t xml:space="preserve"> </w:t>
      </w:r>
      <w:r w:rsidRPr="00C945ED">
        <w:rPr>
          <w:rFonts w:eastAsia="Calibri"/>
          <w:sz w:val="24"/>
          <w:szCs w:val="24"/>
          <w:lang w:eastAsia="en-US"/>
        </w:rPr>
        <w:t>пользование</w:t>
      </w:r>
      <w:r w:rsidR="009D5793" w:rsidRPr="00C945ED">
        <w:rPr>
          <w:rFonts w:eastAsia="Calibri"/>
          <w:sz w:val="24"/>
          <w:szCs w:val="24"/>
          <w:lang w:eastAsia="en-US"/>
        </w:rPr>
        <w:t xml:space="preserve"> </w:t>
      </w:r>
      <w:r w:rsidRPr="00C945ED">
        <w:rPr>
          <w:rFonts w:eastAsia="Calibri"/>
          <w:sz w:val="24"/>
          <w:szCs w:val="24"/>
          <w:lang w:eastAsia="en-US"/>
        </w:rPr>
        <w:t>(наем)</w:t>
      </w:r>
      <w:r w:rsidR="009D5793" w:rsidRPr="00C945ED">
        <w:rPr>
          <w:rFonts w:eastAsia="Calibri"/>
          <w:sz w:val="24"/>
          <w:szCs w:val="24"/>
          <w:lang w:eastAsia="en-US"/>
        </w:rPr>
        <w:t xml:space="preserve"> </w:t>
      </w:r>
      <w:r w:rsidRPr="00C945ED">
        <w:rPr>
          <w:rFonts w:eastAsia="Calibri"/>
          <w:sz w:val="24"/>
          <w:szCs w:val="24"/>
          <w:lang w:eastAsia="en-US"/>
        </w:rPr>
        <w:t>жилыми</w:t>
      </w:r>
      <w:r w:rsidR="009D5793" w:rsidRPr="00C945ED">
        <w:rPr>
          <w:rFonts w:eastAsia="Calibri"/>
          <w:sz w:val="24"/>
          <w:szCs w:val="24"/>
          <w:lang w:eastAsia="en-US"/>
        </w:rPr>
        <w:t xml:space="preserve"> </w:t>
      </w:r>
      <w:r w:rsidRPr="00C945ED">
        <w:rPr>
          <w:rFonts w:eastAsia="Calibri"/>
          <w:sz w:val="24"/>
          <w:szCs w:val="24"/>
          <w:lang w:eastAsia="en-US"/>
        </w:rPr>
        <w:t>помещениями</w:t>
      </w:r>
      <w:r w:rsidR="009D5793" w:rsidRPr="00C945ED">
        <w:rPr>
          <w:rFonts w:eastAsia="Calibri"/>
          <w:sz w:val="24"/>
          <w:szCs w:val="24"/>
          <w:lang w:eastAsia="en-US"/>
        </w:rPr>
        <w:t xml:space="preserve"> </w:t>
      </w:r>
      <w:r w:rsidRPr="00C945ED">
        <w:rPr>
          <w:rFonts w:eastAsia="Calibri"/>
          <w:sz w:val="24"/>
          <w:szCs w:val="24"/>
          <w:lang w:eastAsia="en-US"/>
        </w:rPr>
        <w:t>муниципального</w:t>
      </w:r>
      <w:r w:rsidR="009D5793" w:rsidRPr="00C945ED">
        <w:rPr>
          <w:rFonts w:eastAsia="Calibri"/>
          <w:sz w:val="24"/>
          <w:szCs w:val="24"/>
          <w:lang w:eastAsia="en-US"/>
        </w:rPr>
        <w:t xml:space="preserve"> </w:t>
      </w:r>
      <w:r w:rsidRPr="00C945ED">
        <w:rPr>
          <w:rFonts w:eastAsia="Calibri"/>
          <w:sz w:val="24"/>
          <w:szCs w:val="24"/>
          <w:lang w:eastAsia="en-US"/>
        </w:rPr>
        <w:t>жилищного</w:t>
      </w:r>
      <w:r w:rsidR="009D5793" w:rsidRPr="00C945ED">
        <w:rPr>
          <w:rFonts w:eastAsia="Calibri"/>
          <w:sz w:val="24"/>
          <w:szCs w:val="24"/>
          <w:lang w:eastAsia="en-US"/>
        </w:rPr>
        <w:t xml:space="preserve"> </w:t>
      </w:r>
      <w:r w:rsidRPr="00C945ED">
        <w:rPr>
          <w:rFonts w:eastAsia="Calibri"/>
          <w:sz w:val="24"/>
          <w:szCs w:val="24"/>
          <w:lang w:eastAsia="en-US"/>
        </w:rPr>
        <w:t>фонда.</w:t>
      </w:r>
      <w:r w:rsidR="009D5793" w:rsidRPr="00C945ED">
        <w:rPr>
          <w:rFonts w:eastAsia="Calibri"/>
          <w:sz w:val="24"/>
          <w:szCs w:val="24"/>
          <w:lang w:eastAsia="en-US"/>
        </w:rPr>
        <w:t xml:space="preserve"> </w:t>
      </w:r>
    </w:p>
    <w:p w:rsidR="00F8685C" w:rsidRPr="00C945ED" w:rsidRDefault="00F8685C" w:rsidP="00477255">
      <w:pPr>
        <w:tabs>
          <w:tab w:val="left" w:pos="1134"/>
        </w:tabs>
        <w:ind w:firstLine="567"/>
        <w:jc w:val="both"/>
        <w:rPr>
          <w:rFonts w:eastAsia="Calibri"/>
          <w:sz w:val="24"/>
          <w:szCs w:val="24"/>
          <w:lang w:eastAsia="en-US"/>
        </w:rPr>
      </w:pPr>
      <w:r w:rsidRPr="00C945ED">
        <w:rPr>
          <w:rFonts w:eastAsia="Calibri"/>
          <w:sz w:val="24"/>
          <w:szCs w:val="24"/>
          <w:lang w:eastAsia="en-US"/>
        </w:rPr>
        <w:t>Проводимая</w:t>
      </w:r>
      <w:r w:rsidR="009D5793" w:rsidRPr="00C945ED">
        <w:rPr>
          <w:rFonts w:eastAsia="Calibri"/>
          <w:sz w:val="24"/>
          <w:szCs w:val="24"/>
          <w:lang w:eastAsia="en-US"/>
        </w:rPr>
        <w:t xml:space="preserve"> </w:t>
      </w:r>
      <w:r w:rsidRPr="00C945ED">
        <w:rPr>
          <w:rFonts w:eastAsia="Calibri"/>
          <w:sz w:val="24"/>
          <w:szCs w:val="24"/>
          <w:lang w:eastAsia="en-US"/>
        </w:rPr>
        <w:t>работа</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снижению</w:t>
      </w:r>
      <w:r w:rsidR="009D5793" w:rsidRPr="00C945ED">
        <w:rPr>
          <w:rFonts w:eastAsia="Calibri"/>
          <w:sz w:val="24"/>
          <w:szCs w:val="24"/>
          <w:lang w:eastAsia="en-US"/>
        </w:rPr>
        <w:t xml:space="preserve"> </w:t>
      </w:r>
      <w:r w:rsidRPr="00C945ED">
        <w:rPr>
          <w:rFonts w:eastAsia="Calibri"/>
          <w:sz w:val="24"/>
          <w:szCs w:val="24"/>
          <w:lang w:eastAsia="en-US"/>
        </w:rPr>
        <w:t>недоимки</w:t>
      </w:r>
      <w:r w:rsidR="009D5793" w:rsidRPr="00C945ED">
        <w:rPr>
          <w:rFonts w:eastAsia="Calibri"/>
          <w:sz w:val="24"/>
          <w:szCs w:val="24"/>
          <w:lang w:eastAsia="en-US"/>
        </w:rPr>
        <w:t xml:space="preserve"> </w:t>
      </w:r>
      <w:r w:rsidRPr="00C945ED">
        <w:rPr>
          <w:rFonts w:eastAsia="Calibri"/>
          <w:sz w:val="24"/>
          <w:szCs w:val="24"/>
          <w:lang w:eastAsia="en-US"/>
        </w:rPr>
        <w:t>налоговых</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неналоговых</w:t>
      </w:r>
      <w:r w:rsidR="009D5793" w:rsidRPr="00C945ED">
        <w:rPr>
          <w:rFonts w:eastAsia="Calibri"/>
          <w:sz w:val="24"/>
          <w:szCs w:val="24"/>
          <w:lang w:eastAsia="en-US"/>
        </w:rPr>
        <w:t xml:space="preserve"> </w:t>
      </w:r>
      <w:r w:rsidRPr="00C945ED">
        <w:rPr>
          <w:rFonts w:eastAsia="Calibri"/>
          <w:sz w:val="24"/>
          <w:szCs w:val="24"/>
          <w:lang w:eastAsia="en-US"/>
        </w:rPr>
        <w:t>доходов</w:t>
      </w:r>
      <w:r w:rsidR="009D5793" w:rsidRPr="00C945ED">
        <w:rPr>
          <w:rFonts w:eastAsia="Calibri"/>
          <w:sz w:val="24"/>
          <w:szCs w:val="24"/>
          <w:lang w:eastAsia="en-US"/>
        </w:rPr>
        <w:t xml:space="preserve"> </w:t>
      </w:r>
      <w:r w:rsidRPr="00C945ED">
        <w:rPr>
          <w:rFonts w:eastAsia="Calibri"/>
          <w:sz w:val="24"/>
          <w:szCs w:val="24"/>
          <w:lang w:eastAsia="en-US"/>
        </w:rPr>
        <w:t>является</w:t>
      </w:r>
      <w:r w:rsidR="009D5793" w:rsidRPr="00C945ED">
        <w:rPr>
          <w:rFonts w:eastAsia="Calibri"/>
          <w:sz w:val="24"/>
          <w:szCs w:val="24"/>
          <w:lang w:eastAsia="en-US"/>
        </w:rPr>
        <w:t xml:space="preserve"> </w:t>
      </w:r>
      <w:r w:rsidRPr="00C945ED">
        <w:rPr>
          <w:rFonts w:eastAsia="Calibri"/>
          <w:sz w:val="24"/>
          <w:szCs w:val="24"/>
          <w:lang w:eastAsia="en-US"/>
        </w:rPr>
        <w:t>недостаточной,</w:t>
      </w:r>
      <w:r w:rsidR="009D5793" w:rsidRPr="00C945ED">
        <w:rPr>
          <w:rFonts w:eastAsia="Calibri"/>
          <w:sz w:val="24"/>
          <w:szCs w:val="24"/>
          <w:lang w:eastAsia="en-US"/>
        </w:rPr>
        <w:t xml:space="preserve"> </w:t>
      </w:r>
      <w:r w:rsidRPr="00C945ED">
        <w:rPr>
          <w:rFonts w:eastAsia="Calibri"/>
          <w:sz w:val="24"/>
          <w:szCs w:val="24"/>
          <w:lang w:eastAsia="en-US"/>
        </w:rPr>
        <w:t>а</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отдельных</w:t>
      </w:r>
      <w:r w:rsidR="009D5793" w:rsidRPr="00C945ED">
        <w:rPr>
          <w:rFonts w:eastAsia="Calibri"/>
          <w:sz w:val="24"/>
          <w:szCs w:val="24"/>
          <w:lang w:eastAsia="en-US"/>
        </w:rPr>
        <w:t xml:space="preserve"> </w:t>
      </w:r>
      <w:r w:rsidRPr="00C945ED">
        <w:rPr>
          <w:rFonts w:eastAsia="Calibri"/>
          <w:sz w:val="24"/>
          <w:szCs w:val="24"/>
          <w:lang w:eastAsia="en-US"/>
        </w:rPr>
        <w:t>случаях</w:t>
      </w:r>
      <w:r w:rsidR="009D5793" w:rsidRPr="00C945ED">
        <w:rPr>
          <w:rFonts w:eastAsia="Calibri"/>
          <w:sz w:val="24"/>
          <w:szCs w:val="24"/>
          <w:lang w:eastAsia="en-US"/>
        </w:rPr>
        <w:t xml:space="preserve"> </w:t>
      </w:r>
      <w:r w:rsidRPr="00C945ED">
        <w:rPr>
          <w:rFonts w:eastAsia="Calibri"/>
          <w:sz w:val="24"/>
          <w:szCs w:val="24"/>
          <w:lang w:eastAsia="en-US"/>
        </w:rPr>
        <w:t>не</w:t>
      </w:r>
      <w:r w:rsidR="009D5793" w:rsidRPr="00C945ED">
        <w:rPr>
          <w:rFonts w:eastAsia="Calibri"/>
          <w:sz w:val="24"/>
          <w:szCs w:val="24"/>
          <w:lang w:eastAsia="en-US"/>
        </w:rPr>
        <w:t xml:space="preserve"> </w:t>
      </w:r>
      <w:r w:rsidRPr="00C945ED">
        <w:rPr>
          <w:rFonts w:eastAsia="Calibri"/>
          <w:sz w:val="24"/>
          <w:szCs w:val="24"/>
          <w:lang w:eastAsia="en-US"/>
        </w:rPr>
        <w:t>проводится</w:t>
      </w:r>
      <w:r w:rsidR="009D5793" w:rsidRPr="00C945ED">
        <w:rPr>
          <w:rFonts w:eastAsia="Calibri"/>
          <w:sz w:val="24"/>
          <w:szCs w:val="24"/>
          <w:lang w:eastAsia="en-US"/>
        </w:rPr>
        <w:t xml:space="preserve"> </w:t>
      </w:r>
      <w:r w:rsidRPr="00C945ED">
        <w:rPr>
          <w:rFonts w:eastAsia="Calibri"/>
          <w:sz w:val="24"/>
          <w:szCs w:val="24"/>
          <w:lang w:eastAsia="en-US"/>
        </w:rPr>
        <w:t>вообще</w:t>
      </w:r>
      <w:r w:rsidR="009D5793" w:rsidRPr="00C945ED">
        <w:rPr>
          <w:rFonts w:eastAsia="Calibri"/>
          <w:sz w:val="24"/>
          <w:szCs w:val="24"/>
          <w:lang w:eastAsia="en-US"/>
        </w:rPr>
        <w:t xml:space="preserve"> </w:t>
      </w:r>
      <w:r w:rsidRPr="00C945ED">
        <w:rPr>
          <w:rFonts w:eastAsia="Calibri"/>
          <w:sz w:val="24"/>
          <w:szCs w:val="24"/>
          <w:lang w:eastAsia="en-US"/>
        </w:rPr>
        <w:t>(социальный</w:t>
      </w:r>
      <w:r w:rsidR="009D5793" w:rsidRPr="00C945ED">
        <w:rPr>
          <w:rFonts w:eastAsia="Calibri"/>
          <w:sz w:val="24"/>
          <w:szCs w:val="24"/>
          <w:lang w:eastAsia="en-US"/>
        </w:rPr>
        <w:t xml:space="preserve"> </w:t>
      </w:r>
      <w:r w:rsidRPr="00C945ED">
        <w:rPr>
          <w:rFonts w:eastAsia="Calibri"/>
          <w:sz w:val="24"/>
          <w:szCs w:val="24"/>
          <w:lang w:eastAsia="en-US"/>
        </w:rPr>
        <w:t>найм,</w:t>
      </w:r>
      <w:r w:rsidR="009D5793" w:rsidRPr="00C945ED">
        <w:rPr>
          <w:rFonts w:eastAsia="Calibri"/>
          <w:sz w:val="24"/>
          <w:szCs w:val="24"/>
          <w:lang w:eastAsia="en-US"/>
        </w:rPr>
        <w:t xml:space="preserve"> </w:t>
      </w:r>
      <w:r w:rsidRPr="00C945ED">
        <w:rPr>
          <w:rFonts w:eastAsia="Calibri"/>
          <w:sz w:val="24"/>
          <w:szCs w:val="24"/>
          <w:lang w:eastAsia="en-US"/>
        </w:rPr>
        <w:t>администратор</w:t>
      </w:r>
      <w:r w:rsidR="009D5793" w:rsidRPr="00C945ED">
        <w:rPr>
          <w:rFonts w:eastAsia="Calibri"/>
          <w:sz w:val="24"/>
          <w:szCs w:val="24"/>
          <w:lang w:eastAsia="en-US"/>
        </w:rPr>
        <w:t xml:space="preserve"> </w:t>
      </w:r>
      <w:r w:rsidRPr="00C945ED">
        <w:rPr>
          <w:rFonts w:eastAsia="Calibri"/>
          <w:sz w:val="24"/>
          <w:szCs w:val="24"/>
          <w:lang w:eastAsia="en-US"/>
        </w:rPr>
        <w:t>КУМС).</w:t>
      </w:r>
    </w:p>
    <w:p w:rsidR="00F8685C" w:rsidRPr="00C945ED" w:rsidRDefault="00F8685C" w:rsidP="00477255">
      <w:pPr>
        <w:pStyle w:val="a3"/>
        <w:numPr>
          <w:ilvl w:val="1"/>
          <w:numId w:val="10"/>
        </w:numPr>
        <w:tabs>
          <w:tab w:val="left" w:pos="1134"/>
        </w:tabs>
        <w:spacing w:before="60"/>
        <w:ind w:left="0" w:firstLine="567"/>
        <w:jc w:val="both"/>
        <w:rPr>
          <w:rFonts w:eastAsia="Calibri"/>
          <w:sz w:val="24"/>
          <w:szCs w:val="24"/>
          <w:lang w:eastAsia="en-US"/>
        </w:rPr>
      </w:pPr>
      <w:r w:rsidRPr="00C945ED">
        <w:rPr>
          <w:rFonts w:eastAsia="Calibri"/>
          <w:sz w:val="24"/>
          <w:szCs w:val="24"/>
          <w:lang w:eastAsia="en-US"/>
        </w:rPr>
        <w:t>Резервом</w:t>
      </w:r>
      <w:r w:rsidR="009D5793" w:rsidRPr="00C945ED">
        <w:rPr>
          <w:rFonts w:eastAsia="Calibri"/>
          <w:sz w:val="24"/>
          <w:szCs w:val="24"/>
          <w:lang w:eastAsia="en-US"/>
        </w:rPr>
        <w:t xml:space="preserve"> </w:t>
      </w:r>
      <w:r w:rsidRPr="00C945ED">
        <w:rPr>
          <w:rFonts w:eastAsia="Calibri"/>
          <w:sz w:val="24"/>
          <w:szCs w:val="24"/>
          <w:lang w:eastAsia="en-US"/>
        </w:rPr>
        <w:t>для</w:t>
      </w:r>
      <w:r w:rsidR="009D5793" w:rsidRPr="00C945ED">
        <w:rPr>
          <w:rFonts w:eastAsia="Calibri"/>
          <w:sz w:val="24"/>
          <w:szCs w:val="24"/>
          <w:lang w:eastAsia="en-US"/>
        </w:rPr>
        <w:t xml:space="preserve"> </w:t>
      </w:r>
      <w:r w:rsidRPr="00C945ED">
        <w:rPr>
          <w:rFonts w:eastAsia="Calibri"/>
          <w:sz w:val="24"/>
          <w:szCs w:val="24"/>
          <w:lang w:eastAsia="en-US"/>
        </w:rPr>
        <w:t>увеличения</w:t>
      </w:r>
      <w:r w:rsidR="009D5793" w:rsidRPr="00C945ED">
        <w:rPr>
          <w:rFonts w:eastAsia="Calibri"/>
          <w:sz w:val="24"/>
          <w:szCs w:val="24"/>
          <w:lang w:eastAsia="en-US"/>
        </w:rPr>
        <w:t xml:space="preserve"> </w:t>
      </w:r>
      <w:r w:rsidRPr="00C945ED">
        <w:rPr>
          <w:rFonts w:eastAsia="Calibri"/>
          <w:sz w:val="24"/>
          <w:szCs w:val="24"/>
          <w:lang w:eastAsia="en-US"/>
        </w:rPr>
        <w:t>собираемости</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налоговым</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неналоговым</w:t>
      </w:r>
      <w:r w:rsidR="009D5793" w:rsidRPr="00C945ED">
        <w:rPr>
          <w:rFonts w:eastAsia="Calibri"/>
          <w:sz w:val="24"/>
          <w:szCs w:val="24"/>
          <w:lang w:eastAsia="en-US"/>
        </w:rPr>
        <w:t xml:space="preserve"> </w:t>
      </w:r>
      <w:r w:rsidRPr="00C945ED">
        <w:rPr>
          <w:rFonts w:eastAsia="Calibri"/>
          <w:sz w:val="24"/>
          <w:szCs w:val="24"/>
          <w:lang w:eastAsia="en-US"/>
        </w:rPr>
        <w:t>платежам</w:t>
      </w:r>
      <w:r w:rsidR="009D5793" w:rsidRPr="00C945ED">
        <w:rPr>
          <w:rFonts w:eastAsia="Calibri"/>
          <w:sz w:val="24"/>
          <w:szCs w:val="24"/>
          <w:lang w:eastAsia="en-US"/>
        </w:rPr>
        <w:t xml:space="preserve"> </w:t>
      </w:r>
      <w:r w:rsidRPr="00C945ED">
        <w:rPr>
          <w:rFonts w:eastAsia="Calibri"/>
          <w:sz w:val="24"/>
          <w:szCs w:val="24"/>
          <w:lang w:eastAsia="en-US"/>
        </w:rPr>
        <w:t>является</w:t>
      </w:r>
      <w:r w:rsidR="009D5793" w:rsidRPr="00C945ED">
        <w:rPr>
          <w:rFonts w:eastAsia="Calibri"/>
          <w:sz w:val="24"/>
          <w:szCs w:val="24"/>
          <w:lang w:eastAsia="en-US"/>
        </w:rPr>
        <w:t xml:space="preserve"> </w:t>
      </w:r>
      <w:r w:rsidRPr="00C945ED">
        <w:rPr>
          <w:rFonts w:eastAsia="Calibri"/>
          <w:sz w:val="24"/>
          <w:szCs w:val="24"/>
          <w:lang w:eastAsia="en-US"/>
        </w:rPr>
        <w:t>фактическая</w:t>
      </w:r>
      <w:r w:rsidR="009D5793" w:rsidRPr="00C945ED">
        <w:rPr>
          <w:rFonts w:eastAsia="Calibri"/>
          <w:sz w:val="24"/>
          <w:szCs w:val="24"/>
          <w:lang w:eastAsia="en-US"/>
        </w:rPr>
        <w:t xml:space="preserve"> </w:t>
      </w:r>
      <w:r w:rsidRPr="00C945ED">
        <w:rPr>
          <w:rFonts w:eastAsia="Calibri"/>
          <w:sz w:val="24"/>
          <w:szCs w:val="24"/>
          <w:lang w:eastAsia="en-US"/>
        </w:rPr>
        <w:t>задолженность</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ним</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оптимизация</w:t>
      </w:r>
      <w:r w:rsidR="009D5793" w:rsidRPr="00C945ED">
        <w:rPr>
          <w:rFonts w:eastAsia="Calibri"/>
          <w:sz w:val="24"/>
          <w:szCs w:val="24"/>
          <w:lang w:eastAsia="en-US"/>
        </w:rPr>
        <w:t xml:space="preserve"> </w:t>
      </w:r>
      <w:r w:rsidRPr="00C945ED">
        <w:rPr>
          <w:rFonts w:eastAsia="Calibri"/>
          <w:sz w:val="24"/>
          <w:szCs w:val="24"/>
          <w:lang w:eastAsia="en-US"/>
        </w:rPr>
        <w:t>работы</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ее</w:t>
      </w:r>
      <w:r w:rsidR="009D5793" w:rsidRPr="00C945ED">
        <w:rPr>
          <w:rFonts w:eastAsia="Calibri"/>
          <w:sz w:val="24"/>
          <w:szCs w:val="24"/>
          <w:lang w:eastAsia="en-US"/>
        </w:rPr>
        <w:t xml:space="preserve"> </w:t>
      </w:r>
      <w:r w:rsidRPr="00C945ED">
        <w:rPr>
          <w:rFonts w:eastAsia="Calibri"/>
          <w:sz w:val="24"/>
          <w:szCs w:val="24"/>
          <w:lang w:eastAsia="en-US"/>
        </w:rPr>
        <w:t>взысканию.</w:t>
      </w:r>
    </w:p>
    <w:p w:rsidR="00F8685C" w:rsidRPr="00C945ED" w:rsidRDefault="00F8685C" w:rsidP="00477255">
      <w:pPr>
        <w:pStyle w:val="a3"/>
        <w:numPr>
          <w:ilvl w:val="1"/>
          <w:numId w:val="10"/>
        </w:numPr>
        <w:tabs>
          <w:tab w:val="left" w:pos="1134"/>
        </w:tabs>
        <w:spacing w:before="60"/>
        <w:ind w:left="0" w:firstLine="567"/>
        <w:jc w:val="both"/>
        <w:rPr>
          <w:rFonts w:eastAsia="Calibri"/>
          <w:sz w:val="24"/>
          <w:szCs w:val="24"/>
          <w:lang w:eastAsia="en-US"/>
        </w:rPr>
      </w:pPr>
      <w:r w:rsidRPr="00C945ED">
        <w:rPr>
          <w:rFonts w:eastAsia="Calibri"/>
          <w:sz w:val="24"/>
          <w:szCs w:val="24"/>
          <w:lang w:eastAsia="en-US"/>
        </w:rPr>
        <w:t>Отсутствует</w:t>
      </w:r>
      <w:r w:rsidR="009D5793" w:rsidRPr="00C945ED">
        <w:rPr>
          <w:rFonts w:eastAsia="Calibri"/>
          <w:sz w:val="24"/>
          <w:szCs w:val="24"/>
          <w:lang w:eastAsia="en-US"/>
        </w:rPr>
        <w:t xml:space="preserve"> </w:t>
      </w:r>
      <w:r w:rsidRPr="00C945ED">
        <w:rPr>
          <w:rFonts w:eastAsia="Calibri"/>
          <w:sz w:val="24"/>
          <w:szCs w:val="24"/>
          <w:lang w:eastAsia="en-US"/>
        </w:rPr>
        <w:t>организация</w:t>
      </w:r>
      <w:r w:rsidR="009D5793" w:rsidRPr="00C945ED">
        <w:rPr>
          <w:rFonts w:eastAsia="Calibri"/>
          <w:sz w:val="24"/>
          <w:szCs w:val="24"/>
          <w:lang w:eastAsia="en-US"/>
        </w:rPr>
        <w:t xml:space="preserve"> </w:t>
      </w:r>
      <w:r w:rsidRPr="00C945ED">
        <w:rPr>
          <w:rFonts w:eastAsia="Calibri"/>
          <w:sz w:val="24"/>
          <w:szCs w:val="24"/>
          <w:lang w:eastAsia="en-US"/>
        </w:rPr>
        <w:t>ведения</w:t>
      </w:r>
      <w:r w:rsidR="009D5793" w:rsidRPr="00C945ED">
        <w:rPr>
          <w:rFonts w:eastAsia="Calibri"/>
          <w:sz w:val="24"/>
          <w:szCs w:val="24"/>
          <w:lang w:eastAsia="en-US"/>
        </w:rPr>
        <w:t xml:space="preserve"> </w:t>
      </w:r>
      <w:r w:rsidRPr="00C945ED">
        <w:rPr>
          <w:rFonts w:eastAsia="Calibri"/>
          <w:sz w:val="24"/>
          <w:szCs w:val="24"/>
          <w:lang w:eastAsia="en-US"/>
        </w:rPr>
        <w:t>бухгалтерского</w:t>
      </w:r>
      <w:r w:rsidR="009D5793" w:rsidRPr="00C945ED">
        <w:rPr>
          <w:rFonts w:eastAsia="Calibri"/>
          <w:sz w:val="24"/>
          <w:szCs w:val="24"/>
          <w:lang w:eastAsia="en-US"/>
        </w:rPr>
        <w:t xml:space="preserve"> </w:t>
      </w:r>
      <w:r w:rsidRPr="00C945ED">
        <w:rPr>
          <w:rFonts w:eastAsia="Calibri"/>
          <w:sz w:val="24"/>
          <w:szCs w:val="24"/>
          <w:lang w:eastAsia="en-US"/>
        </w:rPr>
        <w:t>учета</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доходам</w:t>
      </w:r>
      <w:r w:rsidR="009D5793" w:rsidRPr="00C945ED">
        <w:rPr>
          <w:rFonts w:eastAsia="Calibri"/>
          <w:sz w:val="24"/>
          <w:szCs w:val="24"/>
          <w:lang w:eastAsia="en-US"/>
        </w:rPr>
        <w:t xml:space="preserve"> </w:t>
      </w:r>
      <w:r w:rsidRPr="00C945ED">
        <w:rPr>
          <w:rFonts w:eastAsia="Calibri"/>
          <w:sz w:val="24"/>
          <w:szCs w:val="24"/>
          <w:lang w:eastAsia="en-US"/>
        </w:rPr>
        <w:t>от</w:t>
      </w:r>
      <w:r w:rsidR="009D5793" w:rsidRPr="00C945ED">
        <w:rPr>
          <w:rFonts w:eastAsia="Calibri"/>
          <w:sz w:val="24"/>
          <w:szCs w:val="24"/>
          <w:lang w:eastAsia="en-US"/>
        </w:rPr>
        <w:t xml:space="preserve"> </w:t>
      </w:r>
      <w:r w:rsidRPr="00C945ED">
        <w:rPr>
          <w:rFonts w:eastAsia="Calibri"/>
          <w:sz w:val="24"/>
          <w:szCs w:val="24"/>
          <w:lang w:eastAsia="en-US"/>
        </w:rPr>
        <w:t>собственности,</w:t>
      </w:r>
      <w:r w:rsidR="009D5793" w:rsidRPr="00C945ED">
        <w:rPr>
          <w:rFonts w:eastAsia="Calibri"/>
          <w:sz w:val="24"/>
          <w:szCs w:val="24"/>
          <w:lang w:eastAsia="en-US"/>
        </w:rPr>
        <w:t xml:space="preserve"> </w:t>
      </w:r>
      <w:r w:rsidRPr="00C945ED">
        <w:rPr>
          <w:rFonts w:eastAsia="Calibri"/>
          <w:sz w:val="24"/>
          <w:szCs w:val="24"/>
          <w:lang w:eastAsia="en-US"/>
        </w:rPr>
        <w:t>администратором</w:t>
      </w:r>
      <w:r w:rsidR="009D5793" w:rsidRPr="00C945ED">
        <w:rPr>
          <w:rFonts w:eastAsia="Calibri"/>
          <w:sz w:val="24"/>
          <w:szCs w:val="24"/>
          <w:lang w:eastAsia="en-US"/>
        </w:rPr>
        <w:t xml:space="preserve"> </w:t>
      </w:r>
      <w:r w:rsidRPr="00C945ED">
        <w:rPr>
          <w:rFonts w:eastAsia="Calibri"/>
          <w:sz w:val="24"/>
          <w:szCs w:val="24"/>
          <w:lang w:eastAsia="en-US"/>
        </w:rPr>
        <w:t>которых</w:t>
      </w:r>
      <w:r w:rsidR="009D5793" w:rsidRPr="00C945ED">
        <w:rPr>
          <w:rFonts w:eastAsia="Calibri"/>
          <w:sz w:val="24"/>
          <w:szCs w:val="24"/>
          <w:lang w:eastAsia="en-US"/>
        </w:rPr>
        <w:t xml:space="preserve"> </w:t>
      </w:r>
      <w:r w:rsidRPr="00C945ED">
        <w:rPr>
          <w:rFonts w:eastAsia="Calibri"/>
          <w:sz w:val="24"/>
          <w:szCs w:val="24"/>
          <w:lang w:eastAsia="en-US"/>
        </w:rPr>
        <w:t>является</w:t>
      </w:r>
      <w:r w:rsidR="009D5793" w:rsidRPr="00C945ED">
        <w:rPr>
          <w:rFonts w:eastAsia="Calibri"/>
          <w:sz w:val="24"/>
          <w:szCs w:val="24"/>
          <w:lang w:eastAsia="en-US"/>
        </w:rPr>
        <w:t xml:space="preserve"> </w:t>
      </w:r>
      <w:r w:rsidRPr="00C945ED">
        <w:rPr>
          <w:rFonts w:eastAsia="Calibri"/>
          <w:sz w:val="24"/>
          <w:szCs w:val="24"/>
          <w:lang w:eastAsia="en-US"/>
        </w:rPr>
        <w:t>КУМС,</w:t>
      </w:r>
      <w:r w:rsidR="009D5793" w:rsidRPr="00C945ED">
        <w:rPr>
          <w:rFonts w:eastAsia="Calibri"/>
          <w:sz w:val="24"/>
          <w:szCs w:val="24"/>
          <w:lang w:eastAsia="en-US"/>
        </w:rPr>
        <w:t xml:space="preserve"> </w:t>
      </w:r>
      <w:r w:rsidRPr="00C945ED">
        <w:rPr>
          <w:rFonts w:eastAsia="Calibri"/>
          <w:sz w:val="24"/>
          <w:szCs w:val="24"/>
          <w:lang w:eastAsia="en-US"/>
        </w:rPr>
        <w:t>отсутствуют</w:t>
      </w:r>
      <w:r w:rsidR="009D5793" w:rsidRPr="00C945ED">
        <w:rPr>
          <w:rFonts w:eastAsia="Calibri"/>
          <w:sz w:val="24"/>
          <w:szCs w:val="24"/>
          <w:lang w:eastAsia="en-US"/>
        </w:rPr>
        <w:t xml:space="preserve"> </w:t>
      </w:r>
      <w:r w:rsidRPr="00C945ED">
        <w:rPr>
          <w:rFonts w:eastAsia="Calibri"/>
          <w:sz w:val="24"/>
          <w:szCs w:val="24"/>
          <w:lang w:eastAsia="en-US"/>
        </w:rPr>
        <w:t>акты</w:t>
      </w:r>
      <w:r w:rsidR="009D5793" w:rsidRPr="00C945ED">
        <w:rPr>
          <w:rFonts w:eastAsia="Calibri"/>
          <w:sz w:val="24"/>
          <w:szCs w:val="24"/>
          <w:lang w:eastAsia="en-US"/>
        </w:rPr>
        <w:t xml:space="preserve"> </w:t>
      </w:r>
      <w:r w:rsidRPr="00C945ED">
        <w:rPr>
          <w:rFonts w:eastAsia="Calibri"/>
          <w:sz w:val="24"/>
          <w:szCs w:val="24"/>
          <w:lang w:eastAsia="en-US"/>
        </w:rPr>
        <w:t>сверки</w:t>
      </w:r>
      <w:r w:rsidR="009D5793" w:rsidRPr="00C945ED">
        <w:rPr>
          <w:rFonts w:eastAsia="Calibri"/>
          <w:sz w:val="24"/>
          <w:szCs w:val="24"/>
          <w:lang w:eastAsia="en-US"/>
        </w:rPr>
        <w:t xml:space="preserve"> </w:t>
      </w:r>
      <w:r w:rsidRPr="00C945ED">
        <w:rPr>
          <w:rFonts w:eastAsia="Calibri"/>
          <w:sz w:val="24"/>
          <w:szCs w:val="24"/>
          <w:lang w:eastAsia="en-US"/>
        </w:rPr>
        <w:t>задолженности</w:t>
      </w:r>
      <w:r w:rsidR="009D5793" w:rsidRPr="00C945ED">
        <w:rPr>
          <w:rFonts w:eastAsia="Calibri"/>
          <w:sz w:val="24"/>
          <w:szCs w:val="24"/>
          <w:lang w:eastAsia="en-US"/>
        </w:rPr>
        <w:t xml:space="preserve"> </w:t>
      </w:r>
      <w:r w:rsidRPr="00C945ED">
        <w:rPr>
          <w:rFonts w:eastAsia="Calibri"/>
          <w:sz w:val="24"/>
          <w:szCs w:val="24"/>
          <w:lang w:eastAsia="en-US"/>
        </w:rPr>
        <w:t>(не</w:t>
      </w:r>
      <w:r w:rsidR="009D5793" w:rsidRPr="00C945ED">
        <w:rPr>
          <w:rFonts w:eastAsia="Calibri"/>
          <w:sz w:val="24"/>
          <w:szCs w:val="24"/>
          <w:lang w:eastAsia="en-US"/>
        </w:rPr>
        <w:t xml:space="preserve"> </w:t>
      </w:r>
      <w:r w:rsidRPr="00C945ED">
        <w:rPr>
          <w:rFonts w:eastAsia="Calibri"/>
          <w:sz w:val="24"/>
          <w:szCs w:val="24"/>
          <w:lang w:eastAsia="en-US"/>
        </w:rPr>
        <w:t>проведена</w:t>
      </w:r>
      <w:r w:rsidR="009D5793" w:rsidRPr="00C945ED">
        <w:rPr>
          <w:rFonts w:eastAsia="Calibri"/>
          <w:sz w:val="24"/>
          <w:szCs w:val="24"/>
          <w:lang w:eastAsia="en-US"/>
        </w:rPr>
        <w:t xml:space="preserve"> </w:t>
      </w:r>
      <w:r w:rsidRPr="00C945ED">
        <w:rPr>
          <w:rFonts w:eastAsia="Calibri"/>
          <w:sz w:val="24"/>
          <w:szCs w:val="24"/>
          <w:lang w:eastAsia="en-US"/>
        </w:rPr>
        <w:t>инвентаризация</w:t>
      </w:r>
      <w:r w:rsidR="009D5793" w:rsidRPr="00C945ED">
        <w:rPr>
          <w:rFonts w:eastAsia="Calibri"/>
          <w:sz w:val="24"/>
          <w:szCs w:val="24"/>
          <w:lang w:eastAsia="en-US"/>
        </w:rPr>
        <w:t xml:space="preserve"> </w:t>
      </w:r>
      <w:r w:rsidRPr="00C945ED">
        <w:rPr>
          <w:rFonts w:eastAsia="Calibri"/>
          <w:sz w:val="24"/>
          <w:szCs w:val="24"/>
          <w:lang w:eastAsia="en-US"/>
        </w:rPr>
        <w:t>дебиторской</w:t>
      </w:r>
      <w:r w:rsidR="009D5793" w:rsidRPr="00C945ED">
        <w:rPr>
          <w:rFonts w:eastAsia="Calibri"/>
          <w:sz w:val="24"/>
          <w:szCs w:val="24"/>
          <w:lang w:eastAsia="en-US"/>
        </w:rPr>
        <w:t xml:space="preserve"> </w:t>
      </w:r>
      <w:r w:rsidRPr="00C945ED">
        <w:rPr>
          <w:rFonts w:eastAsia="Calibri"/>
          <w:sz w:val="24"/>
          <w:szCs w:val="24"/>
          <w:lang w:eastAsia="en-US"/>
        </w:rPr>
        <w:t>задолженности</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доходам</w:t>
      </w:r>
      <w:r w:rsidR="009D5793" w:rsidRPr="00C945ED">
        <w:rPr>
          <w:rFonts w:eastAsia="Calibri"/>
          <w:sz w:val="24"/>
          <w:szCs w:val="24"/>
          <w:lang w:eastAsia="en-US"/>
        </w:rPr>
        <w:t xml:space="preserve"> </w:t>
      </w:r>
      <w:r w:rsidRPr="00C945ED">
        <w:rPr>
          <w:rFonts w:eastAsia="Calibri"/>
          <w:sz w:val="24"/>
          <w:szCs w:val="24"/>
          <w:lang w:eastAsia="en-US"/>
        </w:rPr>
        <w:t>от</w:t>
      </w:r>
      <w:r w:rsidR="009D5793" w:rsidRPr="00C945ED">
        <w:rPr>
          <w:rFonts w:eastAsia="Calibri"/>
          <w:sz w:val="24"/>
          <w:szCs w:val="24"/>
          <w:lang w:eastAsia="en-US"/>
        </w:rPr>
        <w:t xml:space="preserve"> </w:t>
      </w:r>
      <w:r w:rsidRPr="00C945ED">
        <w:rPr>
          <w:rFonts w:eastAsia="Calibri"/>
          <w:sz w:val="24"/>
          <w:szCs w:val="24"/>
          <w:lang w:eastAsia="en-US"/>
        </w:rPr>
        <w:t>собственности),</w:t>
      </w:r>
      <w:r w:rsidR="009D5793" w:rsidRPr="00C945ED">
        <w:rPr>
          <w:rFonts w:eastAsia="Calibri"/>
          <w:sz w:val="24"/>
          <w:szCs w:val="24"/>
          <w:lang w:eastAsia="en-US"/>
        </w:rPr>
        <w:t xml:space="preserve"> </w:t>
      </w:r>
      <w:r w:rsidRPr="00C945ED">
        <w:rPr>
          <w:rFonts w:eastAsia="Calibri"/>
          <w:sz w:val="24"/>
          <w:szCs w:val="24"/>
          <w:lang w:eastAsia="en-US"/>
        </w:rPr>
        <w:t>установлена</w:t>
      </w:r>
      <w:r w:rsidR="009D5793" w:rsidRPr="00C945ED">
        <w:rPr>
          <w:rFonts w:eastAsia="Calibri"/>
          <w:sz w:val="24"/>
          <w:szCs w:val="24"/>
          <w:lang w:eastAsia="en-US"/>
        </w:rPr>
        <w:t xml:space="preserve"> </w:t>
      </w:r>
      <w:r w:rsidRPr="00C945ED">
        <w:rPr>
          <w:rFonts w:eastAsia="Calibri"/>
          <w:sz w:val="24"/>
          <w:szCs w:val="24"/>
          <w:lang w:eastAsia="en-US"/>
        </w:rPr>
        <w:t>недостоверность</w:t>
      </w:r>
      <w:r w:rsidR="009D5793" w:rsidRPr="00C945ED">
        <w:rPr>
          <w:rFonts w:eastAsia="Calibri"/>
          <w:sz w:val="24"/>
          <w:szCs w:val="24"/>
          <w:lang w:eastAsia="en-US"/>
        </w:rPr>
        <w:t xml:space="preserve"> </w:t>
      </w:r>
      <w:r w:rsidRPr="00C945ED">
        <w:rPr>
          <w:rFonts w:eastAsia="Calibri"/>
          <w:sz w:val="24"/>
          <w:szCs w:val="24"/>
          <w:lang w:eastAsia="en-US"/>
        </w:rPr>
        <w:t>годовой</w:t>
      </w:r>
      <w:r w:rsidR="009D5793" w:rsidRPr="00C945ED">
        <w:rPr>
          <w:rFonts w:eastAsia="Calibri"/>
          <w:sz w:val="24"/>
          <w:szCs w:val="24"/>
          <w:lang w:eastAsia="en-US"/>
        </w:rPr>
        <w:t xml:space="preserve"> </w:t>
      </w:r>
      <w:r w:rsidRPr="00C945ED">
        <w:rPr>
          <w:rFonts w:eastAsia="Calibri"/>
          <w:sz w:val="24"/>
          <w:szCs w:val="24"/>
          <w:lang w:eastAsia="en-US"/>
        </w:rPr>
        <w:t>бухгалтерской</w:t>
      </w:r>
      <w:r w:rsidR="009D5793" w:rsidRPr="00C945ED">
        <w:rPr>
          <w:rFonts w:eastAsia="Calibri"/>
          <w:sz w:val="24"/>
          <w:szCs w:val="24"/>
          <w:lang w:eastAsia="en-US"/>
        </w:rPr>
        <w:t xml:space="preserve"> </w:t>
      </w:r>
      <w:r w:rsidRPr="00C945ED">
        <w:rPr>
          <w:rFonts w:eastAsia="Calibri"/>
          <w:sz w:val="24"/>
          <w:szCs w:val="24"/>
          <w:lang w:eastAsia="en-US"/>
        </w:rPr>
        <w:t>отчетности</w:t>
      </w:r>
      <w:r w:rsidR="009D5793" w:rsidRPr="00C945ED">
        <w:rPr>
          <w:rFonts w:eastAsia="Calibri"/>
          <w:sz w:val="24"/>
          <w:szCs w:val="24"/>
          <w:lang w:eastAsia="en-US"/>
        </w:rPr>
        <w:t xml:space="preserve"> </w:t>
      </w:r>
      <w:r w:rsidRPr="00C945ED">
        <w:rPr>
          <w:rFonts w:eastAsia="Calibri"/>
          <w:sz w:val="24"/>
          <w:szCs w:val="24"/>
          <w:lang w:eastAsia="en-US"/>
        </w:rPr>
        <w:t>(ф.</w:t>
      </w:r>
      <w:r w:rsidR="009D5793" w:rsidRPr="00C945ED">
        <w:rPr>
          <w:rFonts w:eastAsia="Calibri"/>
          <w:sz w:val="24"/>
          <w:szCs w:val="24"/>
          <w:lang w:eastAsia="en-US"/>
        </w:rPr>
        <w:t xml:space="preserve"> </w:t>
      </w:r>
      <w:r w:rsidRPr="00C945ED">
        <w:rPr>
          <w:rFonts w:eastAsia="Calibri"/>
          <w:sz w:val="24"/>
          <w:szCs w:val="24"/>
          <w:lang w:eastAsia="en-US"/>
        </w:rPr>
        <w:t>0503169,</w:t>
      </w:r>
      <w:r w:rsidR="009D5793" w:rsidRPr="00C945ED">
        <w:rPr>
          <w:rFonts w:eastAsia="Calibri"/>
          <w:sz w:val="24"/>
          <w:szCs w:val="24"/>
          <w:lang w:eastAsia="en-US"/>
        </w:rPr>
        <w:t xml:space="preserve"> </w:t>
      </w:r>
      <w:r w:rsidRPr="00C945ED">
        <w:rPr>
          <w:rFonts w:eastAsia="Calibri"/>
          <w:sz w:val="24"/>
          <w:szCs w:val="24"/>
          <w:lang w:eastAsia="en-US"/>
        </w:rPr>
        <w:t>отклонение</w:t>
      </w:r>
      <w:r w:rsidR="009D5793" w:rsidRPr="00C945ED">
        <w:rPr>
          <w:rFonts w:eastAsia="Calibri"/>
          <w:sz w:val="24"/>
          <w:szCs w:val="24"/>
          <w:lang w:eastAsia="en-US"/>
        </w:rPr>
        <w:t xml:space="preserve"> </w:t>
      </w:r>
      <w:r w:rsidRPr="00C945ED">
        <w:rPr>
          <w:rFonts w:eastAsia="Calibri"/>
          <w:sz w:val="24"/>
          <w:szCs w:val="24"/>
          <w:lang w:eastAsia="en-US"/>
        </w:rPr>
        <w:t>44754,6</w:t>
      </w:r>
      <w:r w:rsidR="009D5793" w:rsidRPr="00C945ED">
        <w:rPr>
          <w:rFonts w:eastAsia="Calibri"/>
          <w:sz w:val="24"/>
          <w:szCs w:val="24"/>
          <w:lang w:eastAsia="en-US"/>
        </w:rPr>
        <w:t xml:space="preserve"> </w:t>
      </w:r>
      <w:r w:rsidRPr="00C945ED">
        <w:rPr>
          <w:rFonts w:eastAsia="Calibri"/>
          <w:sz w:val="24"/>
          <w:szCs w:val="24"/>
          <w:lang w:eastAsia="en-US"/>
        </w:rPr>
        <w:t>тыс.</w:t>
      </w:r>
      <w:r w:rsidR="009D5793" w:rsidRPr="00C945ED">
        <w:rPr>
          <w:rFonts w:eastAsia="Calibri"/>
          <w:sz w:val="24"/>
          <w:szCs w:val="24"/>
          <w:lang w:eastAsia="en-US"/>
        </w:rPr>
        <w:t xml:space="preserve"> </w:t>
      </w:r>
      <w:r w:rsidRPr="00C945ED">
        <w:rPr>
          <w:rFonts w:eastAsia="Calibri"/>
          <w:sz w:val="24"/>
          <w:szCs w:val="24"/>
          <w:lang w:eastAsia="en-US"/>
        </w:rPr>
        <w:t>рублей),</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КУМС</w:t>
      </w:r>
      <w:r w:rsidR="009D5793" w:rsidRPr="00C945ED">
        <w:rPr>
          <w:rFonts w:eastAsia="Calibri"/>
          <w:sz w:val="24"/>
          <w:szCs w:val="24"/>
          <w:lang w:eastAsia="en-US"/>
        </w:rPr>
        <w:t xml:space="preserve"> </w:t>
      </w:r>
      <w:r w:rsidRPr="00C945ED">
        <w:rPr>
          <w:rFonts w:eastAsia="Calibri"/>
          <w:sz w:val="24"/>
          <w:szCs w:val="24"/>
          <w:lang w:eastAsia="en-US"/>
        </w:rPr>
        <w:t>не</w:t>
      </w:r>
      <w:r w:rsidR="009D5793" w:rsidRPr="00C945ED">
        <w:rPr>
          <w:rFonts w:eastAsia="Calibri"/>
          <w:sz w:val="24"/>
          <w:szCs w:val="24"/>
          <w:lang w:eastAsia="en-US"/>
        </w:rPr>
        <w:t xml:space="preserve"> </w:t>
      </w:r>
      <w:r w:rsidRPr="00C945ED">
        <w:rPr>
          <w:rFonts w:eastAsia="Calibri"/>
          <w:sz w:val="24"/>
          <w:szCs w:val="24"/>
          <w:lang w:eastAsia="en-US"/>
        </w:rPr>
        <w:t>разработана</w:t>
      </w:r>
      <w:r w:rsidR="009D5793" w:rsidRPr="00C945ED">
        <w:rPr>
          <w:rFonts w:eastAsia="Calibri"/>
          <w:sz w:val="24"/>
          <w:szCs w:val="24"/>
          <w:lang w:eastAsia="en-US"/>
        </w:rPr>
        <w:t xml:space="preserve"> </w:t>
      </w:r>
      <w:r w:rsidRPr="00C945ED">
        <w:rPr>
          <w:rFonts w:eastAsia="Calibri"/>
          <w:sz w:val="24"/>
          <w:szCs w:val="24"/>
          <w:lang w:eastAsia="en-US"/>
        </w:rPr>
        <w:t>учетная</w:t>
      </w:r>
      <w:r w:rsidR="009D5793" w:rsidRPr="00C945ED">
        <w:rPr>
          <w:rFonts w:eastAsia="Calibri"/>
          <w:sz w:val="24"/>
          <w:szCs w:val="24"/>
          <w:lang w:eastAsia="en-US"/>
        </w:rPr>
        <w:t xml:space="preserve"> </w:t>
      </w:r>
      <w:r w:rsidRPr="00C945ED">
        <w:rPr>
          <w:rFonts w:eastAsia="Calibri"/>
          <w:sz w:val="24"/>
          <w:szCs w:val="24"/>
          <w:lang w:eastAsia="en-US"/>
        </w:rPr>
        <w:t>политика</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соответствии</w:t>
      </w:r>
      <w:r w:rsidR="009D5793" w:rsidRPr="00C945ED">
        <w:rPr>
          <w:rFonts w:eastAsia="Calibri"/>
          <w:sz w:val="24"/>
          <w:szCs w:val="24"/>
          <w:lang w:eastAsia="en-US"/>
        </w:rPr>
        <w:t xml:space="preserve"> </w:t>
      </w:r>
      <w:r w:rsidRPr="00C945ED">
        <w:rPr>
          <w:rFonts w:eastAsia="Calibri"/>
          <w:sz w:val="24"/>
          <w:szCs w:val="24"/>
          <w:lang w:eastAsia="en-US"/>
        </w:rPr>
        <w:t>с</w:t>
      </w:r>
      <w:r w:rsidR="009D5793" w:rsidRPr="00C945ED">
        <w:rPr>
          <w:rFonts w:eastAsia="Calibri"/>
          <w:sz w:val="24"/>
          <w:szCs w:val="24"/>
          <w:lang w:eastAsia="en-US"/>
        </w:rPr>
        <w:t xml:space="preserve"> </w:t>
      </w:r>
      <w:r w:rsidRPr="00C945ED">
        <w:rPr>
          <w:rFonts w:eastAsia="Calibri"/>
          <w:sz w:val="24"/>
          <w:szCs w:val="24"/>
          <w:lang w:eastAsia="en-US"/>
        </w:rPr>
        <w:t>требованиями</w:t>
      </w:r>
      <w:r w:rsidR="009D5793" w:rsidRPr="00C945ED">
        <w:rPr>
          <w:rFonts w:eastAsia="Calibri"/>
          <w:sz w:val="24"/>
          <w:szCs w:val="24"/>
          <w:lang w:eastAsia="en-US"/>
        </w:rPr>
        <w:t xml:space="preserve"> </w:t>
      </w:r>
      <w:r w:rsidRPr="00C945ED">
        <w:rPr>
          <w:rFonts w:eastAsia="Calibri"/>
          <w:sz w:val="24"/>
          <w:szCs w:val="24"/>
          <w:lang w:eastAsia="en-US"/>
        </w:rPr>
        <w:t>Федерального</w:t>
      </w:r>
      <w:r w:rsidR="009D5793" w:rsidRPr="00C945ED">
        <w:rPr>
          <w:rFonts w:eastAsia="Calibri"/>
          <w:sz w:val="24"/>
          <w:szCs w:val="24"/>
          <w:lang w:eastAsia="en-US"/>
        </w:rPr>
        <w:t xml:space="preserve"> </w:t>
      </w:r>
      <w:r w:rsidRPr="00C945ED">
        <w:rPr>
          <w:rFonts w:eastAsia="Calibri"/>
          <w:sz w:val="24"/>
          <w:szCs w:val="24"/>
          <w:lang w:eastAsia="en-US"/>
        </w:rPr>
        <w:t>закона</w:t>
      </w:r>
      <w:r w:rsidR="009D5793" w:rsidRPr="00C945ED">
        <w:rPr>
          <w:rFonts w:eastAsia="Calibri"/>
          <w:sz w:val="24"/>
          <w:szCs w:val="24"/>
          <w:lang w:eastAsia="en-US"/>
        </w:rPr>
        <w:t xml:space="preserve"> </w:t>
      </w:r>
      <w:r w:rsidRPr="00C945ED">
        <w:rPr>
          <w:rFonts w:eastAsia="Calibri"/>
          <w:sz w:val="24"/>
          <w:szCs w:val="24"/>
          <w:lang w:eastAsia="en-US"/>
        </w:rPr>
        <w:t>№</w:t>
      </w:r>
      <w:r w:rsidR="009D5793" w:rsidRPr="00C945ED">
        <w:rPr>
          <w:rFonts w:eastAsia="Calibri"/>
          <w:sz w:val="24"/>
          <w:szCs w:val="24"/>
          <w:lang w:eastAsia="en-US"/>
        </w:rPr>
        <w:t xml:space="preserve"> </w:t>
      </w:r>
      <w:r w:rsidRPr="00C945ED">
        <w:rPr>
          <w:rFonts w:eastAsia="Calibri"/>
          <w:sz w:val="24"/>
          <w:szCs w:val="24"/>
          <w:lang w:eastAsia="en-US"/>
        </w:rPr>
        <w:t>402-ФЗ</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Инструкции</w:t>
      </w:r>
      <w:r w:rsidR="009D5793" w:rsidRPr="00C945ED">
        <w:rPr>
          <w:rFonts w:eastAsia="Calibri"/>
          <w:sz w:val="24"/>
          <w:szCs w:val="24"/>
          <w:lang w:eastAsia="en-US"/>
        </w:rPr>
        <w:t xml:space="preserve"> </w:t>
      </w:r>
      <w:r w:rsidRPr="00C945ED">
        <w:rPr>
          <w:rFonts w:eastAsia="Calibri"/>
          <w:sz w:val="24"/>
          <w:szCs w:val="24"/>
          <w:lang w:eastAsia="en-US"/>
        </w:rPr>
        <w:t>№157н.</w:t>
      </w:r>
    </w:p>
    <w:p w:rsidR="00F8685C" w:rsidRPr="00C945ED" w:rsidRDefault="00F8685C" w:rsidP="00477255">
      <w:pPr>
        <w:pStyle w:val="a3"/>
        <w:numPr>
          <w:ilvl w:val="1"/>
          <w:numId w:val="10"/>
        </w:numPr>
        <w:tabs>
          <w:tab w:val="left" w:pos="1134"/>
        </w:tabs>
        <w:spacing w:before="60"/>
        <w:ind w:left="0" w:firstLine="567"/>
        <w:jc w:val="both"/>
        <w:rPr>
          <w:rFonts w:eastAsia="Calibri"/>
          <w:sz w:val="24"/>
          <w:szCs w:val="24"/>
          <w:lang w:eastAsia="en-US"/>
        </w:rPr>
      </w:pPr>
      <w:r w:rsidRPr="00C945ED">
        <w:rPr>
          <w:rFonts w:eastAsia="Calibri"/>
          <w:sz w:val="24"/>
          <w:szCs w:val="24"/>
          <w:lang w:eastAsia="en-US"/>
        </w:rPr>
        <w:t>План</w:t>
      </w:r>
      <w:r w:rsidR="009D5793" w:rsidRPr="00C945ED">
        <w:rPr>
          <w:rFonts w:eastAsia="Calibri"/>
          <w:sz w:val="24"/>
          <w:szCs w:val="24"/>
          <w:lang w:eastAsia="en-US"/>
        </w:rPr>
        <w:t xml:space="preserve"> </w:t>
      </w:r>
      <w:r w:rsidRPr="00C945ED">
        <w:rPr>
          <w:rFonts w:eastAsia="Calibri"/>
          <w:sz w:val="24"/>
          <w:szCs w:val="24"/>
          <w:lang w:eastAsia="en-US"/>
        </w:rPr>
        <w:t>мероприятий</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росту</w:t>
      </w:r>
      <w:r w:rsidR="009D5793" w:rsidRPr="00C945ED">
        <w:rPr>
          <w:rFonts w:eastAsia="Calibri"/>
          <w:sz w:val="24"/>
          <w:szCs w:val="24"/>
          <w:lang w:eastAsia="en-US"/>
        </w:rPr>
        <w:t xml:space="preserve"> </w:t>
      </w:r>
      <w:r w:rsidRPr="00C945ED">
        <w:rPr>
          <w:rFonts w:eastAsia="Calibri"/>
          <w:sz w:val="24"/>
          <w:szCs w:val="24"/>
          <w:lang w:eastAsia="en-US"/>
        </w:rPr>
        <w:t>доходов,</w:t>
      </w:r>
      <w:r w:rsidR="009D5793" w:rsidRPr="00C945ED">
        <w:rPr>
          <w:rFonts w:eastAsia="Calibri"/>
          <w:sz w:val="24"/>
          <w:szCs w:val="24"/>
          <w:lang w:eastAsia="en-US"/>
        </w:rPr>
        <w:t xml:space="preserve"> </w:t>
      </w:r>
      <w:r w:rsidRPr="00C945ED">
        <w:rPr>
          <w:rFonts w:eastAsia="Calibri"/>
          <w:sz w:val="24"/>
          <w:szCs w:val="24"/>
          <w:lang w:eastAsia="en-US"/>
        </w:rPr>
        <w:t>оптимизации</w:t>
      </w:r>
      <w:r w:rsidR="009D5793" w:rsidRPr="00C945ED">
        <w:rPr>
          <w:rFonts w:eastAsia="Calibri"/>
          <w:sz w:val="24"/>
          <w:szCs w:val="24"/>
          <w:lang w:eastAsia="en-US"/>
        </w:rPr>
        <w:t xml:space="preserve"> </w:t>
      </w:r>
      <w:r w:rsidRPr="00C945ED">
        <w:rPr>
          <w:rFonts w:eastAsia="Calibri"/>
          <w:sz w:val="24"/>
          <w:szCs w:val="24"/>
          <w:lang w:eastAsia="en-US"/>
        </w:rPr>
        <w:t>расходов</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совершенствованию</w:t>
      </w:r>
      <w:r w:rsidR="009D5793" w:rsidRPr="00C945ED">
        <w:rPr>
          <w:rFonts w:eastAsia="Calibri"/>
          <w:sz w:val="24"/>
          <w:szCs w:val="24"/>
          <w:lang w:eastAsia="en-US"/>
        </w:rPr>
        <w:t xml:space="preserve"> </w:t>
      </w:r>
      <w:r w:rsidRPr="00C945ED">
        <w:rPr>
          <w:rFonts w:eastAsia="Calibri"/>
          <w:sz w:val="24"/>
          <w:szCs w:val="24"/>
          <w:lang w:eastAsia="en-US"/>
        </w:rPr>
        <w:t>долговой</w:t>
      </w:r>
      <w:r w:rsidR="009D5793" w:rsidRPr="00C945ED">
        <w:rPr>
          <w:rFonts w:eastAsia="Calibri"/>
          <w:sz w:val="24"/>
          <w:szCs w:val="24"/>
          <w:lang w:eastAsia="en-US"/>
        </w:rPr>
        <w:t xml:space="preserve"> </w:t>
      </w:r>
      <w:r w:rsidRPr="00C945ED">
        <w:rPr>
          <w:rFonts w:eastAsia="Calibri"/>
          <w:sz w:val="24"/>
          <w:szCs w:val="24"/>
          <w:lang w:eastAsia="en-US"/>
        </w:rPr>
        <w:t>политики</w:t>
      </w:r>
      <w:r w:rsidR="009D5793" w:rsidRPr="00C945ED">
        <w:rPr>
          <w:rFonts w:eastAsia="Calibri"/>
          <w:sz w:val="24"/>
          <w:szCs w:val="24"/>
          <w:lang w:eastAsia="en-US"/>
        </w:rPr>
        <w:t xml:space="preserve"> </w:t>
      </w:r>
      <w:r w:rsidRPr="00C945ED">
        <w:rPr>
          <w:rFonts w:eastAsia="Calibri"/>
          <w:sz w:val="24"/>
          <w:szCs w:val="24"/>
          <w:lang w:eastAsia="en-US"/>
        </w:rPr>
        <w:t>МО</w:t>
      </w:r>
      <w:r w:rsidR="009D5793" w:rsidRPr="00C945ED">
        <w:rPr>
          <w:rFonts w:eastAsia="Calibri"/>
          <w:sz w:val="24"/>
          <w:szCs w:val="24"/>
          <w:lang w:eastAsia="en-US"/>
        </w:rPr>
        <w:t xml:space="preserve"> </w:t>
      </w:r>
      <w:r w:rsidRPr="00C945ED">
        <w:rPr>
          <w:rFonts w:eastAsia="Calibri"/>
          <w:sz w:val="24"/>
          <w:szCs w:val="24"/>
          <w:lang w:eastAsia="en-US"/>
        </w:rPr>
        <w:t>ГО</w:t>
      </w:r>
      <w:r w:rsidR="009D5793" w:rsidRPr="00C945ED">
        <w:rPr>
          <w:rFonts w:eastAsia="Calibri"/>
          <w:sz w:val="24"/>
          <w:szCs w:val="24"/>
          <w:lang w:eastAsia="en-US"/>
        </w:rPr>
        <w:t xml:space="preserve"> </w:t>
      </w:r>
      <w:r w:rsidRPr="00C945ED">
        <w:rPr>
          <w:rFonts w:eastAsia="Calibri"/>
          <w:sz w:val="24"/>
          <w:szCs w:val="24"/>
          <w:lang w:eastAsia="en-US"/>
        </w:rPr>
        <w:t>«Долинский»</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2014</w:t>
      </w:r>
      <w:r w:rsidR="009D5793" w:rsidRPr="00C945ED">
        <w:rPr>
          <w:rFonts w:eastAsia="Calibri"/>
          <w:sz w:val="24"/>
          <w:szCs w:val="24"/>
          <w:lang w:eastAsia="en-US"/>
        </w:rPr>
        <w:t xml:space="preserve"> </w:t>
      </w:r>
      <w:r w:rsidRPr="00C945ED">
        <w:rPr>
          <w:rFonts w:eastAsia="Calibri"/>
          <w:sz w:val="24"/>
          <w:szCs w:val="24"/>
          <w:lang w:eastAsia="en-US"/>
        </w:rPr>
        <w:t>год</w:t>
      </w:r>
      <w:r w:rsidR="009D5793" w:rsidRPr="00C945ED">
        <w:rPr>
          <w:rFonts w:eastAsia="Calibri"/>
          <w:sz w:val="24"/>
          <w:szCs w:val="24"/>
          <w:lang w:eastAsia="en-US"/>
        </w:rPr>
        <w:t xml:space="preserve"> </w:t>
      </w:r>
      <w:r w:rsidRPr="00C945ED">
        <w:rPr>
          <w:rFonts w:eastAsia="Calibri"/>
          <w:sz w:val="24"/>
          <w:szCs w:val="24"/>
          <w:lang w:eastAsia="en-US"/>
        </w:rPr>
        <w:t>выполнен</w:t>
      </w:r>
      <w:r w:rsidR="009D5793" w:rsidRPr="00C945ED">
        <w:rPr>
          <w:rFonts w:eastAsia="Calibri"/>
          <w:sz w:val="24"/>
          <w:szCs w:val="24"/>
          <w:lang w:eastAsia="en-US"/>
        </w:rPr>
        <w:t xml:space="preserve"> </w:t>
      </w:r>
      <w:r w:rsidRPr="00C945ED">
        <w:rPr>
          <w:rFonts w:eastAsia="Calibri"/>
          <w:sz w:val="24"/>
          <w:szCs w:val="24"/>
          <w:lang w:eastAsia="en-US"/>
        </w:rPr>
        <w:t>не</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полном</w:t>
      </w:r>
      <w:r w:rsidR="009D5793" w:rsidRPr="00C945ED">
        <w:rPr>
          <w:rFonts w:eastAsia="Calibri"/>
          <w:sz w:val="24"/>
          <w:szCs w:val="24"/>
          <w:lang w:eastAsia="en-US"/>
        </w:rPr>
        <w:t xml:space="preserve"> </w:t>
      </w:r>
      <w:r w:rsidRPr="00C945ED">
        <w:rPr>
          <w:rFonts w:eastAsia="Calibri"/>
          <w:sz w:val="24"/>
          <w:szCs w:val="24"/>
          <w:lang w:eastAsia="en-US"/>
        </w:rPr>
        <w:t>объеме</w:t>
      </w:r>
      <w:r w:rsidR="009D5793" w:rsidRPr="00C945ED">
        <w:rPr>
          <w:rFonts w:eastAsia="Calibri"/>
          <w:sz w:val="24"/>
          <w:szCs w:val="24"/>
          <w:lang w:eastAsia="en-US"/>
        </w:rPr>
        <w:t xml:space="preserve"> </w:t>
      </w:r>
      <w:r w:rsidRPr="00C945ED">
        <w:rPr>
          <w:rFonts w:eastAsia="Calibri"/>
          <w:sz w:val="24"/>
          <w:szCs w:val="24"/>
          <w:lang w:eastAsia="en-US"/>
        </w:rPr>
        <w:t>(нарушение</w:t>
      </w:r>
      <w:r w:rsidR="009D5793" w:rsidRPr="00C945ED">
        <w:rPr>
          <w:rFonts w:eastAsia="Calibri"/>
          <w:sz w:val="24"/>
          <w:szCs w:val="24"/>
          <w:lang w:eastAsia="en-US"/>
        </w:rPr>
        <w:t xml:space="preserve"> </w:t>
      </w:r>
      <w:r w:rsidRPr="00C945ED">
        <w:rPr>
          <w:rFonts w:eastAsia="Calibri"/>
          <w:sz w:val="24"/>
          <w:szCs w:val="24"/>
          <w:lang w:eastAsia="en-US"/>
        </w:rPr>
        <w:t>условий</w:t>
      </w:r>
      <w:r w:rsidR="009D5793" w:rsidRPr="00C945ED">
        <w:rPr>
          <w:rFonts w:eastAsia="Calibri"/>
          <w:sz w:val="24"/>
          <w:szCs w:val="24"/>
          <w:lang w:eastAsia="en-US"/>
        </w:rPr>
        <w:t xml:space="preserve"> </w:t>
      </w:r>
      <w:r w:rsidRPr="00C945ED">
        <w:rPr>
          <w:rFonts w:eastAsia="Calibri"/>
          <w:sz w:val="24"/>
          <w:szCs w:val="24"/>
          <w:lang w:eastAsia="en-US"/>
        </w:rPr>
        <w:t>Соглашения</w:t>
      </w:r>
      <w:r w:rsidR="009D5793" w:rsidRPr="00C945ED">
        <w:rPr>
          <w:rFonts w:eastAsia="Calibri"/>
          <w:sz w:val="24"/>
          <w:szCs w:val="24"/>
          <w:lang w:eastAsia="en-US"/>
        </w:rPr>
        <w:t xml:space="preserve"> </w:t>
      </w:r>
      <w:r w:rsidRPr="00C945ED">
        <w:rPr>
          <w:rFonts w:eastAsia="Calibri"/>
          <w:sz w:val="24"/>
          <w:szCs w:val="24"/>
          <w:lang w:eastAsia="en-US"/>
        </w:rPr>
        <w:t>от</w:t>
      </w:r>
      <w:r w:rsidR="009D5793" w:rsidRPr="00C945ED">
        <w:rPr>
          <w:rFonts w:eastAsia="Calibri"/>
          <w:sz w:val="24"/>
          <w:szCs w:val="24"/>
          <w:lang w:eastAsia="en-US"/>
        </w:rPr>
        <w:t xml:space="preserve"> </w:t>
      </w:r>
      <w:r w:rsidRPr="00C945ED">
        <w:rPr>
          <w:rFonts w:eastAsia="Calibri"/>
          <w:sz w:val="24"/>
          <w:szCs w:val="24"/>
          <w:lang w:eastAsia="en-US"/>
        </w:rPr>
        <w:t>25.12.2013).</w:t>
      </w:r>
    </w:p>
    <w:p w:rsidR="00F8685C" w:rsidRPr="00C945ED" w:rsidRDefault="00F8685C" w:rsidP="00477255">
      <w:pPr>
        <w:pStyle w:val="a3"/>
        <w:numPr>
          <w:ilvl w:val="0"/>
          <w:numId w:val="10"/>
        </w:numPr>
        <w:tabs>
          <w:tab w:val="left" w:pos="1134"/>
        </w:tabs>
        <w:autoSpaceDE w:val="0"/>
        <w:autoSpaceDN w:val="0"/>
        <w:adjustRightInd w:val="0"/>
        <w:ind w:left="0" w:firstLine="567"/>
        <w:jc w:val="both"/>
        <w:rPr>
          <w:rFonts w:eastAsia="Calibri"/>
          <w:bCs/>
          <w:sz w:val="24"/>
          <w:szCs w:val="24"/>
          <w:lang w:eastAsia="en-US"/>
        </w:rPr>
      </w:pPr>
      <w:r w:rsidRPr="00C945ED">
        <w:rPr>
          <w:rFonts w:eastAsia="Calibri"/>
          <w:sz w:val="24"/>
          <w:szCs w:val="24"/>
          <w:lang w:eastAsia="en-US"/>
        </w:rPr>
        <w:t>Бюджет</w:t>
      </w:r>
      <w:r w:rsidR="009D5793" w:rsidRPr="00C945ED">
        <w:rPr>
          <w:rFonts w:eastAsia="Calibri"/>
          <w:sz w:val="24"/>
          <w:szCs w:val="24"/>
          <w:lang w:eastAsia="en-US"/>
        </w:rPr>
        <w:t xml:space="preserve"> </w:t>
      </w:r>
      <w:r w:rsidRPr="00C945ED">
        <w:rPr>
          <w:rFonts w:eastAsia="Calibri"/>
          <w:sz w:val="24"/>
          <w:szCs w:val="24"/>
          <w:lang w:eastAsia="en-US"/>
        </w:rPr>
        <w:t>городского</w:t>
      </w:r>
      <w:r w:rsidR="009D5793" w:rsidRPr="00C945ED">
        <w:rPr>
          <w:rFonts w:eastAsia="Calibri"/>
          <w:sz w:val="24"/>
          <w:szCs w:val="24"/>
          <w:lang w:eastAsia="en-US"/>
        </w:rPr>
        <w:t xml:space="preserve"> </w:t>
      </w:r>
      <w:r w:rsidRPr="00C945ED">
        <w:rPr>
          <w:rFonts w:eastAsia="Calibri"/>
          <w:sz w:val="24"/>
          <w:szCs w:val="24"/>
          <w:lang w:eastAsia="en-US"/>
        </w:rPr>
        <w:t>округа</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р</w:t>
      </w:r>
      <w:r w:rsidRPr="00C945ED">
        <w:rPr>
          <w:rFonts w:eastAsia="Calibri"/>
          <w:bCs/>
          <w:sz w:val="24"/>
          <w:szCs w:val="24"/>
          <w:lang w:eastAsia="en-US"/>
        </w:rPr>
        <w:t>асходам</w:t>
      </w:r>
      <w:r w:rsidR="009D5793" w:rsidRPr="00C945ED">
        <w:rPr>
          <w:rFonts w:eastAsia="Calibri"/>
          <w:bCs/>
          <w:sz w:val="24"/>
          <w:szCs w:val="24"/>
          <w:lang w:eastAsia="en-US"/>
        </w:rPr>
        <w:t xml:space="preserve"> </w:t>
      </w:r>
      <w:r w:rsidRPr="00C945ED">
        <w:rPr>
          <w:rFonts w:eastAsia="Calibri"/>
          <w:bCs/>
          <w:sz w:val="24"/>
          <w:szCs w:val="24"/>
          <w:lang w:eastAsia="en-US"/>
        </w:rPr>
        <w:t>в</w:t>
      </w:r>
      <w:r w:rsidR="009D5793" w:rsidRPr="00C945ED">
        <w:rPr>
          <w:rFonts w:eastAsia="Calibri"/>
          <w:bCs/>
          <w:sz w:val="24"/>
          <w:szCs w:val="24"/>
          <w:lang w:eastAsia="en-US"/>
        </w:rPr>
        <w:t xml:space="preserve"> </w:t>
      </w:r>
      <w:r w:rsidRPr="00C945ED">
        <w:rPr>
          <w:rFonts w:eastAsia="Calibri"/>
          <w:bCs/>
          <w:sz w:val="24"/>
          <w:szCs w:val="24"/>
          <w:lang w:eastAsia="en-US"/>
        </w:rPr>
        <w:t>2014</w:t>
      </w:r>
      <w:r w:rsidR="009D5793" w:rsidRPr="00C945ED">
        <w:rPr>
          <w:rFonts w:eastAsia="Calibri"/>
          <w:bCs/>
          <w:sz w:val="24"/>
          <w:szCs w:val="24"/>
          <w:lang w:eastAsia="en-US"/>
        </w:rPr>
        <w:t xml:space="preserve"> </w:t>
      </w:r>
      <w:r w:rsidRPr="00C945ED">
        <w:rPr>
          <w:rFonts w:eastAsia="Calibri"/>
          <w:bCs/>
          <w:sz w:val="24"/>
          <w:szCs w:val="24"/>
          <w:lang w:eastAsia="en-US"/>
        </w:rPr>
        <w:t>году</w:t>
      </w:r>
      <w:r w:rsidR="009D5793" w:rsidRPr="00C945ED">
        <w:rPr>
          <w:rFonts w:eastAsia="Calibri"/>
          <w:bCs/>
          <w:sz w:val="24"/>
          <w:szCs w:val="24"/>
          <w:lang w:eastAsia="en-US"/>
        </w:rPr>
        <w:t xml:space="preserve"> </w:t>
      </w:r>
      <w:r w:rsidRPr="00C945ED">
        <w:rPr>
          <w:rFonts w:eastAsia="Calibri"/>
          <w:bCs/>
          <w:sz w:val="24"/>
          <w:szCs w:val="24"/>
          <w:lang w:eastAsia="en-US"/>
        </w:rPr>
        <w:t>исполнен</w:t>
      </w:r>
      <w:r w:rsidR="009D5793" w:rsidRPr="00C945ED">
        <w:rPr>
          <w:rFonts w:eastAsia="Calibri"/>
          <w:bCs/>
          <w:sz w:val="24"/>
          <w:szCs w:val="24"/>
          <w:lang w:eastAsia="en-US"/>
        </w:rPr>
        <w:t xml:space="preserve"> </w:t>
      </w:r>
      <w:r w:rsidRPr="00C945ED">
        <w:rPr>
          <w:rFonts w:eastAsia="Calibri"/>
          <w:bCs/>
          <w:sz w:val="24"/>
          <w:szCs w:val="24"/>
          <w:lang w:eastAsia="en-US"/>
        </w:rPr>
        <w:t>в</w:t>
      </w:r>
      <w:r w:rsidR="009D5793" w:rsidRPr="00C945ED">
        <w:rPr>
          <w:rFonts w:eastAsia="Calibri"/>
          <w:bCs/>
          <w:sz w:val="24"/>
          <w:szCs w:val="24"/>
          <w:lang w:eastAsia="en-US"/>
        </w:rPr>
        <w:t xml:space="preserve"> </w:t>
      </w:r>
      <w:r w:rsidRPr="00C945ED">
        <w:rPr>
          <w:rFonts w:eastAsia="Calibri"/>
          <w:bCs/>
          <w:sz w:val="24"/>
          <w:szCs w:val="24"/>
          <w:lang w:eastAsia="en-US"/>
        </w:rPr>
        <w:t>сумме</w:t>
      </w:r>
      <w:r w:rsidR="009D5793" w:rsidRPr="00C945ED">
        <w:rPr>
          <w:rFonts w:eastAsia="Calibri"/>
          <w:bCs/>
          <w:sz w:val="24"/>
          <w:szCs w:val="24"/>
          <w:lang w:eastAsia="en-US"/>
        </w:rPr>
        <w:t xml:space="preserve"> </w:t>
      </w:r>
      <w:r w:rsidRPr="00C945ED">
        <w:rPr>
          <w:rFonts w:eastAsia="Calibri"/>
          <w:bCs/>
          <w:sz w:val="24"/>
          <w:szCs w:val="24"/>
          <w:lang w:eastAsia="en-US"/>
        </w:rPr>
        <w:t>4670398,6</w:t>
      </w:r>
      <w:r w:rsidR="009D5793" w:rsidRPr="00C945ED">
        <w:rPr>
          <w:rFonts w:eastAsia="Calibri"/>
          <w:bCs/>
          <w:sz w:val="24"/>
          <w:szCs w:val="24"/>
          <w:lang w:eastAsia="en-US"/>
        </w:rPr>
        <w:t xml:space="preserve"> </w:t>
      </w:r>
      <w:r w:rsidRPr="00C945ED">
        <w:rPr>
          <w:rFonts w:eastAsia="Calibri"/>
          <w:bCs/>
          <w:sz w:val="24"/>
          <w:szCs w:val="24"/>
          <w:lang w:eastAsia="en-US"/>
        </w:rPr>
        <w:t>тыс.</w:t>
      </w:r>
      <w:r w:rsidR="009D5793" w:rsidRPr="00C945ED">
        <w:rPr>
          <w:rFonts w:eastAsia="Calibri"/>
          <w:bCs/>
          <w:sz w:val="24"/>
          <w:szCs w:val="24"/>
          <w:lang w:eastAsia="en-US"/>
        </w:rPr>
        <w:t xml:space="preserve"> </w:t>
      </w:r>
      <w:r w:rsidRPr="00C945ED">
        <w:rPr>
          <w:rFonts w:eastAsia="Calibri"/>
          <w:bCs/>
          <w:sz w:val="24"/>
          <w:szCs w:val="24"/>
          <w:lang w:eastAsia="en-US"/>
        </w:rPr>
        <w:t>рублей</w:t>
      </w:r>
      <w:r w:rsidR="009D5793" w:rsidRPr="00C945ED">
        <w:rPr>
          <w:rFonts w:eastAsia="Calibri"/>
          <w:bCs/>
          <w:sz w:val="24"/>
          <w:szCs w:val="24"/>
          <w:lang w:eastAsia="en-US"/>
        </w:rPr>
        <w:t xml:space="preserve"> </w:t>
      </w:r>
      <w:r w:rsidRPr="00C945ED">
        <w:rPr>
          <w:rFonts w:eastAsia="Calibri"/>
          <w:bCs/>
          <w:sz w:val="24"/>
          <w:szCs w:val="24"/>
          <w:lang w:eastAsia="en-US"/>
        </w:rPr>
        <w:t>или</w:t>
      </w:r>
      <w:r w:rsidR="009D5793" w:rsidRPr="00C945ED">
        <w:rPr>
          <w:rFonts w:eastAsia="Calibri"/>
          <w:bCs/>
          <w:sz w:val="24"/>
          <w:szCs w:val="24"/>
          <w:lang w:eastAsia="en-US"/>
        </w:rPr>
        <w:t xml:space="preserve"> </w:t>
      </w:r>
      <w:r w:rsidRPr="00C945ED">
        <w:rPr>
          <w:rFonts w:eastAsia="Calibri"/>
          <w:bCs/>
          <w:sz w:val="24"/>
          <w:szCs w:val="24"/>
          <w:lang w:eastAsia="en-US"/>
        </w:rPr>
        <w:t>91,3%</w:t>
      </w:r>
      <w:r w:rsidR="009D5793" w:rsidRPr="00C945ED">
        <w:rPr>
          <w:rFonts w:eastAsia="Calibri"/>
          <w:bCs/>
          <w:sz w:val="24"/>
          <w:szCs w:val="24"/>
          <w:lang w:eastAsia="en-US"/>
        </w:rPr>
        <w:t xml:space="preserve"> </w:t>
      </w:r>
      <w:r w:rsidRPr="00C945ED">
        <w:rPr>
          <w:rFonts w:eastAsia="Calibri"/>
          <w:bCs/>
          <w:sz w:val="24"/>
          <w:szCs w:val="24"/>
          <w:lang w:eastAsia="en-US"/>
        </w:rPr>
        <w:t>от</w:t>
      </w:r>
      <w:r w:rsidR="009D5793" w:rsidRPr="00C945ED">
        <w:rPr>
          <w:rFonts w:eastAsia="Calibri"/>
          <w:bCs/>
          <w:sz w:val="24"/>
          <w:szCs w:val="24"/>
          <w:lang w:eastAsia="en-US"/>
        </w:rPr>
        <w:t xml:space="preserve"> </w:t>
      </w:r>
      <w:r w:rsidRPr="00C945ED">
        <w:rPr>
          <w:rFonts w:eastAsia="Calibri"/>
          <w:bCs/>
          <w:sz w:val="24"/>
          <w:szCs w:val="24"/>
          <w:lang w:eastAsia="en-US"/>
        </w:rPr>
        <w:t>уточненных</w:t>
      </w:r>
      <w:r w:rsidR="009D5793" w:rsidRPr="00C945ED">
        <w:rPr>
          <w:rFonts w:eastAsia="Calibri"/>
          <w:bCs/>
          <w:sz w:val="24"/>
          <w:szCs w:val="24"/>
          <w:lang w:eastAsia="en-US"/>
        </w:rPr>
        <w:t xml:space="preserve"> </w:t>
      </w:r>
      <w:r w:rsidRPr="00C945ED">
        <w:rPr>
          <w:rFonts w:eastAsia="Calibri"/>
          <w:bCs/>
          <w:sz w:val="24"/>
          <w:szCs w:val="24"/>
          <w:lang w:eastAsia="en-US"/>
        </w:rPr>
        <w:t>плановых</w:t>
      </w:r>
      <w:r w:rsidR="009D5793" w:rsidRPr="00C945ED">
        <w:rPr>
          <w:rFonts w:eastAsia="Calibri"/>
          <w:bCs/>
          <w:sz w:val="24"/>
          <w:szCs w:val="24"/>
          <w:lang w:eastAsia="en-US"/>
        </w:rPr>
        <w:t xml:space="preserve"> </w:t>
      </w:r>
      <w:r w:rsidRPr="00C945ED">
        <w:rPr>
          <w:rFonts w:eastAsia="Calibri"/>
          <w:bCs/>
          <w:sz w:val="24"/>
          <w:szCs w:val="24"/>
          <w:lang w:eastAsia="en-US"/>
        </w:rPr>
        <w:t>назначений</w:t>
      </w:r>
      <w:r w:rsidR="009D5793" w:rsidRPr="00C945ED">
        <w:rPr>
          <w:rFonts w:eastAsia="Calibri"/>
          <w:bCs/>
          <w:sz w:val="24"/>
          <w:szCs w:val="24"/>
          <w:lang w:eastAsia="en-US"/>
        </w:rPr>
        <w:t xml:space="preserve"> </w:t>
      </w:r>
      <w:r w:rsidRPr="00C945ED">
        <w:rPr>
          <w:rFonts w:eastAsia="Calibri"/>
          <w:bCs/>
          <w:sz w:val="24"/>
          <w:szCs w:val="24"/>
          <w:lang w:eastAsia="en-US"/>
        </w:rPr>
        <w:t>(5115893,3</w:t>
      </w:r>
      <w:r w:rsidR="009D5793" w:rsidRPr="00C945ED">
        <w:rPr>
          <w:rFonts w:eastAsia="Calibri"/>
          <w:bCs/>
          <w:sz w:val="24"/>
          <w:szCs w:val="24"/>
          <w:lang w:eastAsia="en-US"/>
        </w:rPr>
        <w:t xml:space="preserve"> </w:t>
      </w:r>
      <w:r w:rsidRPr="00C945ED">
        <w:rPr>
          <w:rFonts w:eastAsia="Calibri"/>
          <w:bCs/>
          <w:sz w:val="24"/>
          <w:szCs w:val="24"/>
          <w:lang w:eastAsia="en-US"/>
        </w:rPr>
        <w:t>тыс.</w:t>
      </w:r>
      <w:r w:rsidR="009D5793" w:rsidRPr="00C945ED">
        <w:rPr>
          <w:rFonts w:eastAsia="Calibri"/>
          <w:bCs/>
          <w:sz w:val="24"/>
          <w:szCs w:val="24"/>
          <w:lang w:eastAsia="en-US"/>
        </w:rPr>
        <w:t xml:space="preserve"> </w:t>
      </w:r>
      <w:r w:rsidRPr="00C945ED">
        <w:rPr>
          <w:rFonts w:eastAsia="Calibri"/>
          <w:bCs/>
          <w:sz w:val="24"/>
          <w:szCs w:val="24"/>
          <w:lang w:eastAsia="en-US"/>
        </w:rPr>
        <w:t>рублей),</w:t>
      </w:r>
      <w:r w:rsidR="009D5793" w:rsidRPr="00C945ED">
        <w:rPr>
          <w:rFonts w:eastAsia="Calibri"/>
          <w:bCs/>
          <w:sz w:val="24"/>
          <w:szCs w:val="24"/>
          <w:lang w:eastAsia="en-US"/>
        </w:rPr>
        <w:t xml:space="preserve"> </w:t>
      </w:r>
      <w:r w:rsidRPr="00C945ED">
        <w:rPr>
          <w:rFonts w:eastAsia="Calibri"/>
          <w:bCs/>
          <w:sz w:val="24"/>
          <w:szCs w:val="24"/>
          <w:lang w:eastAsia="en-US"/>
        </w:rPr>
        <w:t>неосвоение</w:t>
      </w:r>
      <w:r w:rsidR="009D5793" w:rsidRPr="00C945ED">
        <w:rPr>
          <w:rFonts w:eastAsia="Calibri"/>
          <w:bCs/>
          <w:sz w:val="24"/>
          <w:szCs w:val="24"/>
          <w:lang w:eastAsia="en-US"/>
        </w:rPr>
        <w:t xml:space="preserve"> </w:t>
      </w:r>
      <w:r w:rsidRPr="00C945ED">
        <w:rPr>
          <w:rFonts w:eastAsia="Calibri"/>
          <w:bCs/>
          <w:sz w:val="24"/>
          <w:szCs w:val="24"/>
          <w:lang w:eastAsia="en-US"/>
        </w:rPr>
        <w:t>бюджетных</w:t>
      </w:r>
      <w:r w:rsidR="009D5793" w:rsidRPr="00C945ED">
        <w:rPr>
          <w:rFonts w:eastAsia="Calibri"/>
          <w:bCs/>
          <w:sz w:val="24"/>
          <w:szCs w:val="24"/>
          <w:lang w:eastAsia="en-US"/>
        </w:rPr>
        <w:t xml:space="preserve"> </w:t>
      </w:r>
      <w:r w:rsidRPr="00C945ED">
        <w:rPr>
          <w:rFonts w:eastAsia="Calibri"/>
          <w:bCs/>
          <w:sz w:val="24"/>
          <w:szCs w:val="24"/>
          <w:lang w:eastAsia="en-US"/>
        </w:rPr>
        <w:t>ассигнований</w:t>
      </w:r>
      <w:r w:rsidR="009D5793" w:rsidRPr="00C945ED">
        <w:rPr>
          <w:rFonts w:eastAsia="Calibri"/>
          <w:bCs/>
          <w:sz w:val="24"/>
          <w:szCs w:val="24"/>
          <w:lang w:eastAsia="en-US"/>
        </w:rPr>
        <w:t xml:space="preserve"> </w:t>
      </w:r>
      <w:r w:rsidRPr="00C945ED">
        <w:rPr>
          <w:rFonts w:eastAsia="Calibri"/>
          <w:bCs/>
          <w:sz w:val="24"/>
          <w:szCs w:val="24"/>
          <w:lang w:eastAsia="en-US"/>
        </w:rPr>
        <w:t>составило</w:t>
      </w:r>
      <w:r w:rsidR="009D5793" w:rsidRPr="00C945ED">
        <w:rPr>
          <w:rFonts w:eastAsia="Calibri"/>
          <w:bCs/>
          <w:sz w:val="24"/>
          <w:szCs w:val="24"/>
          <w:lang w:eastAsia="en-US"/>
        </w:rPr>
        <w:t xml:space="preserve"> </w:t>
      </w:r>
      <w:r w:rsidRPr="00C945ED">
        <w:rPr>
          <w:rFonts w:eastAsia="Calibri"/>
          <w:bCs/>
          <w:sz w:val="24"/>
          <w:szCs w:val="24"/>
          <w:lang w:eastAsia="en-US"/>
        </w:rPr>
        <w:t>445494,7</w:t>
      </w:r>
      <w:r w:rsidR="009D5793" w:rsidRPr="00C945ED">
        <w:rPr>
          <w:rFonts w:eastAsia="Calibri"/>
          <w:bCs/>
          <w:sz w:val="24"/>
          <w:szCs w:val="24"/>
          <w:lang w:eastAsia="en-US"/>
        </w:rPr>
        <w:t xml:space="preserve"> </w:t>
      </w:r>
      <w:r w:rsidRPr="00C945ED">
        <w:rPr>
          <w:rFonts w:eastAsia="Calibri"/>
          <w:bCs/>
          <w:sz w:val="24"/>
          <w:szCs w:val="24"/>
          <w:lang w:eastAsia="en-US"/>
        </w:rPr>
        <w:t>тыс.</w:t>
      </w:r>
      <w:r w:rsidR="009D5793" w:rsidRPr="00C945ED">
        <w:rPr>
          <w:rFonts w:eastAsia="Calibri"/>
          <w:bCs/>
          <w:sz w:val="24"/>
          <w:szCs w:val="24"/>
          <w:lang w:eastAsia="en-US"/>
        </w:rPr>
        <w:t xml:space="preserve"> </w:t>
      </w:r>
      <w:r w:rsidRPr="00C945ED">
        <w:rPr>
          <w:rFonts w:eastAsia="Calibri"/>
          <w:bCs/>
          <w:sz w:val="24"/>
          <w:szCs w:val="24"/>
          <w:lang w:eastAsia="en-US"/>
        </w:rPr>
        <w:t>рублей.</w:t>
      </w:r>
    </w:p>
    <w:p w:rsidR="00F8685C" w:rsidRPr="00C945ED" w:rsidRDefault="00F8685C" w:rsidP="00477255">
      <w:pPr>
        <w:tabs>
          <w:tab w:val="left" w:pos="1134"/>
        </w:tabs>
        <w:ind w:firstLine="567"/>
        <w:jc w:val="both"/>
        <w:rPr>
          <w:rFonts w:eastAsia="Calibri"/>
          <w:bCs/>
          <w:sz w:val="24"/>
          <w:szCs w:val="24"/>
          <w:lang w:eastAsia="en-US"/>
        </w:rPr>
      </w:pPr>
      <w:r w:rsidRPr="00C945ED">
        <w:rPr>
          <w:rFonts w:eastAsia="Calibri"/>
          <w:bCs/>
          <w:sz w:val="24"/>
          <w:szCs w:val="24"/>
          <w:lang w:eastAsia="en-US"/>
        </w:rPr>
        <w:t>Расходная</w:t>
      </w:r>
      <w:r w:rsidR="009D5793" w:rsidRPr="00C945ED">
        <w:rPr>
          <w:rFonts w:eastAsia="Calibri"/>
          <w:bCs/>
          <w:sz w:val="24"/>
          <w:szCs w:val="24"/>
          <w:lang w:eastAsia="en-US"/>
        </w:rPr>
        <w:t xml:space="preserve"> </w:t>
      </w:r>
      <w:r w:rsidRPr="00C945ED">
        <w:rPr>
          <w:rFonts w:eastAsia="Calibri"/>
          <w:bCs/>
          <w:sz w:val="24"/>
          <w:szCs w:val="24"/>
          <w:lang w:eastAsia="en-US"/>
        </w:rPr>
        <w:t>часть</w:t>
      </w:r>
      <w:r w:rsidR="009D5793" w:rsidRPr="00C945ED">
        <w:rPr>
          <w:rFonts w:eastAsia="Calibri"/>
          <w:bCs/>
          <w:sz w:val="24"/>
          <w:szCs w:val="24"/>
          <w:lang w:eastAsia="en-US"/>
        </w:rPr>
        <w:t xml:space="preserve"> </w:t>
      </w:r>
      <w:r w:rsidRPr="00C945ED">
        <w:rPr>
          <w:rFonts w:eastAsia="Calibri"/>
          <w:bCs/>
          <w:sz w:val="24"/>
          <w:szCs w:val="24"/>
          <w:lang w:eastAsia="en-US"/>
        </w:rPr>
        <w:t>бюджета</w:t>
      </w:r>
      <w:r w:rsidR="009D5793" w:rsidRPr="00C945ED">
        <w:rPr>
          <w:rFonts w:eastAsia="Calibri"/>
          <w:bCs/>
          <w:sz w:val="24"/>
          <w:szCs w:val="24"/>
          <w:lang w:eastAsia="en-US"/>
        </w:rPr>
        <w:t xml:space="preserve"> </w:t>
      </w:r>
      <w:r w:rsidRPr="00C945ED">
        <w:rPr>
          <w:rFonts w:eastAsia="Calibri"/>
          <w:bCs/>
          <w:sz w:val="24"/>
          <w:szCs w:val="24"/>
          <w:lang w:eastAsia="en-US"/>
        </w:rPr>
        <w:t>городского</w:t>
      </w:r>
      <w:r w:rsidR="009D5793" w:rsidRPr="00C945ED">
        <w:rPr>
          <w:rFonts w:eastAsia="Calibri"/>
          <w:bCs/>
          <w:sz w:val="24"/>
          <w:szCs w:val="24"/>
          <w:lang w:eastAsia="en-US"/>
        </w:rPr>
        <w:t xml:space="preserve"> </w:t>
      </w:r>
      <w:r w:rsidRPr="00C945ED">
        <w:rPr>
          <w:rFonts w:eastAsia="Calibri"/>
          <w:bCs/>
          <w:sz w:val="24"/>
          <w:szCs w:val="24"/>
          <w:lang w:eastAsia="en-US"/>
        </w:rPr>
        <w:t>округа</w:t>
      </w:r>
      <w:r w:rsidR="009D5793" w:rsidRPr="00C945ED">
        <w:rPr>
          <w:rFonts w:eastAsia="Calibri"/>
          <w:bCs/>
          <w:sz w:val="24"/>
          <w:szCs w:val="24"/>
          <w:lang w:eastAsia="en-US"/>
        </w:rPr>
        <w:t xml:space="preserve"> </w:t>
      </w:r>
      <w:r w:rsidRPr="00C945ED">
        <w:rPr>
          <w:rFonts w:eastAsia="Calibri"/>
          <w:bCs/>
          <w:sz w:val="24"/>
          <w:szCs w:val="24"/>
          <w:lang w:eastAsia="en-US"/>
        </w:rPr>
        <w:t>по</w:t>
      </w:r>
      <w:r w:rsidR="009D5793" w:rsidRPr="00C945ED">
        <w:rPr>
          <w:rFonts w:eastAsia="Calibri"/>
          <w:bCs/>
          <w:sz w:val="24"/>
          <w:szCs w:val="24"/>
          <w:lang w:eastAsia="en-US"/>
        </w:rPr>
        <w:t xml:space="preserve"> </w:t>
      </w:r>
      <w:r w:rsidRPr="00C945ED">
        <w:rPr>
          <w:rFonts w:eastAsia="Calibri"/>
          <w:bCs/>
          <w:sz w:val="24"/>
          <w:szCs w:val="24"/>
          <w:lang w:eastAsia="en-US"/>
        </w:rPr>
        <w:t>всем</w:t>
      </w:r>
      <w:r w:rsidR="009D5793" w:rsidRPr="00C945ED">
        <w:rPr>
          <w:rFonts w:eastAsia="Calibri"/>
          <w:bCs/>
          <w:sz w:val="24"/>
          <w:szCs w:val="24"/>
          <w:lang w:eastAsia="en-US"/>
        </w:rPr>
        <w:t xml:space="preserve"> </w:t>
      </w:r>
      <w:r w:rsidRPr="00C945ED">
        <w:rPr>
          <w:rFonts w:eastAsia="Calibri"/>
          <w:bCs/>
          <w:sz w:val="24"/>
          <w:szCs w:val="24"/>
          <w:lang w:eastAsia="en-US"/>
        </w:rPr>
        <w:t>разделам,</w:t>
      </w:r>
      <w:r w:rsidR="009D5793" w:rsidRPr="00C945ED">
        <w:rPr>
          <w:rFonts w:eastAsia="Calibri"/>
          <w:bCs/>
          <w:sz w:val="24"/>
          <w:szCs w:val="24"/>
          <w:lang w:eastAsia="en-US"/>
        </w:rPr>
        <w:t xml:space="preserve"> </w:t>
      </w:r>
      <w:r w:rsidRPr="00C945ED">
        <w:rPr>
          <w:rFonts w:eastAsia="Calibri"/>
          <w:bCs/>
          <w:sz w:val="24"/>
          <w:szCs w:val="24"/>
          <w:lang w:eastAsia="en-US"/>
        </w:rPr>
        <w:t>за</w:t>
      </w:r>
      <w:r w:rsidR="009D5793" w:rsidRPr="00C945ED">
        <w:rPr>
          <w:rFonts w:eastAsia="Calibri"/>
          <w:bCs/>
          <w:sz w:val="24"/>
          <w:szCs w:val="24"/>
          <w:lang w:eastAsia="en-US"/>
        </w:rPr>
        <w:t xml:space="preserve"> </w:t>
      </w:r>
      <w:r w:rsidRPr="00C945ED">
        <w:rPr>
          <w:rFonts w:eastAsia="Calibri"/>
          <w:bCs/>
          <w:sz w:val="24"/>
          <w:szCs w:val="24"/>
          <w:lang w:eastAsia="en-US"/>
        </w:rPr>
        <w:t>исключением</w:t>
      </w:r>
      <w:r w:rsidR="009D5793" w:rsidRPr="00C945ED">
        <w:rPr>
          <w:rFonts w:eastAsia="Calibri"/>
          <w:bCs/>
          <w:sz w:val="24"/>
          <w:szCs w:val="24"/>
          <w:lang w:eastAsia="en-US"/>
        </w:rPr>
        <w:t xml:space="preserve"> </w:t>
      </w:r>
      <w:r w:rsidRPr="00C945ED">
        <w:rPr>
          <w:rFonts w:eastAsia="Calibri"/>
          <w:bCs/>
          <w:sz w:val="24"/>
          <w:szCs w:val="24"/>
          <w:lang w:eastAsia="en-US"/>
        </w:rPr>
        <w:t>расходов</w:t>
      </w:r>
      <w:r w:rsidR="009D5793" w:rsidRPr="00C945ED">
        <w:rPr>
          <w:rFonts w:eastAsia="Calibri"/>
          <w:bCs/>
          <w:sz w:val="24"/>
          <w:szCs w:val="24"/>
          <w:lang w:eastAsia="en-US"/>
        </w:rPr>
        <w:t xml:space="preserve"> </w:t>
      </w:r>
      <w:r w:rsidRPr="00C945ED">
        <w:rPr>
          <w:rFonts w:eastAsia="Calibri"/>
          <w:bCs/>
          <w:sz w:val="24"/>
          <w:szCs w:val="24"/>
          <w:lang w:eastAsia="en-US"/>
        </w:rPr>
        <w:t>на</w:t>
      </w:r>
      <w:r w:rsidR="009D5793" w:rsidRPr="00C945ED">
        <w:rPr>
          <w:rFonts w:eastAsia="Calibri"/>
          <w:bCs/>
          <w:sz w:val="24"/>
          <w:szCs w:val="24"/>
          <w:lang w:eastAsia="en-US"/>
        </w:rPr>
        <w:t xml:space="preserve"> </w:t>
      </w:r>
      <w:r w:rsidRPr="00C945ED">
        <w:rPr>
          <w:rFonts w:eastAsia="Calibri"/>
          <w:bCs/>
          <w:sz w:val="24"/>
          <w:szCs w:val="24"/>
          <w:lang w:eastAsia="en-US"/>
        </w:rPr>
        <w:t>средства</w:t>
      </w:r>
      <w:r w:rsidR="009D5793" w:rsidRPr="00C945ED">
        <w:rPr>
          <w:rFonts w:eastAsia="Calibri"/>
          <w:bCs/>
          <w:sz w:val="24"/>
          <w:szCs w:val="24"/>
          <w:lang w:eastAsia="en-US"/>
        </w:rPr>
        <w:t xml:space="preserve"> </w:t>
      </w:r>
      <w:r w:rsidRPr="00C945ED">
        <w:rPr>
          <w:rFonts w:eastAsia="Calibri"/>
          <w:bCs/>
          <w:sz w:val="24"/>
          <w:szCs w:val="24"/>
          <w:lang w:eastAsia="en-US"/>
        </w:rPr>
        <w:t>массовой</w:t>
      </w:r>
      <w:r w:rsidR="009D5793" w:rsidRPr="00C945ED">
        <w:rPr>
          <w:rFonts w:eastAsia="Calibri"/>
          <w:bCs/>
          <w:sz w:val="24"/>
          <w:szCs w:val="24"/>
          <w:lang w:eastAsia="en-US"/>
        </w:rPr>
        <w:t xml:space="preserve"> </w:t>
      </w:r>
      <w:r w:rsidRPr="00C945ED">
        <w:rPr>
          <w:rFonts w:eastAsia="Calibri"/>
          <w:bCs/>
          <w:sz w:val="24"/>
          <w:szCs w:val="24"/>
          <w:lang w:eastAsia="en-US"/>
        </w:rPr>
        <w:t>информации,</w:t>
      </w:r>
      <w:r w:rsidR="009D5793" w:rsidRPr="00C945ED">
        <w:rPr>
          <w:rFonts w:eastAsia="Calibri"/>
          <w:bCs/>
          <w:sz w:val="24"/>
          <w:szCs w:val="24"/>
          <w:lang w:eastAsia="en-US"/>
        </w:rPr>
        <w:t xml:space="preserve"> </w:t>
      </w:r>
      <w:r w:rsidRPr="00C945ED">
        <w:rPr>
          <w:rFonts w:eastAsia="Calibri"/>
          <w:bCs/>
          <w:sz w:val="24"/>
          <w:szCs w:val="24"/>
          <w:lang w:eastAsia="en-US"/>
        </w:rPr>
        <w:t>исполнена</w:t>
      </w:r>
      <w:r w:rsidR="009D5793" w:rsidRPr="00C945ED">
        <w:rPr>
          <w:rFonts w:eastAsia="Calibri"/>
          <w:bCs/>
          <w:sz w:val="24"/>
          <w:szCs w:val="24"/>
          <w:lang w:eastAsia="en-US"/>
        </w:rPr>
        <w:t xml:space="preserve"> </w:t>
      </w:r>
      <w:r w:rsidRPr="00C945ED">
        <w:rPr>
          <w:rFonts w:eastAsia="Calibri"/>
          <w:bCs/>
          <w:sz w:val="24"/>
          <w:szCs w:val="24"/>
          <w:lang w:eastAsia="en-US"/>
        </w:rPr>
        <w:t>не</w:t>
      </w:r>
      <w:r w:rsidR="009D5793" w:rsidRPr="00C945ED">
        <w:rPr>
          <w:rFonts w:eastAsia="Calibri"/>
          <w:bCs/>
          <w:sz w:val="24"/>
          <w:szCs w:val="24"/>
          <w:lang w:eastAsia="en-US"/>
        </w:rPr>
        <w:t xml:space="preserve"> </w:t>
      </w:r>
      <w:r w:rsidRPr="00C945ED">
        <w:rPr>
          <w:rFonts w:eastAsia="Calibri"/>
          <w:bCs/>
          <w:sz w:val="24"/>
          <w:szCs w:val="24"/>
          <w:lang w:eastAsia="en-US"/>
        </w:rPr>
        <w:t>в</w:t>
      </w:r>
      <w:r w:rsidR="009D5793" w:rsidRPr="00C945ED">
        <w:rPr>
          <w:rFonts w:eastAsia="Calibri"/>
          <w:bCs/>
          <w:sz w:val="24"/>
          <w:szCs w:val="24"/>
          <w:lang w:eastAsia="en-US"/>
        </w:rPr>
        <w:t xml:space="preserve"> </w:t>
      </w:r>
      <w:r w:rsidRPr="00C945ED">
        <w:rPr>
          <w:rFonts w:eastAsia="Calibri"/>
          <w:bCs/>
          <w:sz w:val="24"/>
          <w:szCs w:val="24"/>
          <w:lang w:eastAsia="en-US"/>
        </w:rPr>
        <w:t>полном</w:t>
      </w:r>
      <w:r w:rsidR="009D5793" w:rsidRPr="00C945ED">
        <w:rPr>
          <w:rFonts w:eastAsia="Calibri"/>
          <w:bCs/>
          <w:sz w:val="24"/>
          <w:szCs w:val="24"/>
          <w:lang w:eastAsia="en-US"/>
        </w:rPr>
        <w:t xml:space="preserve"> </w:t>
      </w:r>
      <w:r w:rsidRPr="00C945ED">
        <w:rPr>
          <w:rFonts w:eastAsia="Calibri"/>
          <w:bCs/>
          <w:sz w:val="24"/>
          <w:szCs w:val="24"/>
          <w:lang w:eastAsia="en-US"/>
        </w:rPr>
        <w:t>объеме.</w:t>
      </w:r>
    </w:p>
    <w:p w:rsidR="00F8685C" w:rsidRPr="00C945ED" w:rsidRDefault="00F8685C" w:rsidP="00477255">
      <w:pPr>
        <w:tabs>
          <w:tab w:val="left" w:pos="1134"/>
        </w:tabs>
        <w:autoSpaceDE w:val="0"/>
        <w:autoSpaceDN w:val="0"/>
        <w:adjustRightInd w:val="0"/>
        <w:ind w:firstLine="567"/>
        <w:jc w:val="both"/>
        <w:rPr>
          <w:rFonts w:eastAsia="Calibri"/>
          <w:bCs/>
          <w:sz w:val="24"/>
          <w:szCs w:val="24"/>
          <w:lang w:eastAsia="en-US"/>
        </w:rPr>
      </w:pPr>
      <w:r w:rsidRPr="00C945ED">
        <w:rPr>
          <w:rFonts w:eastAsia="Calibri"/>
          <w:bCs/>
          <w:sz w:val="24"/>
          <w:szCs w:val="24"/>
          <w:lang w:eastAsia="en-US"/>
        </w:rPr>
        <w:t>В</w:t>
      </w:r>
      <w:r w:rsidR="009D5793" w:rsidRPr="00C945ED">
        <w:rPr>
          <w:rFonts w:eastAsia="Calibri"/>
          <w:bCs/>
          <w:sz w:val="24"/>
          <w:szCs w:val="24"/>
          <w:lang w:eastAsia="en-US"/>
        </w:rPr>
        <w:t xml:space="preserve"> </w:t>
      </w:r>
      <w:r w:rsidRPr="00C945ED">
        <w:rPr>
          <w:rFonts w:eastAsia="Calibri"/>
          <w:bCs/>
          <w:sz w:val="24"/>
          <w:szCs w:val="24"/>
          <w:lang w:eastAsia="en-US"/>
        </w:rPr>
        <w:t>объеме</w:t>
      </w:r>
      <w:r w:rsidR="009D5793" w:rsidRPr="00C945ED">
        <w:rPr>
          <w:rFonts w:eastAsia="Calibri"/>
          <w:bCs/>
          <w:sz w:val="24"/>
          <w:szCs w:val="24"/>
          <w:lang w:eastAsia="en-US"/>
        </w:rPr>
        <w:t xml:space="preserve"> </w:t>
      </w:r>
      <w:r w:rsidRPr="00C945ED">
        <w:rPr>
          <w:rFonts w:eastAsia="Calibri"/>
          <w:bCs/>
          <w:sz w:val="24"/>
          <w:szCs w:val="24"/>
          <w:lang w:eastAsia="en-US"/>
        </w:rPr>
        <w:t>менее</w:t>
      </w:r>
      <w:r w:rsidR="009D5793" w:rsidRPr="00C945ED">
        <w:rPr>
          <w:rFonts w:eastAsia="Calibri"/>
          <w:bCs/>
          <w:sz w:val="24"/>
          <w:szCs w:val="24"/>
          <w:lang w:eastAsia="en-US"/>
        </w:rPr>
        <w:t xml:space="preserve"> </w:t>
      </w:r>
      <w:r w:rsidRPr="00C945ED">
        <w:rPr>
          <w:rFonts w:eastAsia="Calibri"/>
          <w:bCs/>
          <w:sz w:val="24"/>
          <w:szCs w:val="24"/>
          <w:lang w:eastAsia="en-US"/>
        </w:rPr>
        <w:t>95%</w:t>
      </w:r>
      <w:r w:rsidR="009D5793" w:rsidRPr="00C945ED">
        <w:rPr>
          <w:rFonts w:eastAsia="Calibri"/>
          <w:bCs/>
          <w:sz w:val="24"/>
          <w:szCs w:val="24"/>
          <w:lang w:eastAsia="en-US"/>
        </w:rPr>
        <w:t xml:space="preserve"> </w:t>
      </w:r>
      <w:r w:rsidRPr="00C945ED">
        <w:rPr>
          <w:rFonts w:eastAsia="Calibri"/>
          <w:bCs/>
          <w:sz w:val="24"/>
          <w:szCs w:val="24"/>
          <w:lang w:eastAsia="en-US"/>
        </w:rPr>
        <w:t>от</w:t>
      </w:r>
      <w:r w:rsidR="009D5793" w:rsidRPr="00C945ED">
        <w:rPr>
          <w:rFonts w:eastAsia="Calibri"/>
          <w:bCs/>
          <w:sz w:val="24"/>
          <w:szCs w:val="24"/>
          <w:lang w:eastAsia="en-US"/>
        </w:rPr>
        <w:t xml:space="preserve"> </w:t>
      </w:r>
      <w:r w:rsidRPr="00C945ED">
        <w:rPr>
          <w:rFonts w:eastAsia="Calibri"/>
          <w:bCs/>
          <w:sz w:val="24"/>
          <w:szCs w:val="24"/>
          <w:lang w:eastAsia="en-US"/>
        </w:rPr>
        <w:t>утвержденных</w:t>
      </w:r>
      <w:r w:rsidR="009D5793" w:rsidRPr="00C945ED">
        <w:rPr>
          <w:rFonts w:eastAsia="Calibri"/>
          <w:bCs/>
          <w:sz w:val="24"/>
          <w:szCs w:val="24"/>
          <w:lang w:eastAsia="en-US"/>
        </w:rPr>
        <w:t xml:space="preserve"> </w:t>
      </w:r>
      <w:r w:rsidRPr="00C945ED">
        <w:rPr>
          <w:rFonts w:eastAsia="Calibri"/>
          <w:bCs/>
          <w:sz w:val="24"/>
          <w:szCs w:val="24"/>
          <w:lang w:eastAsia="en-US"/>
        </w:rPr>
        <w:t>бюджетных</w:t>
      </w:r>
      <w:r w:rsidR="009D5793" w:rsidRPr="00C945ED">
        <w:rPr>
          <w:rFonts w:eastAsia="Calibri"/>
          <w:bCs/>
          <w:sz w:val="24"/>
          <w:szCs w:val="24"/>
          <w:lang w:eastAsia="en-US"/>
        </w:rPr>
        <w:t xml:space="preserve"> </w:t>
      </w:r>
      <w:r w:rsidRPr="00C945ED">
        <w:rPr>
          <w:rFonts w:eastAsia="Calibri"/>
          <w:bCs/>
          <w:sz w:val="24"/>
          <w:szCs w:val="24"/>
          <w:lang w:eastAsia="en-US"/>
        </w:rPr>
        <w:t>назначений</w:t>
      </w:r>
      <w:r w:rsidR="009D5793" w:rsidRPr="00C945ED">
        <w:rPr>
          <w:rFonts w:eastAsia="Calibri"/>
          <w:bCs/>
          <w:sz w:val="24"/>
          <w:szCs w:val="24"/>
          <w:lang w:eastAsia="en-US"/>
        </w:rPr>
        <w:t xml:space="preserve"> </w:t>
      </w:r>
      <w:r w:rsidRPr="00C945ED">
        <w:rPr>
          <w:rFonts w:eastAsia="Calibri"/>
          <w:bCs/>
          <w:sz w:val="24"/>
          <w:szCs w:val="24"/>
          <w:lang w:eastAsia="en-US"/>
        </w:rPr>
        <w:t>исполнены</w:t>
      </w:r>
      <w:r w:rsidR="009D5793" w:rsidRPr="00C945ED">
        <w:rPr>
          <w:rFonts w:eastAsia="Calibri"/>
          <w:bCs/>
          <w:sz w:val="24"/>
          <w:szCs w:val="24"/>
          <w:lang w:eastAsia="en-US"/>
        </w:rPr>
        <w:t xml:space="preserve"> </w:t>
      </w:r>
      <w:r w:rsidRPr="00C945ED">
        <w:rPr>
          <w:rFonts w:eastAsia="Calibri"/>
          <w:bCs/>
          <w:sz w:val="24"/>
          <w:szCs w:val="24"/>
          <w:lang w:eastAsia="en-US"/>
        </w:rPr>
        <w:t>ассигнования,</w:t>
      </w:r>
      <w:r w:rsidR="009D5793" w:rsidRPr="00C945ED">
        <w:rPr>
          <w:rFonts w:eastAsia="Calibri"/>
          <w:bCs/>
          <w:sz w:val="24"/>
          <w:szCs w:val="24"/>
          <w:lang w:eastAsia="en-US"/>
        </w:rPr>
        <w:t xml:space="preserve"> </w:t>
      </w:r>
      <w:r w:rsidRPr="00C945ED">
        <w:rPr>
          <w:rFonts w:eastAsia="Calibri"/>
          <w:bCs/>
          <w:sz w:val="24"/>
          <w:szCs w:val="24"/>
          <w:lang w:eastAsia="en-US"/>
        </w:rPr>
        <w:t>предусмотренные</w:t>
      </w:r>
      <w:r w:rsidR="009D5793" w:rsidRPr="00C945ED">
        <w:rPr>
          <w:rFonts w:eastAsia="Calibri"/>
          <w:bCs/>
          <w:sz w:val="24"/>
          <w:szCs w:val="24"/>
          <w:lang w:eastAsia="en-US"/>
        </w:rPr>
        <w:t xml:space="preserve"> </w:t>
      </w:r>
      <w:r w:rsidRPr="00C945ED">
        <w:rPr>
          <w:rFonts w:eastAsia="Calibri"/>
          <w:bCs/>
          <w:sz w:val="24"/>
          <w:szCs w:val="24"/>
          <w:lang w:eastAsia="en-US"/>
        </w:rPr>
        <w:t>на</w:t>
      </w:r>
      <w:r w:rsidR="009D5793" w:rsidRPr="00C945ED">
        <w:rPr>
          <w:rFonts w:eastAsia="Calibri"/>
          <w:bCs/>
          <w:sz w:val="24"/>
          <w:szCs w:val="24"/>
          <w:lang w:eastAsia="en-US"/>
        </w:rPr>
        <w:t xml:space="preserve"> </w:t>
      </w:r>
      <w:r w:rsidRPr="00C945ED">
        <w:rPr>
          <w:rFonts w:eastAsia="Calibri"/>
          <w:bCs/>
          <w:sz w:val="24"/>
          <w:szCs w:val="24"/>
          <w:lang w:eastAsia="en-US"/>
        </w:rPr>
        <w:t>финансирование</w:t>
      </w:r>
      <w:r w:rsidR="009D5793" w:rsidRPr="00C945ED">
        <w:rPr>
          <w:rFonts w:eastAsia="Calibri"/>
          <w:bCs/>
          <w:sz w:val="24"/>
          <w:szCs w:val="24"/>
          <w:lang w:eastAsia="en-US"/>
        </w:rPr>
        <w:t xml:space="preserve"> </w:t>
      </w:r>
      <w:r w:rsidRPr="00C945ED">
        <w:rPr>
          <w:rFonts w:eastAsia="Calibri"/>
          <w:bCs/>
          <w:sz w:val="24"/>
          <w:szCs w:val="24"/>
          <w:lang w:eastAsia="en-US"/>
        </w:rPr>
        <w:t>расходов</w:t>
      </w:r>
      <w:r w:rsidR="009D5793" w:rsidRPr="00C945ED">
        <w:rPr>
          <w:rFonts w:eastAsia="Calibri"/>
          <w:bCs/>
          <w:sz w:val="24"/>
          <w:szCs w:val="24"/>
          <w:lang w:eastAsia="en-US"/>
        </w:rPr>
        <w:t xml:space="preserve"> </w:t>
      </w:r>
      <w:r w:rsidRPr="00C945ED">
        <w:rPr>
          <w:rFonts w:eastAsia="Calibri"/>
          <w:bCs/>
          <w:sz w:val="24"/>
          <w:szCs w:val="24"/>
          <w:lang w:eastAsia="en-US"/>
        </w:rPr>
        <w:t>по</w:t>
      </w:r>
      <w:r w:rsidR="009D5793" w:rsidRPr="00C945ED">
        <w:rPr>
          <w:rFonts w:eastAsia="Calibri"/>
          <w:bCs/>
          <w:sz w:val="24"/>
          <w:szCs w:val="24"/>
          <w:lang w:eastAsia="en-US"/>
        </w:rPr>
        <w:t xml:space="preserve"> </w:t>
      </w:r>
      <w:r w:rsidRPr="00C945ED">
        <w:rPr>
          <w:rFonts w:eastAsia="Calibri"/>
          <w:bCs/>
          <w:sz w:val="24"/>
          <w:szCs w:val="24"/>
          <w:lang w:eastAsia="en-US"/>
        </w:rPr>
        <w:t>общегосударственным</w:t>
      </w:r>
      <w:r w:rsidR="009D5793" w:rsidRPr="00C945ED">
        <w:rPr>
          <w:rFonts w:eastAsia="Calibri"/>
          <w:bCs/>
          <w:sz w:val="24"/>
          <w:szCs w:val="24"/>
          <w:lang w:eastAsia="en-US"/>
        </w:rPr>
        <w:t xml:space="preserve"> </w:t>
      </w:r>
      <w:r w:rsidRPr="00C945ED">
        <w:rPr>
          <w:rFonts w:eastAsia="Calibri"/>
          <w:bCs/>
          <w:sz w:val="24"/>
          <w:szCs w:val="24"/>
          <w:lang w:eastAsia="en-US"/>
        </w:rPr>
        <w:t>вопросам</w:t>
      </w:r>
      <w:r w:rsidR="009D5793" w:rsidRPr="00C945ED">
        <w:rPr>
          <w:rFonts w:eastAsia="Calibri"/>
          <w:bCs/>
          <w:sz w:val="24"/>
          <w:szCs w:val="24"/>
          <w:lang w:eastAsia="en-US"/>
        </w:rPr>
        <w:t xml:space="preserve"> </w:t>
      </w:r>
      <w:r w:rsidRPr="00C945ED">
        <w:rPr>
          <w:rFonts w:eastAsia="Calibri"/>
          <w:bCs/>
          <w:sz w:val="24"/>
          <w:szCs w:val="24"/>
          <w:lang w:eastAsia="en-US"/>
        </w:rPr>
        <w:t>(92,4%),</w:t>
      </w:r>
      <w:r w:rsidR="009D5793" w:rsidRPr="00C945ED">
        <w:rPr>
          <w:rFonts w:eastAsia="Calibri"/>
          <w:bCs/>
          <w:sz w:val="24"/>
          <w:szCs w:val="24"/>
          <w:lang w:eastAsia="en-US"/>
        </w:rPr>
        <w:t xml:space="preserve"> </w:t>
      </w:r>
      <w:r w:rsidRPr="00C945ED">
        <w:rPr>
          <w:rFonts w:eastAsia="Calibri"/>
          <w:bCs/>
          <w:sz w:val="24"/>
          <w:szCs w:val="24"/>
          <w:lang w:eastAsia="en-US"/>
        </w:rPr>
        <w:t>по</w:t>
      </w:r>
      <w:r w:rsidR="009D5793" w:rsidRPr="00C945ED">
        <w:rPr>
          <w:rFonts w:eastAsia="Calibri"/>
          <w:bCs/>
          <w:sz w:val="24"/>
          <w:szCs w:val="24"/>
          <w:lang w:eastAsia="en-US"/>
        </w:rPr>
        <w:t xml:space="preserve"> </w:t>
      </w:r>
      <w:r w:rsidRPr="00C945ED">
        <w:rPr>
          <w:rFonts w:eastAsia="Calibri"/>
          <w:bCs/>
          <w:sz w:val="24"/>
          <w:szCs w:val="24"/>
          <w:lang w:eastAsia="en-US"/>
        </w:rPr>
        <w:t>национальной</w:t>
      </w:r>
      <w:r w:rsidR="009D5793" w:rsidRPr="00C945ED">
        <w:rPr>
          <w:rFonts w:eastAsia="Calibri"/>
          <w:bCs/>
          <w:sz w:val="24"/>
          <w:szCs w:val="24"/>
          <w:lang w:eastAsia="en-US"/>
        </w:rPr>
        <w:t xml:space="preserve"> </w:t>
      </w:r>
      <w:r w:rsidRPr="00C945ED">
        <w:rPr>
          <w:rFonts w:eastAsia="Calibri"/>
          <w:bCs/>
          <w:sz w:val="24"/>
          <w:szCs w:val="24"/>
          <w:lang w:eastAsia="en-US"/>
        </w:rPr>
        <w:t>обороне</w:t>
      </w:r>
      <w:r w:rsidR="009D5793" w:rsidRPr="00C945ED">
        <w:rPr>
          <w:rFonts w:eastAsia="Calibri"/>
          <w:bCs/>
          <w:sz w:val="24"/>
          <w:szCs w:val="24"/>
          <w:lang w:eastAsia="en-US"/>
        </w:rPr>
        <w:t xml:space="preserve"> </w:t>
      </w:r>
      <w:r w:rsidRPr="00C945ED">
        <w:rPr>
          <w:rFonts w:eastAsia="Calibri"/>
          <w:bCs/>
          <w:sz w:val="24"/>
          <w:szCs w:val="24"/>
          <w:lang w:eastAsia="en-US"/>
        </w:rPr>
        <w:t>(94,9%),</w:t>
      </w:r>
      <w:r w:rsidR="009D5793" w:rsidRPr="00C945ED">
        <w:rPr>
          <w:rFonts w:eastAsia="Calibri"/>
          <w:bCs/>
          <w:sz w:val="24"/>
          <w:szCs w:val="24"/>
          <w:lang w:eastAsia="en-US"/>
        </w:rPr>
        <w:t xml:space="preserve"> </w:t>
      </w:r>
      <w:r w:rsidRPr="00C945ED">
        <w:rPr>
          <w:rFonts w:eastAsia="Calibri"/>
          <w:bCs/>
          <w:sz w:val="24"/>
          <w:szCs w:val="24"/>
          <w:lang w:eastAsia="en-US"/>
        </w:rPr>
        <w:t>по</w:t>
      </w:r>
      <w:r w:rsidR="009D5793" w:rsidRPr="00C945ED">
        <w:rPr>
          <w:rFonts w:eastAsia="Calibri"/>
          <w:bCs/>
          <w:sz w:val="24"/>
          <w:szCs w:val="24"/>
          <w:lang w:eastAsia="en-US"/>
        </w:rPr>
        <w:t xml:space="preserve"> </w:t>
      </w:r>
      <w:r w:rsidRPr="00C945ED">
        <w:rPr>
          <w:rFonts w:eastAsia="Calibri"/>
          <w:bCs/>
          <w:sz w:val="24"/>
          <w:szCs w:val="24"/>
          <w:lang w:eastAsia="en-US"/>
        </w:rPr>
        <w:t>национальной</w:t>
      </w:r>
      <w:r w:rsidR="009D5793" w:rsidRPr="00C945ED">
        <w:rPr>
          <w:rFonts w:eastAsia="Calibri"/>
          <w:bCs/>
          <w:sz w:val="24"/>
          <w:szCs w:val="24"/>
          <w:lang w:eastAsia="en-US"/>
        </w:rPr>
        <w:t xml:space="preserve"> </w:t>
      </w:r>
      <w:r w:rsidRPr="00C945ED">
        <w:rPr>
          <w:rFonts w:eastAsia="Calibri"/>
          <w:bCs/>
          <w:sz w:val="24"/>
          <w:szCs w:val="24"/>
          <w:lang w:eastAsia="en-US"/>
        </w:rPr>
        <w:t>экономике</w:t>
      </w:r>
      <w:r w:rsidR="009D5793" w:rsidRPr="00C945ED">
        <w:rPr>
          <w:rFonts w:eastAsia="Calibri"/>
          <w:bCs/>
          <w:sz w:val="24"/>
          <w:szCs w:val="24"/>
          <w:lang w:eastAsia="en-US"/>
        </w:rPr>
        <w:t xml:space="preserve"> </w:t>
      </w:r>
      <w:r w:rsidRPr="00C945ED">
        <w:rPr>
          <w:rFonts w:eastAsia="Calibri"/>
          <w:bCs/>
          <w:sz w:val="24"/>
          <w:szCs w:val="24"/>
          <w:lang w:eastAsia="en-US"/>
        </w:rPr>
        <w:t>(64,7%),</w:t>
      </w:r>
      <w:r w:rsidR="009D5793" w:rsidRPr="00C945ED">
        <w:rPr>
          <w:rFonts w:eastAsia="Calibri"/>
          <w:bCs/>
          <w:sz w:val="24"/>
          <w:szCs w:val="24"/>
          <w:lang w:eastAsia="en-US"/>
        </w:rPr>
        <w:t xml:space="preserve"> </w:t>
      </w:r>
      <w:r w:rsidRPr="00C945ED">
        <w:rPr>
          <w:rFonts w:eastAsia="Calibri"/>
          <w:bCs/>
          <w:sz w:val="24"/>
          <w:szCs w:val="24"/>
          <w:lang w:eastAsia="en-US"/>
        </w:rPr>
        <w:t>по</w:t>
      </w:r>
      <w:r w:rsidR="009D5793" w:rsidRPr="00C945ED">
        <w:rPr>
          <w:rFonts w:eastAsia="Calibri"/>
          <w:bCs/>
          <w:sz w:val="24"/>
          <w:szCs w:val="24"/>
          <w:lang w:eastAsia="en-US"/>
        </w:rPr>
        <w:t xml:space="preserve"> </w:t>
      </w:r>
      <w:r w:rsidRPr="00C945ED">
        <w:rPr>
          <w:rFonts w:eastAsia="Calibri"/>
          <w:bCs/>
          <w:sz w:val="24"/>
          <w:szCs w:val="24"/>
          <w:lang w:eastAsia="en-US"/>
        </w:rPr>
        <w:t>жилищно-коммунальному</w:t>
      </w:r>
      <w:r w:rsidR="009D5793" w:rsidRPr="00C945ED">
        <w:rPr>
          <w:rFonts w:eastAsia="Calibri"/>
          <w:bCs/>
          <w:sz w:val="24"/>
          <w:szCs w:val="24"/>
          <w:lang w:eastAsia="en-US"/>
        </w:rPr>
        <w:t xml:space="preserve"> </w:t>
      </w:r>
      <w:r w:rsidRPr="00C945ED">
        <w:rPr>
          <w:rFonts w:eastAsia="Calibri"/>
          <w:bCs/>
          <w:sz w:val="24"/>
          <w:szCs w:val="24"/>
          <w:lang w:eastAsia="en-US"/>
        </w:rPr>
        <w:t>хозяйству</w:t>
      </w:r>
      <w:r w:rsidR="009D5793" w:rsidRPr="00C945ED">
        <w:rPr>
          <w:rFonts w:eastAsia="Calibri"/>
          <w:bCs/>
          <w:sz w:val="24"/>
          <w:szCs w:val="24"/>
          <w:lang w:eastAsia="en-US"/>
        </w:rPr>
        <w:t xml:space="preserve"> </w:t>
      </w:r>
      <w:r w:rsidRPr="00C945ED">
        <w:rPr>
          <w:rFonts w:eastAsia="Calibri"/>
          <w:bCs/>
          <w:sz w:val="24"/>
          <w:szCs w:val="24"/>
          <w:lang w:eastAsia="en-US"/>
        </w:rPr>
        <w:t>(92,9%),</w:t>
      </w:r>
      <w:r w:rsidR="009D5793" w:rsidRPr="00C945ED">
        <w:rPr>
          <w:rFonts w:eastAsia="Calibri"/>
          <w:bCs/>
          <w:sz w:val="24"/>
          <w:szCs w:val="24"/>
          <w:lang w:eastAsia="en-US"/>
        </w:rPr>
        <w:t xml:space="preserve"> </w:t>
      </w:r>
      <w:r w:rsidRPr="00C945ED">
        <w:rPr>
          <w:rFonts w:eastAsia="Calibri"/>
          <w:bCs/>
          <w:sz w:val="24"/>
          <w:szCs w:val="24"/>
          <w:lang w:eastAsia="en-US"/>
        </w:rPr>
        <w:t>по</w:t>
      </w:r>
      <w:r w:rsidR="009D5793" w:rsidRPr="00C945ED">
        <w:rPr>
          <w:rFonts w:eastAsia="Calibri"/>
          <w:bCs/>
          <w:sz w:val="24"/>
          <w:szCs w:val="24"/>
          <w:lang w:eastAsia="en-US"/>
        </w:rPr>
        <w:t xml:space="preserve"> </w:t>
      </w:r>
      <w:r w:rsidRPr="00C945ED">
        <w:rPr>
          <w:rFonts w:eastAsia="Calibri"/>
          <w:bCs/>
          <w:sz w:val="24"/>
          <w:szCs w:val="24"/>
          <w:lang w:eastAsia="en-US"/>
        </w:rPr>
        <w:t>образованию</w:t>
      </w:r>
      <w:r w:rsidR="009D5793" w:rsidRPr="00C945ED">
        <w:rPr>
          <w:rFonts w:eastAsia="Calibri"/>
          <w:bCs/>
          <w:sz w:val="24"/>
          <w:szCs w:val="24"/>
          <w:lang w:eastAsia="en-US"/>
        </w:rPr>
        <w:t xml:space="preserve"> </w:t>
      </w:r>
      <w:r w:rsidRPr="00C945ED">
        <w:rPr>
          <w:rFonts w:eastAsia="Calibri"/>
          <w:bCs/>
          <w:sz w:val="24"/>
          <w:szCs w:val="24"/>
          <w:lang w:eastAsia="en-US"/>
        </w:rPr>
        <w:t>(90,6%),</w:t>
      </w:r>
      <w:r w:rsidR="009D5793" w:rsidRPr="00C945ED">
        <w:rPr>
          <w:rFonts w:eastAsia="Calibri"/>
          <w:bCs/>
          <w:sz w:val="24"/>
          <w:szCs w:val="24"/>
          <w:lang w:eastAsia="en-US"/>
        </w:rPr>
        <w:t xml:space="preserve"> </w:t>
      </w:r>
      <w:r w:rsidRPr="00C945ED">
        <w:rPr>
          <w:rFonts w:eastAsia="Calibri"/>
          <w:bCs/>
          <w:sz w:val="24"/>
          <w:szCs w:val="24"/>
          <w:lang w:eastAsia="en-US"/>
        </w:rPr>
        <w:t>по</w:t>
      </w:r>
      <w:r w:rsidR="009D5793" w:rsidRPr="00C945ED">
        <w:rPr>
          <w:rFonts w:eastAsia="Calibri"/>
          <w:bCs/>
          <w:sz w:val="24"/>
          <w:szCs w:val="24"/>
          <w:lang w:eastAsia="en-US"/>
        </w:rPr>
        <w:t xml:space="preserve"> </w:t>
      </w:r>
      <w:r w:rsidRPr="00C945ED">
        <w:rPr>
          <w:rFonts w:eastAsia="Calibri"/>
          <w:bCs/>
          <w:sz w:val="24"/>
          <w:szCs w:val="24"/>
          <w:lang w:eastAsia="en-US"/>
        </w:rPr>
        <w:t>культуре,</w:t>
      </w:r>
      <w:r w:rsidR="009D5793" w:rsidRPr="00C945ED">
        <w:rPr>
          <w:rFonts w:eastAsia="Calibri"/>
          <w:bCs/>
          <w:sz w:val="24"/>
          <w:szCs w:val="24"/>
          <w:lang w:eastAsia="en-US"/>
        </w:rPr>
        <w:t xml:space="preserve"> </w:t>
      </w:r>
      <w:r w:rsidRPr="00C945ED">
        <w:rPr>
          <w:rFonts w:eastAsia="Calibri"/>
          <w:bCs/>
          <w:sz w:val="24"/>
          <w:szCs w:val="24"/>
          <w:lang w:eastAsia="en-US"/>
        </w:rPr>
        <w:t>кинематографии</w:t>
      </w:r>
      <w:r w:rsidR="009D5793" w:rsidRPr="00C945ED">
        <w:rPr>
          <w:rFonts w:eastAsia="Calibri"/>
          <w:bCs/>
          <w:sz w:val="24"/>
          <w:szCs w:val="24"/>
          <w:lang w:eastAsia="en-US"/>
        </w:rPr>
        <w:t xml:space="preserve"> </w:t>
      </w:r>
      <w:r w:rsidRPr="00C945ED">
        <w:rPr>
          <w:rFonts w:eastAsia="Calibri"/>
          <w:bCs/>
          <w:sz w:val="24"/>
          <w:szCs w:val="24"/>
          <w:lang w:eastAsia="en-US"/>
        </w:rPr>
        <w:t>(89,4%),</w:t>
      </w:r>
      <w:r w:rsidR="009D5793" w:rsidRPr="00C945ED">
        <w:rPr>
          <w:rFonts w:eastAsia="Calibri"/>
          <w:bCs/>
          <w:sz w:val="24"/>
          <w:szCs w:val="24"/>
          <w:lang w:eastAsia="en-US"/>
        </w:rPr>
        <w:t xml:space="preserve"> </w:t>
      </w:r>
      <w:r w:rsidRPr="00C945ED">
        <w:rPr>
          <w:rFonts w:eastAsia="Calibri"/>
          <w:bCs/>
          <w:sz w:val="24"/>
          <w:szCs w:val="24"/>
          <w:lang w:eastAsia="en-US"/>
        </w:rPr>
        <w:t>по</w:t>
      </w:r>
      <w:r w:rsidR="009D5793" w:rsidRPr="00C945ED">
        <w:rPr>
          <w:rFonts w:eastAsia="Calibri"/>
          <w:bCs/>
          <w:sz w:val="24"/>
          <w:szCs w:val="24"/>
          <w:lang w:eastAsia="en-US"/>
        </w:rPr>
        <w:t xml:space="preserve"> </w:t>
      </w:r>
      <w:r w:rsidRPr="00C945ED">
        <w:rPr>
          <w:rFonts w:eastAsia="Calibri"/>
          <w:bCs/>
          <w:sz w:val="24"/>
          <w:szCs w:val="24"/>
          <w:lang w:eastAsia="en-US"/>
        </w:rPr>
        <w:t>социальной</w:t>
      </w:r>
      <w:r w:rsidR="009D5793" w:rsidRPr="00C945ED">
        <w:rPr>
          <w:rFonts w:eastAsia="Calibri"/>
          <w:bCs/>
          <w:sz w:val="24"/>
          <w:szCs w:val="24"/>
          <w:lang w:eastAsia="en-US"/>
        </w:rPr>
        <w:t xml:space="preserve"> </w:t>
      </w:r>
      <w:r w:rsidRPr="00C945ED">
        <w:rPr>
          <w:rFonts w:eastAsia="Calibri"/>
          <w:bCs/>
          <w:sz w:val="24"/>
          <w:szCs w:val="24"/>
          <w:lang w:eastAsia="en-US"/>
        </w:rPr>
        <w:t>политике</w:t>
      </w:r>
      <w:r w:rsidR="009D5793" w:rsidRPr="00C945ED">
        <w:rPr>
          <w:rFonts w:eastAsia="Calibri"/>
          <w:bCs/>
          <w:sz w:val="24"/>
          <w:szCs w:val="24"/>
          <w:lang w:eastAsia="en-US"/>
        </w:rPr>
        <w:t xml:space="preserve"> </w:t>
      </w:r>
      <w:r w:rsidRPr="00C945ED">
        <w:rPr>
          <w:rFonts w:eastAsia="Calibri"/>
          <w:bCs/>
          <w:sz w:val="24"/>
          <w:szCs w:val="24"/>
          <w:lang w:eastAsia="en-US"/>
        </w:rPr>
        <w:t>(94,3%),</w:t>
      </w:r>
      <w:r w:rsidR="009D5793" w:rsidRPr="00C945ED">
        <w:rPr>
          <w:rFonts w:eastAsia="Calibri"/>
          <w:bCs/>
          <w:sz w:val="24"/>
          <w:szCs w:val="24"/>
          <w:lang w:eastAsia="en-US"/>
        </w:rPr>
        <w:t xml:space="preserve"> </w:t>
      </w:r>
      <w:r w:rsidRPr="00C945ED">
        <w:rPr>
          <w:rFonts w:eastAsia="Calibri"/>
          <w:bCs/>
          <w:sz w:val="24"/>
          <w:szCs w:val="24"/>
          <w:lang w:eastAsia="en-US"/>
        </w:rPr>
        <w:t>по</w:t>
      </w:r>
      <w:r w:rsidR="009D5793" w:rsidRPr="00C945ED">
        <w:rPr>
          <w:rFonts w:eastAsia="Calibri"/>
          <w:bCs/>
          <w:sz w:val="24"/>
          <w:szCs w:val="24"/>
          <w:lang w:eastAsia="en-US"/>
        </w:rPr>
        <w:t xml:space="preserve"> </w:t>
      </w:r>
      <w:r w:rsidRPr="00C945ED">
        <w:rPr>
          <w:rFonts w:eastAsia="Calibri"/>
          <w:bCs/>
          <w:sz w:val="24"/>
          <w:szCs w:val="24"/>
          <w:lang w:eastAsia="en-US"/>
        </w:rPr>
        <w:t>физической</w:t>
      </w:r>
      <w:r w:rsidR="009D5793" w:rsidRPr="00C945ED">
        <w:rPr>
          <w:rFonts w:eastAsia="Calibri"/>
          <w:bCs/>
          <w:sz w:val="24"/>
          <w:szCs w:val="24"/>
          <w:lang w:eastAsia="en-US"/>
        </w:rPr>
        <w:t xml:space="preserve"> </w:t>
      </w:r>
      <w:r w:rsidRPr="00C945ED">
        <w:rPr>
          <w:rFonts w:eastAsia="Calibri"/>
          <w:bCs/>
          <w:sz w:val="24"/>
          <w:szCs w:val="24"/>
          <w:lang w:eastAsia="en-US"/>
        </w:rPr>
        <w:t>культуре</w:t>
      </w:r>
      <w:r w:rsidR="009D5793" w:rsidRPr="00C945ED">
        <w:rPr>
          <w:rFonts w:eastAsia="Calibri"/>
          <w:bCs/>
          <w:sz w:val="24"/>
          <w:szCs w:val="24"/>
          <w:lang w:eastAsia="en-US"/>
        </w:rPr>
        <w:t xml:space="preserve"> </w:t>
      </w:r>
      <w:r w:rsidRPr="00C945ED">
        <w:rPr>
          <w:rFonts w:eastAsia="Calibri"/>
          <w:bCs/>
          <w:sz w:val="24"/>
          <w:szCs w:val="24"/>
          <w:lang w:eastAsia="en-US"/>
        </w:rPr>
        <w:t>и</w:t>
      </w:r>
      <w:r w:rsidR="009D5793" w:rsidRPr="00C945ED">
        <w:rPr>
          <w:rFonts w:eastAsia="Calibri"/>
          <w:bCs/>
          <w:sz w:val="24"/>
          <w:szCs w:val="24"/>
          <w:lang w:eastAsia="en-US"/>
        </w:rPr>
        <w:t xml:space="preserve"> </w:t>
      </w:r>
      <w:r w:rsidRPr="00C945ED">
        <w:rPr>
          <w:rFonts w:eastAsia="Calibri"/>
          <w:bCs/>
          <w:sz w:val="24"/>
          <w:szCs w:val="24"/>
          <w:lang w:eastAsia="en-US"/>
        </w:rPr>
        <w:t>спорту</w:t>
      </w:r>
      <w:r w:rsidR="009D5793" w:rsidRPr="00C945ED">
        <w:rPr>
          <w:rFonts w:eastAsia="Calibri"/>
          <w:bCs/>
          <w:sz w:val="24"/>
          <w:szCs w:val="24"/>
          <w:lang w:eastAsia="en-US"/>
        </w:rPr>
        <w:t xml:space="preserve"> </w:t>
      </w:r>
      <w:r w:rsidRPr="00C945ED">
        <w:rPr>
          <w:rFonts w:eastAsia="Calibri"/>
          <w:bCs/>
          <w:sz w:val="24"/>
          <w:szCs w:val="24"/>
          <w:lang w:eastAsia="en-US"/>
        </w:rPr>
        <w:t>(87,9%),</w:t>
      </w:r>
      <w:r w:rsidR="009D5793" w:rsidRPr="00C945ED">
        <w:rPr>
          <w:rFonts w:eastAsia="Calibri"/>
          <w:bCs/>
          <w:sz w:val="24"/>
          <w:szCs w:val="24"/>
          <w:lang w:eastAsia="en-US"/>
        </w:rPr>
        <w:t xml:space="preserve"> </w:t>
      </w:r>
      <w:r w:rsidRPr="00C945ED">
        <w:rPr>
          <w:rFonts w:eastAsia="Calibri"/>
          <w:bCs/>
          <w:sz w:val="24"/>
          <w:szCs w:val="24"/>
          <w:lang w:eastAsia="en-US"/>
        </w:rPr>
        <w:t>по</w:t>
      </w:r>
      <w:r w:rsidR="009D5793" w:rsidRPr="00C945ED">
        <w:rPr>
          <w:rFonts w:eastAsia="Calibri"/>
          <w:bCs/>
          <w:sz w:val="24"/>
          <w:szCs w:val="24"/>
          <w:lang w:eastAsia="en-US"/>
        </w:rPr>
        <w:t xml:space="preserve"> </w:t>
      </w:r>
      <w:r w:rsidRPr="00C945ED">
        <w:rPr>
          <w:rFonts w:eastAsia="Calibri"/>
          <w:bCs/>
          <w:sz w:val="24"/>
          <w:szCs w:val="24"/>
          <w:lang w:eastAsia="en-US"/>
        </w:rPr>
        <w:t>обслуживанию</w:t>
      </w:r>
      <w:r w:rsidR="009D5793" w:rsidRPr="00C945ED">
        <w:rPr>
          <w:rFonts w:eastAsia="Calibri"/>
          <w:bCs/>
          <w:sz w:val="24"/>
          <w:szCs w:val="24"/>
          <w:lang w:eastAsia="en-US"/>
        </w:rPr>
        <w:t xml:space="preserve"> </w:t>
      </w:r>
      <w:r w:rsidRPr="00C945ED">
        <w:rPr>
          <w:rFonts w:eastAsia="Calibri"/>
          <w:bCs/>
          <w:sz w:val="24"/>
          <w:szCs w:val="24"/>
          <w:lang w:eastAsia="en-US"/>
        </w:rPr>
        <w:t>муниципального</w:t>
      </w:r>
      <w:r w:rsidR="009D5793" w:rsidRPr="00C945ED">
        <w:rPr>
          <w:rFonts w:eastAsia="Calibri"/>
          <w:bCs/>
          <w:sz w:val="24"/>
          <w:szCs w:val="24"/>
          <w:lang w:eastAsia="en-US"/>
        </w:rPr>
        <w:t xml:space="preserve"> </w:t>
      </w:r>
      <w:r w:rsidRPr="00C945ED">
        <w:rPr>
          <w:rFonts w:eastAsia="Calibri"/>
          <w:bCs/>
          <w:sz w:val="24"/>
          <w:szCs w:val="24"/>
          <w:lang w:eastAsia="en-US"/>
        </w:rPr>
        <w:t>долга</w:t>
      </w:r>
      <w:r w:rsidR="009D5793" w:rsidRPr="00C945ED">
        <w:rPr>
          <w:rFonts w:eastAsia="Calibri"/>
          <w:bCs/>
          <w:sz w:val="24"/>
          <w:szCs w:val="24"/>
          <w:lang w:eastAsia="en-US"/>
        </w:rPr>
        <w:t xml:space="preserve"> </w:t>
      </w:r>
      <w:r w:rsidRPr="00C945ED">
        <w:rPr>
          <w:rFonts w:eastAsia="Calibri"/>
          <w:bCs/>
          <w:sz w:val="24"/>
          <w:szCs w:val="24"/>
          <w:lang w:eastAsia="en-US"/>
        </w:rPr>
        <w:t>(62,6%).</w:t>
      </w:r>
    </w:p>
    <w:p w:rsidR="00F8685C" w:rsidRPr="00C945ED" w:rsidRDefault="00F8685C" w:rsidP="00477255">
      <w:pPr>
        <w:tabs>
          <w:tab w:val="left" w:pos="1134"/>
        </w:tabs>
        <w:ind w:firstLine="567"/>
        <w:jc w:val="both"/>
        <w:rPr>
          <w:rFonts w:eastAsia="Calibri"/>
          <w:sz w:val="24"/>
          <w:szCs w:val="24"/>
          <w:lang w:eastAsia="en-US"/>
        </w:rPr>
      </w:pPr>
      <w:r w:rsidRPr="00C945ED">
        <w:rPr>
          <w:rFonts w:eastAsia="Calibri"/>
          <w:sz w:val="24"/>
          <w:szCs w:val="24"/>
          <w:lang w:eastAsia="en-US"/>
        </w:rPr>
        <w:lastRenderedPageBreak/>
        <w:t>Наиболее</w:t>
      </w:r>
      <w:r w:rsidR="009D5793" w:rsidRPr="00C945ED">
        <w:rPr>
          <w:rFonts w:eastAsia="Calibri"/>
          <w:sz w:val="24"/>
          <w:szCs w:val="24"/>
          <w:lang w:eastAsia="en-US"/>
        </w:rPr>
        <w:t xml:space="preserve"> </w:t>
      </w:r>
      <w:r w:rsidRPr="00C945ED">
        <w:rPr>
          <w:rFonts w:eastAsia="Calibri"/>
          <w:sz w:val="24"/>
          <w:szCs w:val="24"/>
          <w:lang w:eastAsia="en-US"/>
        </w:rPr>
        <w:t>значительное</w:t>
      </w:r>
      <w:r w:rsidR="009D5793" w:rsidRPr="00C945ED">
        <w:rPr>
          <w:rFonts w:eastAsia="Calibri"/>
          <w:sz w:val="24"/>
          <w:szCs w:val="24"/>
          <w:lang w:eastAsia="en-US"/>
        </w:rPr>
        <w:t xml:space="preserve"> </w:t>
      </w:r>
      <w:r w:rsidRPr="00C945ED">
        <w:rPr>
          <w:rFonts w:eastAsia="Calibri"/>
          <w:sz w:val="24"/>
          <w:szCs w:val="24"/>
          <w:lang w:eastAsia="en-US"/>
        </w:rPr>
        <w:t>неисполнение</w:t>
      </w:r>
      <w:r w:rsidR="009D5793" w:rsidRPr="00C945ED">
        <w:rPr>
          <w:rFonts w:eastAsia="Calibri"/>
          <w:sz w:val="24"/>
          <w:szCs w:val="24"/>
          <w:lang w:eastAsia="en-US"/>
        </w:rPr>
        <w:t xml:space="preserve"> </w:t>
      </w:r>
      <w:r w:rsidRPr="00C945ED">
        <w:rPr>
          <w:rFonts w:eastAsia="Calibri"/>
          <w:sz w:val="24"/>
          <w:szCs w:val="24"/>
          <w:lang w:eastAsia="en-US"/>
        </w:rPr>
        <w:t>бюджетных</w:t>
      </w:r>
      <w:r w:rsidR="009D5793" w:rsidRPr="00C945ED">
        <w:rPr>
          <w:rFonts w:eastAsia="Calibri"/>
          <w:sz w:val="24"/>
          <w:szCs w:val="24"/>
          <w:lang w:eastAsia="en-US"/>
        </w:rPr>
        <w:t xml:space="preserve"> </w:t>
      </w:r>
      <w:r w:rsidRPr="00C945ED">
        <w:rPr>
          <w:rFonts w:eastAsia="Calibri"/>
          <w:sz w:val="24"/>
          <w:szCs w:val="24"/>
          <w:lang w:eastAsia="en-US"/>
        </w:rPr>
        <w:t>назначений</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расходам</w:t>
      </w:r>
      <w:r w:rsidR="009D5793" w:rsidRPr="00C945ED">
        <w:rPr>
          <w:rFonts w:eastAsia="Calibri"/>
          <w:sz w:val="24"/>
          <w:szCs w:val="24"/>
          <w:lang w:eastAsia="en-US"/>
        </w:rPr>
        <w:t xml:space="preserve"> </w:t>
      </w:r>
      <w:r w:rsidRPr="00C945ED">
        <w:rPr>
          <w:rFonts w:eastAsia="Calibri"/>
          <w:sz w:val="24"/>
          <w:szCs w:val="24"/>
          <w:lang w:eastAsia="en-US"/>
        </w:rPr>
        <w:t>местного</w:t>
      </w:r>
      <w:r w:rsidR="009D5793" w:rsidRPr="00C945ED">
        <w:rPr>
          <w:rFonts w:eastAsia="Calibri"/>
          <w:sz w:val="24"/>
          <w:szCs w:val="24"/>
          <w:lang w:eastAsia="en-US"/>
        </w:rPr>
        <w:t xml:space="preserve"> </w:t>
      </w:r>
      <w:r w:rsidRPr="00C945ED">
        <w:rPr>
          <w:rFonts w:eastAsia="Calibri"/>
          <w:sz w:val="24"/>
          <w:szCs w:val="24"/>
          <w:lang w:eastAsia="en-US"/>
        </w:rPr>
        <w:t>бюджета</w:t>
      </w:r>
      <w:r w:rsidR="009D5793" w:rsidRPr="00C945ED">
        <w:rPr>
          <w:rFonts w:eastAsia="Calibri"/>
          <w:sz w:val="24"/>
          <w:szCs w:val="24"/>
          <w:lang w:eastAsia="en-US"/>
        </w:rPr>
        <w:t xml:space="preserve"> </w:t>
      </w:r>
      <w:r w:rsidRPr="00C945ED">
        <w:rPr>
          <w:rFonts w:eastAsia="Calibri"/>
          <w:sz w:val="24"/>
          <w:szCs w:val="24"/>
          <w:lang w:eastAsia="en-US"/>
        </w:rPr>
        <w:t>допущено</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администрации</w:t>
      </w:r>
      <w:r w:rsidR="009D5793" w:rsidRPr="00C945ED">
        <w:rPr>
          <w:rFonts w:eastAsia="Calibri"/>
          <w:sz w:val="24"/>
          <w:szCs w:val="24"/>
          <w:lang w:eastAsia="en-US"/>
        </w:rPr>
        <w:t xml:space="preserve"> ГО </w:t>
      </w:r>
      <w:r w:rsidRPr="00C945ED">
        <w:rPr>
          <w:rFonts w:eastAsia="Calibri"/>
          <w:sz w:val="24"/>
          <w:szCs w:val="24"/>
          <w:lang w:eastAsia="en-US"/>
        </w:rPr>
        <w:t>–</w:t>
      </w:r>
      <w:r w:rsidR="009D5793" w:rsidRPr="00C945ED">
        <w:rPr>
          <w:rFonts w:eastAsia="Calibri"/>
          <w:sz w:val="24"/>
          <w:szCs w:val="24"/>
          <w:lang w:eastAsia="en-US"/>
        </w:rPr>
        <w:t xml:space="preserve"> </w:t>
      </w:r>
      <w:r w:rsidRPr="00C945ED">
        <w:rPr>
          <w:rFonts w:eastAsia="Calibri"/>
          <w:sz w:val="24"/>
          <w:szCs w:val="24"/>
          <w:lang w:eastAsia="en-US"/>
        </w:rPr>
        <w:t>329603,3</w:t>
      </w:r>
      <w:r w:rsidR="009D5793" w:rsidRPr="00C945ED">
        <w:rPr>
          <w:rFonts w:eastAsia="Calibri"/>
          <w:sz w:val="24"/>
          <w:szCs w:val="24"/>
          <w:lang w:eastAsia="en-US"/>
        </w:rPr>
        <w:t xml:space="preserve"> </w:t>
      </w:r>
      <w:r w:rsidRPr="00C945ED">
        <w:rPr>
          <w:rFonts w:eastAsia="Calibri"/>
          <w:sz w:val="24"/>
          <w:szCs w:val="24"/>
          <w:lang w:eastAsia="en-US"/>
        </w:rPr>
        <w:t>тыс.</w:t>
      </w:r>
      <w:r w:rsidR="009D5793" w:rsidRPr="00C945ED">
        <w:rPr>
          <w:rFonts w:eastAsia="Calibri"/>
          <w:sz w:val="24"/>
          <w:szCs w:val="24"/>
          <w:lang w:eastAsia="en-US"/>
        </w:rPr>
        <w:t xml:space="preserve"> </w:t>
      </w:r>
      <w:r w:rsidRPr="00C945ED">
        <w:rPr>
          <w:rFonts w:eastAsia="Calibri"/>
          <w:sz w:val="24"/>
          <w:szCs w:val="24"/>
          <w:lang w:eastAsia="en-US"/>
        </w:rPr>
        <w:t>рублей,</w:t>
      </w:r>
      <w:r w:rsidR="009D5793" w:rsidRPr="00C945ED">
        <w:rPr>
          <w:rFonts w:eastAsia="Calibri"/>
          <w:sz w:val="24"/>
          <w:szCs w:val="24"/>
          <w:lang w:eastAsia="en-US"/>
        </w:rPr>
        <w:t xml:space="preserve">  </w:t>
      </w:r>
      <w:r w:rsidRPr="00C945ED">
        <w:rPr>
          <w:rFonts w:eastAsia="Calibri"/>
          <w:sz w:val="24"/>
          <w:szCs w:val="24"/>
          <w:lang w:eastAsia="en-US"/>
        </w:rPr>
        <w:t>управлению</w:t>
      </w:r>
      <w:r w:rsidR="009D5793" w:rsidRPr="00C945ED">
        <w:rPr>
          <w:rFonts w:eastAsia="Calibri"/>
          <w:sz w:val="24"/>
          <w:szCs w:val="24"/>
          <w:lang w:eastAsia="en-US"/>
        </w:rPr>
        <w:t xml:space="preserve"> </w:t>
      </w:r>
      <w:r w:rsidRPr="00C945ED">
        <w:rPr>
          <w:rFonts w:eastAsia="Calibri"/>
          <w:sz w:val="24"/>
          <w:szCs w:val="24"/>
          <w:lang w:eastAsia="en-US"/>
        </w:rPr>
        <w:t>образования</w:t>
      </w:r>
      <w:r w:rsidR="009D5793" w:rsidRPr="00C945ED">
        <w:rPr>
          <w:rFonts w:eastAsia="Calibri"/>
          <w:sz w:val="24"/>
          <w:szCs w:val="24"/>
          <w:lang w:eastAsia="en-US"/>
        </w:rPr>
        <w:t xml:space="preserve"> ГО </w:t>
      </w:r>
      <w:r w:rsidRPr="00C945ED">
        <w:rPr>
          <w:rFonts w:eastAsia="Calibri"/>
          <w:sz w:val="24"/>
          <w:szCs w:val="24"/>
          <w:lang w:eastAsia="en-US"/>
        </w:rPr>
        <w:t>-</w:t>
      </w:r>
      <w:r w:rsidR="009D5793" w:rsidRPr="00C945ED">
        <w:rPr>
          <w:rFonts w:eastAsia="Calibri"/>
          <w:sz w:val="24"/>
          <w:szCs w:val="24"/>
          <w:lang w:eastAsia="en-US"/>
        </w:rPr>
        <w:t xml:space="preserve"> </w:t>
      </w:r>
      <w:r w:rsidRPr="00C945ED">
        <w:rPr>
          <w:rFonts w:eastAsia="Calibri"/>
          <w:sz w:val="24"/>
          <w:szCs w:val="24"/>
          <w:lang w:eastAsia="en-US"/>
        </w:rPr>
        <w:t>102972,8</w:t>
      </w:r>
      <w:r w:rsidR="009D5793" w:rsidRPr="00C945ED">
        <w:rPr>
          <w:rFonts w:eastAsia="Calibri"/>
          <w:sz w:val="24"/>
          <w:szCs w:val="24"/>
          <w:lang w:eastAsia="en-US"/>
        </w:rPr>
        <w:t xml:space="preserve"> </w:t>
      </w:r>
      <w:r w:rsidRPr="00C945ED">
        <w:rPr>
          <w:rFonts w:eastAsia="Calibri"/>
          <w:sz w:val="24"/>
          <w:szCs w:val="24"/>
          <w:lang w:eastAsia="en-US"/>
        </w:rPr>
        <w:t>тыс.</w:t>
      </w:r>
      <w:r w:rsidR="009D5793" w:rsidRPr="00C945ED">
        <w:rPr>
          <w:rFonts w:eastAsia="Calibri"/>
          <w:sz w:val="24"/>
          <w:szCs w:val="24"/>
          <w:lang w:eastAsia="en-US"/>
        </w:rPr>
        <w:t xml:space="preserve"> </w:t>
      </w:r>
      <w:r w:rsidRPr="00C945ED">
        <w:rPr>
          <w:rFonts w:eastAsia="Calibri"/>
          <w:sz w:val="24"/>
          <w:szCs w:val="24"/>
          <w:lang w:eastAsia="en-US"/>
        </w:rPr>
        <w:t>рублей,</w:t>
      </w:r>
      <w:r w:rsidR="009D5793" w:rsidRPr="00C945ED">
        <w:rPr>
          <w:rFonts w:eastAsia="Calibri"/>
          <w:sz w:val="24"/>
          <w:szCs w:val="24"/>
          <w:lang w:eastAsia="en-US"/>
        </w:rPr>
        <w:t xml:space="preserve"> </w:t>
      </w:r>
      <w:r w:rsidRPr="00C945ED">
        <w:rPr>
          <w:rFonts w:eastAsia="Calibri"/>
          <w:sz w:val="24"/>
          <w:szCs w:val="24"/>
          <w:lang w:eastAsia="en-US"/>
        </w:rPr>
        <w:t>КУМС</w:t>
      </w:r>
      <w:r w:rsidR="009D5793" w:rsidRPr="00C945ED">
        <w:rPr>
          <w:rFonts w:eastAsia="Calibri"/>
          <w:sz w:val="24"/>
          <w:szCs w:val="24"/>
          <w:lang w:eastAsia="en-US"/>
        </w:rPr>
        <w:t xml:space="preserve"> </w:t>
      </w:r>
      <w:r w:rsidRPr="00C945ED">
        <w:rPr>
          <w:rFonts w:eastAsia="Calibri"/>
          <w:sz w:val="24"/>
          <w:szCs w:val="24"/>
          <w:lang w:eastAsia="en-US"/>
        </w:rPr>
        <w:t>–</w:t>
      </w:r>
      <w:r w:rsidR="009D5793" w:rsidRPr="00C945ED">
        <w:rPr>
          <w:rFonts w:eastAsia="Calibri"/>
          <w:sz w:val="24"/>
          <w:szCs w:val="24"/>
          <w:lang w:eastAsia="en-US"/>
        </w:rPr>
        <w:t xml:space="preserve"> </w:t>
      </w:r>
      <w:r w:rsidRPr="00C945ED">
        <w:rPr>
          <w:rFonts w:eastAsia="Calibri"/>
          <w:sz w:val="24"/>
          <w:szCs w:val="24"/>
          <w:lang w:eastAsia="en-US"/>
        </w:rPr>
        <w:t>7820,4</w:t>
      </w:r>
      <w:r w:rsidR="009D5793" w:rsidRPr="00C945ED">
        <w:rPr>
          <w:rFonts w:eastAsia="Calibri"/>
          <w:sz w:val="24"/>
          <w:szCs w:val="24"/>
          <w:lang w:eastAsia="en-US"/>
        </w:rPr>
        <w:t xml:space="preserve"> </w:t>
      </w:r>
      <w:r w:rsidRPr="00C945ED">
        <w:rPr>
          <w:rFonts w:eastAsia="Calibri"/>
          <w:sz w:val="24"/>
          <w:szCs w:val="24"/>
          <w:lang w:eastAsia="en-US"/>
        </w:rPr>
        <w:t>тыс.</w:t>
      </w:r>
      <w:r w:rsidR="009D5793" w:rsidRPr="00C945ED">
        <w:rPr>
          <w:rFonts w:eastAsia="Calibri"/>
          <w:sz w:val="24"/>
          <w:szCs w:val="24"/>
          <w:lang w:eastAsia="en-US"/>
        </w:rPr>
        <w:t xml:space="preserve"> </w:t>
      </w:r>
      <w:r w:rsidRPr="00C945ED">
        <w:rPr>
          <w:rFonts w:eastAsia="Calibri"/>
          <w:sz w:val="24"/>
          <w:szCs w:val="24"/>
          <w:lang w:eastAsia="en-US"/>
        </w:rPr>
        <w:t>рублей.</w:t>
      </w:r>
    </w:p>
    <w:p w:rsidR="00F8685C" w:rsidRPr="00C945ED" w:rsidRDefault="00F8685C" w:rsidP="00477255">
      <w:pPr>
        <w:tabs>
          <w:tab w:val="left" w:pos="1134"/>
        </w:tabs>
        <w:ind w:firstLine="567"/>
        <w:jc w:val="both"/>
        <w:rPr>
          <w:rFonts w:eastAsia="Calibri"/>
          <w:sz w:val="24"/>
          <w:szCs w:val="24"/>
          <w:lang w:eastAsia="en-US"/>
        </w:rPr>
      </w:pPr>
      <w:r w:rsidRPr="00C945ED">
        <w:rPr>
          <w:rFonts w:eastAsia="Calibri"/>
          <w:sz w:val="24"/>
          <w:szCs w:val="24"/>
          <w:lang w:eastAsia="en-US"/>
        </w:rPr>
        <w:t>Причинами</w:t>
      </w:r>
      <w:r w:rsidR="009D5793" w:rsidRPr="00C945ED">
        <w:rPr>
          <w:rFonts w:eastAsia="Calibri"/>
          <w:sz w:val="24"/>
          <w:szCs w:val="24"/>
          <w:lang w:eastAsia="en-US"/>
        </w:rPr>
        <w:t xml:space="preserve"> </w:t>
      </w:r>
      <w:r w:rsidRPr="00C945ED">
        <w:rPr>
          <w:rFonts w:eastAsia="Calibri"/>
          <w:sz w:val="24"/>
          <w:szCs w:val="24"/>
          <w:lang w:eastAsia="en-US"/>
        </w:rPr>
        <w:t>неосвоения</w:t>
      </w:r>
      <w:r w:rsidR="009D5793" w:rsidRPr="00C945ED">
        <w:rPr>
          <w:rFonts w:eastAsia="Calibri"/>
          <w:sz w:val="24"/>
          <w:szCs w:val="24"/>
          <w:lang w:eastAsia="en-US"/>
        </w:rPr>
        <w:t xml:space="preserve"> </w:t>
      </w:r>
      <w:r w:rsidRPr="00C945ED">
        <w:rPr>
          <w:rFonts w:eastAsia="Calibri"/>
          <w:sz w:val="24"/>
          <w:szCs w:val="24"/>
          <w:lang w:eastAsia="en-US"/>
        </w:rPr>
        <w:t>бюджетных</w:t>
      </w:r>
      <w:r w:rsidR="009D5793" w:rsidRPr="00C945ED">
        <w:rPr>
          <w:rFonts w:eastAsia="Calibri"/>
          <w:sz w:val="24"/>
          <w:szCs w:val="24"/>
          <w:lang w:eastAsia="en-US"/>
        </w:rPr>
        <w:t xml:space="preserve"> </w:t>
      </w:r>
      <w:r w:rsidRPr="00C945ED">
        <w:rPr>
          <w:rFonts w:eastAsia="Calibri"/>
          <w:sz w:val="24"/>
          <w:szCs w:val="24"/>
          <w:lang w:eastAsia="en-US"/>
        </w:rPr>
        <w:t>ассигнований</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2014</w:t>
      </w:r>
      <w:r w:rsidR="009D5793" w:rsidRPr="00C945ED">
        <w:rPr>
          <w:rFonts w:eastAsia="Calibri"/>
          <w:sz w:val="24"/>
          <w:szCs w:val="24"/>
          <w:lang w:eastAsia="en-US"/>
        </w:rPr>
        <w:t xml:space="preserve"> </w:t>
      </w:r>
      <w:r w:rsidRPr="00C945ED">
        <w:rPr>
          <w:rFonts w:eastAsia="Calibri"/>
          <w:sz w:val="24"/>
          <w:szCs w:val="24"/>
          <w:lang w:eastAsia="en-US"/>
        </w:rPr>
        <w:t>году</w:t>
      </w:r>
      <w:r w:rsidR="009D5793" w:rsidRPr="00C945ED">
        <w:rPr>
          <w:rFonts w:eastAsia="Calibri"/>
          <w:sz w:val="24"/>
          <w:szCs w:val="24"/>
          <w:lang w:eastAsia="en-US"/>
        </w:rPr>
        <w:t xml:space="preserve"> </w:t>
      </w:r>
      <w:r w:rsidRPr="00C945ED">
        <w:rPr>
          <w:rFonts w:eastAsia="Calibri"/>
          <w:sz w:val="24"/>
          <w:szCs w:val="24"/>
          <w:lang w:eastAsia="en-US"/>
        </w:rPr>
        <w:t>являются</w:t>
      </w:r>
      <w:r w:rsidR="009D5793" w:rsidRPr="00C945ED">
        <w:rPr>
          <w:rFonts w:eastAsia="Calibri"/>
          <w:sz w:val="24"/>
          <w:szCs w:val="24"/>
          <w:lang w:eastAsia="en-US"/>
        </w:rPr>
        <w:t xml:space="preserve"> </w:t>
      </w:r>
      <w:r w:rsidRPr="00C945ED">
        <w:rPr>
          <w:rFonts w:eastAsia="Calibri"/>
          <w:sz w:val="24"/>
          <w:szCs w:val="24"/>
          <w:lang w:eastAsia="en-US"/>
        </w:rPr>
        <w:t>неисполнение</w:t>
      </w:r>
      <w:r w:rsidR="009D5793" w:rsidRPr="00C945ED">
        <w:rPr>
          <w:rFonts w:eastAsia="Calibri"/>
          <w:sz w:val="24"/>
          <w:szCs w:val="24"/>
          <w:lang w:eastAsia="en-US"/>
        </w:rPr>
        <w:t xml:space="preserve"> </w:t>
      </w:r>
      <w:r w:rsidRPr="00C945ED">
        <w:rPr>
          <w:rFonts w:eastAsia="Calibri"/>
          <w:sz w:val="24"/>
          <w:szCs w:val="24"/>
          <w:lang w:eastAsia="en-US"/>
        </w:rPr>
        <w:t>муниципальных</w:t>
      </w:r>
      <w:r w:rsidR="009D5793" w:rsidRPr="00C945ED">
        <w:rPr>
          <w:rFonts w:eastAsia="Calibri"/>
          <w:sz w:val="24"/>
          <w:szCs w:val="24"/>
          <w:lang w:eastAsia="en-US"/>
        </w:rPr>
        <w:t xml:space="preserve"> </w:t>
      </w:r>
      <w:r w:rsidRPr="00C945ED">
        <w:rPr>
          <w:rFonts w:eastAsia="Calibri"/>
          <w:sz w:val="24"/>
          <w:szCs w:val="24"/>
          <w:lang w:eastAsia="en-US"/>
        </w:rPr>
        <w:t>контрактов</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установленный</w:t>
      </w:r>
      <w:r w:rsidR="009D5793" w:rsidRPr="00C945ED">
        <w:rPr>
          <w:rFonts w:eastAsia="Calibri"/>
          <w:sz w:val="24"/>
          <w:szCs w:val="24"/>
          <w:lang w:eastAsia="en-US"/>
        </w:rPr>
        <w:t xml:space="preserve"> </w:t>
      </w:r>
      <w:r w:rsidRPr="00C945ED">
        <w:rPr>
          <w:rFonts w:eastAsia="Calibri"/>
          <w:sz w:val="24"/>
          <w:szCs w:val="24"/>
          <w:lang w:eastAsia="en-US"/>
        </w:rPr>
        <w:t>срок,</w:t>
      </w:r>
      <w:r w:rsidR="009D5793" w:rsidRPr="00C945ED">
        <w:rPr>
          <w:rFonts w:eastAsia="Calibri"/>
          <w:sz w:val="24"/>
          <w:szCs w:val="24"/>
          <w:lang w:eastAsia="en-US"/>
        </w:rPr>
        <w:t xml:space="preserve"> </w:t>
      </w:r>
      <w:r w:rsidRPr="00C945ED">
        <w:rPr>
          <w:rFonts w:eastAsia="Calibri"/>
          <w:sz w:val="24"/>
          <w:szCs w:val="24"/>
          <w:lang w:eastAsia="en-US"/>
        </w:rPr>
        <w:t>позднее</w:t>
      </w:r>
      <w:r w:rsidR="009D5793" w:rsidRPr="00C945ED">
        <w:rPr>
          <w:rFonts w:eastAsia="Calibri"/>
          <w:sz w:val="24"/>
          <w:szCs w:val="24"/>
          <w:lang w:eastAsia="en-US"/>
        </w:rPr>
        <w:t xml:space="preserve"> </w:t>
      </w:r>
      <w:r w:rsidRPr="00C945ED">
        <w:rPr>
          <w:rFonts w:eastAsia="Calibri"/>
          <w:sz w:val="24"/>
          <w:szCs w:val="24"/>
          <w:lang w:eastAsia="en-US"/>
        </w:rPr>
        <w:t>их</w:t>
      </w:r>
      <w:r w:rsidR="009D5793" w:rsidRPr="00C945ED">
        <w:rPr>
          <w:rFonts w:eastAsia="Calibri"/>
          <w:sz w:val="24"/>
          <w:szCs w:val="24"/>
          <w:lang w:eastAsia="en-US"/>
        </w:rPr>
        <w:t xml:space="preserve"> </w:t>
      </w:r>
      <w:r w:rsidRPr="00C945ED">
        <w:rPr>
          <w:rFonts w:eastAsia="Calibri"/>
          <w:sz w:val="24"/>
          <w:szCs w:val="24"/>
          <w:lang w:eastAsia="en-US"/>
        </w:rPr>
        <w:t>заключение,</w:t>
      </w:r>
      <w:r w:rsidR="009D5793" w:rsidRPr="00C945ED">
        <w:rPr>
          <w:rFonts w:eastAsia="Calibri"/>
          <w:sz w:val="24"/>
          <w:szCs w:val="24"/>
          <w:lang w:eastAsia="en-US"/>
        </w:rPr>
        <w:t xml:space="preserve"> </w:t>
      </w:r>
      <w:r w:rsidRPr="00C945ED">
        <w:rPr>
          <w:rFonts w:eastAsia="Calibri"/>
          <w:sz w:val="24"/>
          <w:szCs w:val="24"/>
          <w:lang w:eastAsia="en-US"/>
        </w:rPr>
        <w:t>планирование</w:t>
      </w:r>
      <w:r w:rsidR="009D5793" w:rsidRPr="00C945ED">
        <w:rPr>
          <w:rFonts w:eastAsia="Calibri"/>
          <w:sz w:val="24"/>
          <w:szCs w:val="24"/>
          <w:lang w:eastAsia="en-US"/>
        </w:rPr>
        <w:t xml:space="preserve"> </w:t>
      </w:r>
      <w:r w:rsidRPr="00C945ED">
        <w:rPr>
          <w:rFonts w:eastAsia="Calibri"/>
          <w:sz w:val="24"/>
          <w:szCs w:val="24"/>
          <w:lang w:eastAsia="en-US"/>
        </w:rPr>
        <w:t>расходов</w:t>
      </w:r>
      <w:r w:rsidR="009D5793" w:rsidRPr="00C945ED">
        <w:rPr>
          <w:rFonts w:eastAsia="Calibri"/>
          <w:sz w:val="24"/>
          <w:szCs w:val="24"/>
          <w:lang w:eastAsia="en-US"/>
        </w:rPr>
        <w:t xml:space="preserve"> </w:t>
      </w:r>
      <w:r w:rsidRPr="00C945ED">
        <w:rPr>
          <w:rFonts w:eastAsia="Calibri"/>
          <w:sz w:val="24"/>
          <w:szCs w:val="24"/>
          <w:lang w:eastAsia="en-US"/>
        </w:rPr>
        <w:t>местного</w:t>
      </w:r>
      <w:r w:rsidR="009D5793" w:rsidRPr="00C945ED">
        <w:rPr>
          <w:rFonts w:eastAsia="Calibri"/>
          <w:sz w:val="24"/>
          <w:szCs w:val="24"/>
          <w:lang w:eastAsia="en-US"/>
        </w:rPr>
        <w:t xml:space="preserve"> </w:t>
      </w:r>
      <w:r w:rsidRPr="00C945ED">
        <w:rPr>
          <w:rFonts w:eastAsia="Calibri"/>
          <w:sz w:val="24"/>
          <w:szCs w:val="24"/>
          <w:lang w:eastAsia="en-US"/>
        </w:rPr>
        <w:t>бюджета</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финансирование</w:t>
      </w:r>
      <w:r w:rsidR="009D5793" w:rsidRPr="00C945ED">
        <w:rPr>
          <w:rFonts w:eastAsia="Calibri"/>
          <w:sz w:val="24"/>
          <w:szCs w:val="24"/>
          <w:lang w:eastAsia="en-US"/>
        </w:rPr>
        <w:t xml:space="preserve"> </w:t>
      </w:r>
      <w:r w:rsidRPr="00C945ED">
        <w:rPr>
          <w:rFonts w:eastAsia="Calibri"/>
          <w:sz w:val="24"/>
          <w:szCs w:val="24"/>
          <w:lang w:eastAsia="en-US"/>
        </w:rPr>
        <w:t>мероприятий,</w:t>
      </w:r>
      <w:r w:rsidR="009D5793" w:rsidRPr="00C945ED">
        <w:rPr>
          <w:rFonts w:eastAsia="Calibri"/>
          <w:sz w:val="24"/>
          <w:szCs w:val="24"/>
          <w:lang w:eastAsia="en-US"/>
        </w:rPr>
        <w:t xml:space="preserve"> </w:t>
      </w:r>
      <w:r w:rsidRPr="00C945ED">
        <w:rPr>
          <w:rFonts w:eastAsia="Calibri"/>
          <w:sz w:val="24"/>
          <w:szCs w:val="24"/>
          <w:lang w:eastAsia="en-US"/>
        </w:rPr>
        <w:t>исполнение</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оплата</w:t>
      </w:r>
      <w:r w:rsidR="009D5793" w:rsidRPr="00C945ED">
        <w:rPr>
          <w:rFonts w:eastAsia="Calibri"/>
          <w:sz w:val="24"/>
          <w:szCs w:val="24"/>
          <w:lang w:eastAsia="en-US"/>
        </w:rPr>
        <w:t xml:space="preserve"> </w:t>
      </w:r>
      <w:r w:rsidRPr="00C945ED">
        <w:rPr>
          <w:rFonts w:eastAsia="Calibri"/>
          <w:sz w:val="24"/>
          <w:szCs w:val="24"/>
          <w:lang w:eastAsia="en-US"/>
        </w:rPr>
        <w:t>которых</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условиям</w:t>
      </w:r>
      <w:r w:rsidR="009D5793" w:rsidRPr="00C945ED">
        <w:rPr>
          <w:rFonts w:eastAsia="Calibri"/>
          <w:sz w:val="24"/>
          <w:szCs w:val="24"/>
          <w:lang w:eastAsia="en-US"/>
        </w:rPr>
        <w:t xml:space="preserve"> </w:t>
      </w:r>
      <w:r w:rsidRPr="00C945ED">
        <w:rPr>
          <w:rFonts w:eastAsia="Calibri"/>
          <w:sz w:val="24"/>
          <w:szCs w:val="24"/>
          <w:lang w:eastAsia="en-US"/>
        </w:rPr>
        <w:t>заключенных</w:t>
      </w:r>
      <w:r w:rsidR="009D5793" w:rsidRPr="00C945ED">
        <w:rPr>
          <w:rFonts w:eastAsia="Calibri"/>
          <w:sz w:val="24"/>
          <w:szCs w:val="24"/>
          <w:lang w:eastAsia="en-US"/>
        </w:rPr>
        <w:t xml:space="preserve"> </w:t>
      </w:r>
      <w:r w:rsidRPr="00C945ED">
        <w:rPr>
          <w:rFonts w:eastAsia="Calibri"/>
          <w:sz w:val="24"/>
          <w:szCs w:val="24"/>
          <w:lang w:eastAsia="en-US"/>
        </w:rPr>
        <w:t>контрактов</w:t>
      </w:r>
      <w:r w:rsidR="009D5793" w:rsidRPr="00C945ED">
        <w:rPr>
          <w:rFonts w:eastAsia="Calibri"/>
          <w:sz w:val="24"/>
          <w:szCs w:val="24"/>
          <w:lang w:eastAsia="en-US"/>
        </w:rPr>
        <w:t xml:space="preserve"> </w:t>
      </w:r>
      <w:r w:rsidRPr="00C945ED">
        <w:rPr>
          <w:rFonts w:eastAsia="Calibri"/>
          <w:sz w:val="24"/>
          <w:szCs w:val="24"/>
          <w:lang w:eastAsia="en-US"/>
        </w:rPr>
        <w:t>предусмотрены</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2015</w:t>
      </w:r>
      <w:r w:rsidR="009D5793" w:rsidRPr="00C945ED">
        <w:rPr>
          <w:rFonts w:eastAsia="Calibri"/>
          <w:sz w:val="24"/>
          <w:szCs w:val="24"/>
          <w:lang w:eastAsia="en-US"/>
        </w:rPr>
        <w:t xml:space="preserve"> </w:t>
      </w:r>
      <w:r w:rsidRPr="00C945ED">
        <w:rPr>
          <w:rFonts w:eastAsia="Calibri"/>
          <w:sz w:val="24"/>
          <w:szCs w:val="24"/>
          <w:lang w:eastAsia="en-US"/>
        </w:rPr>
        <w:t>году,</w:t>
      </w:r>
      <w:r w:rsidR="009D5793" w:rsidRPr="00C945ED">
        <w:rPr>
          <w:rFonts w:eastAsia="Calibri"/>
          <w:sz w:val="24"/>
          <w:szCs w:val="24"/>
          <w:lang w:eastAsia="en-US"/>
        </w:rPr>
        <w:t xml:space="preserve"> </w:t>
      </w:r>
      <w:r w:rsidRPr="00C945ED">
        <w:rPr>
          <w:rFonts w:eastAsia="Calibri"/>
          <w:sz w:val="24"/>
          <w:szCs w:val="24"/>
          <w:lang w:eastAsia="en-US"/>
        </w:rPr>
        <w:t>либо</w:t>
      </w:r>
      <w:r w:rsidR="009D5793" w:rsidRPr="00C945ED">
        <w:rPr>
          <w:rFonts w:eastAsia="Calibri"/>
          <w:sz w:val="24"/>
          <w:szCs w:val="24"/>
          <w:lang w:eastAsia="en-US"/>
        </w:rPr>
        <w:t xml:space="preserve"> </w:t>
      </w:r>
      <w:r w:rsidRPr="00C945ED">
        <w:rPr>
          <w:rFonts w:eastAsia="Calibri"/>
          <w:sz w:val="24"/>
          <w:szCs w:val="24"/>
          <w:lang w:eastAsia="en-US"/>
        </w:rPr>
        <w:t>не</w:t>
      </w:r>
      <w:r w:rsidR="009D5793" w:rsidRPr="00C945ED">
        <w:rPr>
          <w:rFonts w:eastAsia="Calibri"/>
          <w:sz w:val="24"/>
          <w:szCs w:val="24"/>
          <w:lang w:eastAsia="en-US"/>
        </w:rPr>
        <w:t xml:space="preserve"> </w:t>
      </w:r>
      <w:r w:rsidRPr="00C945ED">
        <w:rPr>
          <w:rFonts w:eastAsia="Calibri"/>
          <w:sz w:val="24"/>
          <w:szCs w:val="24"/>
          <w:lang w:eastAsia="en-US"/>
        </w:rPr>
        <w:t>обеспеченных</w:t>
      </w:r>
      <w:r w:rsidR="009D5793" w:rsidRPr="00C945ED">
        <w:rPr>
          <w:rFonts w:eastAsia="Calibri"/>
          <w:sz w:val="24"/>
          <w:szCs w:val="24"/>
          <w:lang w:eastAsia="en-US"/>
        </w:rPr>
        <w:t xml:space="preserve"> </w:t>
      </w:r>
      <w:r w:rsidRPr="00C945ED">
        <w:rPr>
          <w:rFonts w:eastAsia="Calibri"/>
          <w:sz w:val="24"/>
          <w:szCs w:val="24"/>
          <w:lang w:eastAsia="en-US"/>
        </w:rPr>
        <w:t>контрактами</w:t>
      </w:r>
      <w:r w:rsidR="009D5793" w:rsidRPr="00C945ED">
        <w:rPr>
          <w:rFonts w:eastAsia="Calibri"/>
          <w:sz w:val="24"/>
          <w:szCs w:val="24"/>
          <w:lang w:eastAsia="en-US"/>
        </w:rPr>
        <w:t xml:space="preserve"> </w:t>
      </w:r>
      <w:r w:rsidRPr="00C945ED">
        <w:rPr>
          <w:rFonts w:eastAsia="Calibri"/>
          <w:sz w:val="24"/>
          <w:szCs w:val="24"/>
          <w:lang w:eastAsia="en-US"/>
        </w:rPr>
        <w:t>(договорами).</w:t>
      </w:r>
    </w:p>
    <w:p w:rsidR="00F8685C" w:rsidRPr="00C945ED" w:rsidRDefault="00F8685C" w:rsidP="00477255">
      <w:pPr>
        <w:tabs>
          <w:tab w:val="left" w:pos="1134"/>
        </w:tabs>
        <w:ind w:firstLine="567"/>
        <w:jc w:val="both"/>
        <w:rPr>
          <w:rFonts w:eastAsia="Calibri"/>
          <w:sz w:val="24"/>
          <w:szCs w:val="24"/>
          <w:lang w:eastAsia="en-US"/>
        </w:rPr>
      </w:pPr>
      <w:r w:rsidRPr="00C945ED">
        <w:rPr>
          <w:rFonts w:eastAsia="Calibri"/>
          <w:sz w:val="24"/>
          <w:szCs w:val="24"/>
          <w:lang w:eastAsia="en-US"/>
        </w:rPr>
        <w:t>Не</w:t>
      </w:r>
      <w:r w:rsidR="009D5793" w:rsidRPr="00C945ED">
        <w:rPr>
          <w:rFonts w:eastAsia="Calibri"/>
          <w:sz w:val="24"/>
          <w:szCs w:val="24"/>
          <w:lang w:eastAsia="en-US"/>
        </w:rPr>
        <w:t xml:space="preserve"> </w:t>
      </w:r>
      <w:r w:rsidRPr="00C945ED">
        <w:rPr>
          <w:rFonts w:eastAsia="Calibri"/>
          <w:sz w:val="24"/>
          <w:szCs w:val="24"/>
          <w:lang w:eastAsia="en-US"/>
        </w:rPr>
        <w:t>обеспечено</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полном</w:t>
      </w:r>
      <w:r w:rsidR="009D5793" w:rsidRPr="00C945ED">
        <w:rPr>
          <w:rFonts w:eastAsia="Calibri"/>
          <w:sz w:val="24"/>
          <w:szCs w:val="24"/>
          <w:lang w:eastAsia="en-US"/>
        </w:rPr>
        <w:t xml:space="preserve"> </w:t>
      </w:r>
      <w:r w:rsidRPr="00C945ED">
        <w:rPr>
          <w:rFonts w:eastAsia="Calibri"/>
          <w:sz w:val="24"/>
          <w:szCs w:val="24"/>
          <w:lang w:eastAsia="en-US"/>
        </w:rPr>
        <w:t>объеме</w:t>
      </w:r>
      <w:r w:rsidR="009D5793" w:rsidRPr="00C945ED">
        <w:rPr>
          <w:rFonts w:eastAsia="Calibri"/>
          <w:sz w:val="24"/>
          <w:szCs w:val="24"/>
          <w:lang w:eastAsia="en-US"/>
        </w:rPr>
        <w:t xml:space="preserve"> </w:t>
      </w:r>
      <w:r w:rsidRPr="00C945ED">
        <w:rPr>
          <w:rFonts w:eastAsia="Calibri"/>
          <w:sz w:val="24"/>
          <w:szCs w:val="24"/>
          <w:lang w:eastAsia="en-US"/>
        </w:rPr>
        <w:t>освоение</w:t>
      </w:r>
      <w:r w:rsidR="009D5793" w:rsidRPr="00C945ED">
        <w:rPr>
          <w:rFonts w:eastAsia="Calibri"/>
          <w:sz w:val="24"/>
          <w:szCs w:val="24"/>
          <w:lang w:eastAsia="en-US"/>
        </w:rPr>
        <w:t xml:space="preserve"> </w:t>
      </w:r>
      <w:r w:rsidRPr="00C945ED">
        <w:rPr>
          <w:rFonts w:eastAsia="Calibri"/>
          <w:sz w:val="24"/>
          <w:szCs w:val="24"/>
          <w:lang w:eastAsia="en-US"/>
        </w:rPr>
        <w:t>бюджетных</w:t>
      </w:r>
      <w:r w:rsidR="009D5793" w:rsidRPr="00C945ED">
        <w:rPr>
          <w:rFonts w:eastAsia="Calibri"/>
          <w:sz w:val="24"/>
          <w:szCs w:val="24"/>
          <w:lang w:eastAsia="en-US"/>
        </w:rPr>
        <w:t xml:space="preserve"> </w:t>
      </w:r>
      <w:r w:rsidRPr="00C945ED">
        <w:rPr>
          <w:rFonts w:eastAsia="Calibri"/>
          <w:sz w:val="24"/>
          <w:szCs w:val="24"/>
          <w:lang w:eastAsia="en-US"/>
        </w:rPr>
        <w:t>ассигнований,</w:t>
      </w:r>
      <w:r w:rsidR="009D5793" w:rsidRPr="00C945ED">
        <w:rPr>
          <w:rFonts w:eastAsia="Calibri"/>
          <w:sz w:val="24"/>
          <w:szCs w:val="24"/>
          <w:lang w:eastAsia="en-US"/>
        </w:rPr>
        <w:t xml:space="preserve"> </w:t>
      </w:r>
      <w:r w:rsidRPr="00C945ED">
        <w:rPr>
          <w:rFonts w:eastAsia="Calibri"/>
          <w:sz w:val="24"/>
          <w:szCs w:val="24"/>
          <w:lang w:eastAsia="en-US"/>
        </w:rPr>
        <w:t>поступивших</w:t>
      </w:r>
      <w:r w:rsidR="009D5793" w:rsidRPr="00C945ED">
        <w:rPr>
          <w:rFonts w:eastAsia="Calibri"/>
          <w:sz w:val="24"/>
          <w:szCs w:val="24"/>
          <w:lang w:eastAsia="en-US"/>
        </w:rPr>
        <w:t xml:space="preserve"> </w:t>
      </w:r>
      <w:r w:rsidRPr="00C945ED">
        <w:rPr>
          <w:rFonts w:eastAsia="Calibri"/>
          <w:sz w:val="24"/>
          <w:szCs w:val="24"/>
          <w:lang w:eastAsia="en-US"/>
        </w:rPr>
        <w:t>из</w:t>
      </w:r>
      <w:r w:rsidR="009D5793" w:rsidRPr="00C945ED">
        <w:rPr>
          <w:rFonts w:eastAsia="Calibri"/>
          <w:sz w:val="24"/>
          <w:szCs w:val="24"/>
          <w:lang w:eastAsia="en-US"/>
        </w:rPr>
        <w:t xml:space="preserve"> </w:t>
      </w:r>
      <w:r w:rsidRPr="00C945ED">
        <w:rPr>
          <w:rFonts w:eastAsia="Calibri"/>
          <w:sz w:val="24"/>
          <w:szCs w:val="24"/>
          <w:lang w:eastAsia="en-US"/>
        </w:rPr>
        <w:t>областного</w:t>
      </w:r>
      <w:r w:rsidR="009D5793" w:rsidRPr="00C945ED">
        <w:rPr>
          <w:rFonts w:eastAsia="Calibri"/>
          <w:sz w:val="24"/>
          <w:szCs w:val="24"/>
          <w:lang w:eastAsia="en-US"/>
        </w:rPr>
        <w:t xml:space="preserve"> </w:t>
      </w:r>
      <w:r w:rsidRPr="00C945ED">
        <w:rPr>
          <w:rFonts w:eastAsia="Calibri"/>
          <w:sz w:val="24"/>
          <w:szCs w:val="24"/>
          <w:lang w:eastAsia="en-US"/>
        </w:rPr>
        <w:t>бюджета</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виде</w:t>
      </w:r>
      <w:r w:rsidR="009D5793" w:rsidRPr="00C945ED">
        <w:rPr>
          <w:rFonts w:eastAsia="Calibri"/>
          <w:sz w:val="24"/>
          <w:szCs w:val="24"/>
          <w:lang w:eastAsia="en-US"/>
        </w:rPr>
        <w:t xml:space="preserve"> </w:t>
      </w:r>
      <w:r w:rsidRPr="00C945ED">
        <w:rPr>
          <w:rFonts w:eastAsia="Calibri"/>
          <w:sz w:val="24"/>
          <w:szCs w:val="24"/>
          <w:lang w:eastAsia="en-US"/>
        </w:rPr>
        <w:t>субвенций,</w:t>
      </w:r>
      <w:r w:rsidR="009D5793" w:rsidRPr="00C945ED">
        <w:rPr>
          <w:rFonts w:eastAsia="Calibri"/>
          <w:sz w:val="24"/>
          <w:szCs w:val="24"/>
          <w:lang w:eastAsia="en-US"/>
        </w:rPr>
        <w:t xml:space="preserve"> </w:t>
      </w:r>
      <w:r w:rsidRPr="00C945ED">
        <w:rPr>
          <w:rFonts w:eastAsia="Calibri"/>
          <w:sz w:val="24"/>
          <w:szCs w:val="24"/>
          <w:lang w:eastAsia="en-US"/>
        </w:rPr>
        <w:t>субсидий</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иных</w:t>
      </w:r>
      <w:r w:rsidR="009D5793" w:rsidRPr="00C945ED">
        <w:rPr>
          <w:rFonts w:eastAsia="Calibri"/>
          <w:sz w:val="24"/>
          <w:szCs w:val="24"/>
          <w:lang w:eastAsia="en-US"/>
        </w:rPr>
        <w:t xml:space="preserve"> </w:t>
      </w:r>
      <w:r w:rsidRPr="00C945ED">
        <w:rPr>
          <w:rFonts w:eastAsia="Calibri"/>
          <w:sz w:val="24"/>
          <w:szCs w:val="24"/>
          <w:lang w:eastAsia="en-US"/>
        </w:rPr>
        <w:t>межбюджетных</w:t>
      </w:r>
      <w:r w:rsidR="009D5793" w:rsidRPr="00C945ED">
        <w:rPr>
          <w:rFonts w:eastAsia="Calibri"/>
          <w:sz w:val="24"/>
          <w:szCs w:val="24"/>
          <w:lang w:eastAsia="en-US"/>
        </w:rPr>
        <w:t xml:space="preserve"> </w:t>
      </w:r>
      <w:r w:rsidRPr="00C945ED">
        <w:rPr>
          <w:rFonts w:eastAsia="Calibri"/>
          <w:sz w:val="24"/>
          <w:szCs w:val="24"/>
          <w:lang w:eastAsia="en-US"/>
        </w:rPr>
        <w:t>трансфертов</w:t>
      </w:r>
      <w:r w:rsidR="009D5793" w:rsidRPr="00C945ED">
        <w:rPr>
          <w:rFonts w:eastAsia="Calibri"/>
          <w:sz w:val="24"/>
          <w:szCs w:val="24"/>
          <w:lang w:eastAsia="en-US"/>
        </w:rPr>
        <w:t xml:space="preserve"> </w:t>
      </w:r>
      <w:r w:rsidRPr="00C945ED">
        <w:rPr>
          <w:rFonts w:eastAsia="Calibri"/>
          <w:sz w:val="24"/>
          <w:szCs w:val="24"/>
          <w:lang w:eastAsia="en-US"/>
        </w:rPr>
        <w:t>(включая</w:t>
      </w:r>
      <w:r w:rsidR="009D5793" w:rsidRPr="00C945ED">
        <w:rPr>
          <w:rFonts w:eastAsia="Calibri"/>
          <w:sz w:val="24"/>
          <w:szCs w:val="24"/>
          <w:lang w:eastAsia="en-US"/>
        </w:rPr>
        <w:t xml:space="preserve"> </w:t>
      </w:r>
      <w:r w:rsidRPr="00C945ED">
        <w:rPr>
          <w:rFonts w:eastAsia="Calibri"/>
          <w:sz w:val="24"/>
          <w:szCs w:val="24"/>
          <w:lang w:eastAsia="en-US"/>
        </w:rPr>
        <w:t>средства</w:t>
      </w:r>
      <w:r w:rsidR="009D5793" w:rsidRPr="00C945ED">
        <w:rPr>
          <w:rFonts w:eastAsia="Calibri"/>
          <w:sz w:val="24"/>
          <w:szCs w:val="24"/>
          <w:lang w:eastAsia="en-US"/>
        </w:rPr>
        <w:t xml:space="preserve"> </w:t>
      </w:r>
      <w:r w:rsidRPr="00C945ED">
        <w:rPr>
          <w:rFonts w:eastAsia="Calibri"/>
          <w:sz w:val="24"/>
          <w:szCs w:val="24"/>
          <w:lang w:eastAsia="en-US"/>
        </w:rPr>
        <w:t>федерального</w:t>
      </w:r>
      <w:r w:rsidR="009D5793" w:rsidRPr="00C945ED">
        <w:rPr>
          <w:rFonts w:eastAsia="Calibri"/>
          <w:sz w:val="24"/>
          <w:szCs w:val="24"/>
          <w:lang w:eastAsia="en-US"/>
        </w:rPr>
        <w:t xml:space="preserve"> </w:t>
      </w:r>
      <w:r w:rsidRPr="00C945ED">
        <w:rPr>
          <w:rFonts w:eastAsia="Calibri"/>
          <w:sz w:val="24"/>
          <w:szCs w:val="24"/>
          <w:lang w:eastAsia="en-US"/>
        </w:rPr>
        <w:t>бюджета),</w:t>
      </w:r>
      <w:r w:rsidR="009D5793" w:rsidRPr="00C945ED">
        <w:rPr>
          <w:rFonts w:eastAsia="Calibri"/>
          <w:sz w:val="24"/>
          <w:szCs w:val="24"/>
          <w:lang w:eastAsia="en-US"/>
        </w:rPr>
        <w:t xml:space="preserve"> </w:t>
      </w:r>
      <w:r w:rsidRPr="00C945ED">
        <w:rPr>
          <w:rFonts w:eastAsia="Calibri"/>
          <w:sz w:val="24"/>
          <w:szCs w:val="24"/>
          <w:lang w:eastAsia="en-US"/>
        </w:rPr>
        <w:t>остаток</w:t>
      </w:r>
      <w:r w:rsidR="009D5793" w:rsidRPr="00C945ED">
        <w:rPr>
          <w:rFonts w:eastAsia="Calibri"/>
          <w:sz w:val="24"/>
          <w:szCs w:val="24"/>
          <w:lang w:eastAsia="en-US"/>
        </w:rPr>
        <w:t xml:space="preserve"> </w:t>
      </w:r>
      <w:r w:rsidRPr="00C945ED">
        <w:rPr>
          <w:rFonts w:eastAsia="Calibri"/>
          <w:sz w:val="24"/>
          <w:szCs w:val="24"/>
          <w:lang w:eastAsia="en-US"/>
        </w:rPr>
        <w:t>неосвоенных</w:t>
      </w:r>
      <w:r w:rsidR="009D5793" w:rsidRPr="00C945ED">
        <w:rPr>
          <w:rFonts w:eastAsia="Calibri"/>
          <w:sz w:val="24"/>
          <w:szCs w:val="24"/>
          <w:lang w:eastAsia="en-US"/>
        </w:rPr>
        <w:t xml:space="preserve"> </w:t>
      </w:r>
      <w:r w:rsidRPr="00C945ED">
        <w:rPr>
          <w:rFonts w:eastAsia="Calibri"/>
          <w:sz w:val="24"/>
          <w:szCs w:val="24"/>
          <w:lang w:eastAsia="en-US"/>
        </w:rPr>
        <w:t>средств</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межбюджетным</w:t>
      </w:r>
      <w:r w:rsidR="009D5793" w:rsidRPr="00C945ED">
        <w:rPr>
          <w:rFonts w:eastAsia="Calibri"/>
          <w:sz w:val="24"/>
          <w:szCs w:val="24"/>
          <w:lang w:eastAsia="en-US"/>
        </w:rPr>
        <w:t xml:space="preserve"> </w:t>
      </w:r>
      <w:r w:rsidRPr="00C945ED">
        <w:rPr>
          <w:rFonts w:eastAsia="Calibri"/>
          <w:sz w:val="24"/>
          <w:szCs w:val="24"/>
          <w:lang w:eastAsia="en-US"/>
        </w:rPr>
        <w:t>трансфертам,</w:t>
      </w:r>
      <w:r w:rsidR="009D5793" w:rsidRPr="00C945ED">
        <w:rPr>
          <w:rFonts w:eastAsia="Calibri"/>
          <w:sz w:val="24"/>
          <w:szCs w:val="24"/>
          <w:lang w:eastAsia="en-US"/>
        </w:rPr>
        <w:t xml:space="preserve"> </w:t>
      </w:r>
      <w:r w:rsidRPr="00C945ED">
        <w:rPr>
          <w:rFonts w:eastAsia="Calibri"/>
          <w:sz w:val="24"/>
          <w:szCs w:val="24"/>
          <w:lang w:eastAsia="en-US"/>
        </w:rPr>
        <w:t>имеющим</w:t>
      </w:r>
      <w:r w:rsidR="009D5793" w:rsidRPr="00C945ED">
        <w:rPr>
          <w:rFonts w:eastAsia="Calibri"/>
          <w:sz w:val="24"/>
          <w:szCs w:val="24"/>
          <w:lang w:eastAsia="en-US"/>
        </w:rPr>
        <w:t xml:space="preserve"> </w:t>
      </w:r>
      <w:r w:rsidRPr="00C945ED">
        <w:rPr>
          <w:rFonts w:eastAsia="Calibri"/>
          <w:sz w:val="24"/>
          <w:szCs w:val="24"/>
          <w:lang w:eastAsia="en-US"/>
        </w:rPr>
        <w:t>целевое</w:t>
      </w:r>
      <w:r w:rsidR="009D5793" w:rsidRPr="00C945ED">
        <w:rPr>
          <w:rFonts w:eastAsia="Calibri"/>
          <w:sz w:val="24"/>
          <w:szCs w:val="24"/>
          <w:lang w:eastAsia="en-US"/>
        </w:rPr>
        <w:t xml:space="preserve"> </w:t>
      </w:r>
      <w:r w:rsidRPr="00C945ED">
        <w:rPr>
          <w:rFonts w:eastAsia="Calibri"/>
          <w:sz w:val="24"/>
          <w:szCs w:val="24"/>
          <w:lang w:eastAsia="en-US"/>
        </w:rPr>
        <w:t>назначение,</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состоянию</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01.01.2015</w:t>
      </w:r>
      <w:r w:rsidR="009D5793" w:rsidRPr="00C945ED">
        <w:rPr>
          <w:rFonts w:eastAsia="Calibri"/>
          <w:sz w:val="24"/>
          <w:szCs w:val="24"/>
          <w:lang w:eastAsia="en-US"/>
        </w:rPr>
        <w:t xml:space="preserve"> </w:t>
      </w:r>
      <w:r w:rsidRPr="00C945ED">
        <w:rPr>
          <w:rFonts w:eastAsia="Calibri"/>
          <w:sz w:val="24"/>
          <w:szCs w:val="24"/>
          <w:lang w:eastAsia="en-US"/>
        </w:rPr>
        <w:t>составил</w:t>
      </w:r>
      <w:r w:rsidR="009D5793" w:rsidRPr="00C945ED">
        <w:rPr>
          <w:rFonts w:eastAsia="Calibri"/>
          <w:sz w:val="24"/>
          <w:szCs w:val="24"/>
          <w:lang w:eastAsia="en-US"/>
        </w:rPr>
        <w:t xml:space="preserve"> </w:t>
      </w:r>
      <w:r w:rsidRPr="00C945ED">
        <w:rPr>
          <w:rFonts w:eastAsia="Calibri"/>
          <w:sz w:val="24"/>
          <w:szCs w:val="24"/>
          <w:lang w:eastAsia="en-US"/>
        </w:rPr>
        <w:t>213899,6</w:t>
      </w:r>
      <w:r w:rsidR="009D5793" w:rsidRPr="00C945ED">
        <w:rPr>
          <w:rFonts w:eastAsia="Calibri"/>
          <w:sz w:val="24"/>
          <w:szCs w:val="24"/>
          <w:lang w:eastAsia="en-US"/>
        </w:rPr>
        <w:t xml:space="preserve"> </w:t>
      </w:r>
      <w:r w:rsidRPr="00C945ED">
        <w:rPr>
          <w:rFonts w:eastAsia="Calibri"/>
          <w:sz w:val="24"/>
          <w:szCs w:val="24"/>
          <w:lang w:eastAsia="en-US"/>
        </w:rPr>
        <w:t>тыс.</w:t>
      </w:r>
      <w:r w:rsidR="009D5793" w:rsidRPr="00C945ED">
        <w:rPr>
          <w:rFonts w:eastAsia="Calibri"/>
          <w:sz w:val="24"/>
          <w:szCs w:val="24"/>
          <w:lang w:eastAsia="en-US"/>
        </w:rPr>
        <w:t xml:space="preserve"> </w:t>
      </w:r>
      <w:r w:rsidRPr="00C945ED">
        <w:rPr>
          <w:rFonts w:eastAsia="Calibri"/>
          <w:sz w:val="24"/>
          <w:szCs w:val="24"/>
          <w:lang w:eastAsia="en-US"/>
        </w:rPr>
        <w:t>рублей.</w:t>
      </w:r>
    </w:p>
    <w:p w:rsidR="00F8685C" w:rsidRPr="00C945ED" w:rsidRDefault="00F8685C" w:rsidP="00477255">
      <w:pPr>
        <w:tabs>
          <w:tab w:val="left" w:pos="1134"/>
        </w:tabs>
        <w:ind w:firstLine="567"/>
        <w:jc w:val="both"/>
        <w:rPr>
          <w:rFonts w:eastAsia="Calibri"/>
          <w:sz w:val="24"/>
          <w:szCs w:val="24"/>
          <w:lang w:eastAsia="en-US"/>
        </w:rPr>
      </w:pPr>
      <w:r w:rsidRPr="00C945ED">
        <w:rPr>
          <w:rFonts w:eastAsia="Calibri"/>
          <w:sz w:val="24"/>
          <w:szCs w:val="24"/>
          <w:lang w:eastAsia="en-US"/>
        </w:rPr>
        <w:t>Ряд</w:t>
      </w:r>
      <w:r w:rsidR="009D5793" w:rsidRPr="00C945ED">
        <w:rPr>
          <w:rFonts w:eastAsia="Calibri"/>
          <w:sz w:val="24"/>
          <w:szCs w:val="24"/>
          <w:lang w:eastAsia="en-US"/>
        </w:rPr>
        <w:t xml:space="preserve"> </w:t>
      </w:r>
      <w:r w:rsidRPr="00C945ED">
        <w:rPr>
          <w:rFonts w:eastAsia="Calibri"/>
          <w:sz w:val="24"/>
          <w:szCs w:val="24"/>
          <w:lang w:eastAsia="en-US"/>
        </w:rPr>
        <w:t>межбюджетных</w:t>
      </w:r>
      <w:r w:rsidR="009D5793" w:rsidRPr="00C945ED">
        <w:rPr>
          <w:rFonts w:eastAsia="Calibri"/>
          <w:sz w:val="24"/>
          <w:szCs w:val="24"/>
          <w:lang w:eastAsia="en-US"/>
        </w:rPr>
        <w:t xml:space="preserve"> </w:t>
      </w:r>
      <w:r w:rsidRPr="00C945ED">
        <w:rPr>
          <w:rFonts w:eastAsia="Calibri"/>
          <w:sz w:val="24"/>
          <w:szCs w:val="24"/>
          <w:lang w:eastAsia="en-US"/>
        </w:rPr>
        <w:t>трансфертов</w:t>
      </w:r>
      <w:r w:rsidR="000A2EA6" w:rsidRPr="00C945ED">
        <w:rPr>
          <w:rFonts w:eastAsia="Calibri"/>
          <w:sz w:val="24"/>
          <w:szCs w:val="24"/>
          <w:lang w:eastAsia="en-US"/>
        </w:rPr>
        <w:t xml:space="preserve"> (в сумме 118178,3 тыс. рублей) </w:t>
      </w:r>
      <w:r w:rsidRPr="00C945ED">
        <w:rPr>
          <w:rFonts w:eastAsia="Calibri"/>
          <w:sz w:val="24"/>
          <w:szCs w:val="24"/>
          <w:lang w:eastAsia="en-US"/>
        </w:rPr>
        <w:t>в</w:t>
      </w:r>
      <w:r w:rsidR="000A2EA6" w:rsidRPr="00C945ED">
        <w:rPr>
          <w:rFonts w:eastAsia="Calibri"/>
          <w:sz w:val="24"/>
          <w:szCs w:val="24"/>
          <w:lang w:eastAsia="en-US"/>
        </w:rPr>
        <w:t xml:space="preserve"> местный </w:t>
      </w:r>
      <w:r w:rsidRPr="00C945ED">
        <w:rPr>
          <w:rFonts w:eastAsia="Calibri"/>
          <w:sz w:val="24"/>
          <w:szCs w:val="24"/>
          <w:lang w:eastAsia="en-US"/>
        </w:rPr>
        <w:t>бюджет</w:t>
      </w:r>
      <w:r w:rsidR="009D5793" w:rsidRPr="00C945ED">
        <w:rPr>
          <w:rFonts w:eastAsia="Calibri"/>
          <w:sz w:val="24"/>
          <w:szCs w:val="24"/>
          <w:lang w:eastAsia="en-US"/>
        </w:rPr>
        <w:t xml:space="preserve"> </w:t>
      </w:r>
      <w:r w:rsidRPr="00C945ED">
        <w:rPr>
          <w:rFonts w:eastAsia="Calibri"/>
          <w:sz w:val="24"/>
          <w:szCs w:val="24"/>
          <w:lang w:eastAsia="en-US"/>
        </w:rPr>
        <w:t>из</w:t>
      </w:r>
      <w:r w:rsidR="009D5793" w:rsidRPr="00C945ED">
        <w:rPr>
          <w:rFonts w:eastAsia="Calibri"/>
          <w:sz w:val="24"/>
          <w:szCs w:val="24"/>
          <w:lang w:eastAsia="en-US"/>
        </w:rPr>
        <w:t xml:space="preserve"> </w:t>
      </w:r>
      <w:r w:rsidRPr="00C945ED">
        <w:rPr>
          <w:rFonts w:eastAsia="Calibri"/>
          <w:sz w:val="24"/>
          <w:szCs w:val="24"/>
          <w:lang w:eastAsia="en-US"/>
        </w:rPr>
        <w:t>областного</w:t>
      </w:r>
      <w:r w:rsidR="009D5793" w:rsidRPr="00C945ED">
        <w:rPr>
          <w:rFonts w:eastAsia="Calibri"/>
          <w:sz w:val="24"/>
          <w:szCs w:val="24"/>
          <w:lang w:eastAsia="en-US"/>
        </w:rPr>
        <w:t xml:space="preserve"> </w:t>
      </w:r>
      <w:r w:rsidRPr="00C945ED">
        <w:rPr>
          <w:rFonts w:eastAsia="Calibri"/>
          <w:sz w:val="24"/>
          <w:szCs w:val="24"/>
          <w:lang w:eastAsia="en-US"/>
        </w:rPr>
        <w:t>бюджета</w:t>
      </w:r>
      <w:r w:rsidR="009D5793" w:rsidRPr="00C945ED">
        <w:rPr>
          <w:rFonts w:eastAsia="Calibri"/>
          <w:sz w:val="24"/>
          <w:szCs w:val="24"/>
          <w:lang w:eastAsia="en-US"/>
        </w:rPr>
        <w:t xml:space="preserve"> </w:t>
      </w:r>
      <w:r w:rsidR="000A2EA6" w:rsidRPr="00C945ED">
        <w:rPr>
          <w:rFonts w:eastAsia="Calibri"/>
          <w:sz w:val="24"/>
          <w:szCs w:val="24"/>
          <w:lang w:eastAsia="en-US"/>
        </w:rPr>
        <w:t xml:space="preserve">не поступил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виду</w:t>
      </w:r>
      <w:r w:rsidR="009D5793" w:rsidRPr="00C945ED">
        <w:rPr>
          <w:rFonts w:eastAsia="Calibri"/>
          <w:sz w:val="24"/>
          <w:szCs w:val="24"/>
          <w:lang w:eastAsia="en-US"/>
        </w:rPr>
        <w:t xml:space="preserve"> </w:t>
      </w:r>
      <w:r w:rsidRPr="00C945ED">
        <w:rPr>
          <w:rFonts w:eastAsia="Calibri"/>
          <w:sz w:val="24"/>
          <w:szCs w:val="24"/>
          <w:lang w:eastAsia="en-US"/>
        </w:rPr>
        <w:t>не</w:t>
      </w:r>
      <w:r w:rsidR="009D5793" w:rsidRPr="00C945ED">
        <w:rPr>
          <w:rFonts w:eastAsia="Calibri"/>
          <w:sz w:val="24"/>
          <w:szCs w:val="24"/>
          <w:lang w:eastAsia="en-US"/>
        </w:rPr>
        <w:t xml:space="preserve"> </w:t>
      </w:r>
      <w:r w:rsidRPr="00C945ED">
        <w:rPr>
          <w:rFonts w:eastAsia="Calibri"/>
          <w:sz w:val="24"/>
          <w:szCs w:val="24"/>
          <w:lang w:eastAsia="en-US"/>
        </w:rPr>
        <w:t>полного</w:t>
      </w:r>
      <w:r w:rsidR="009D5793" w:rsidRPr="00C945ED">
        <w:rPr>
          <w:rFonts w:eastAsia="Calibri"/>
          <w:sz w:val="24"/>
          <w:szCs w:val="24"/>
          <w:lang w:eastAsia="en-US"/>
        </w:rPr>
        <w:t xml:space="preserve"> </w:t>
      </w:r>
      <w:r w:rsidRPr="00C945ED">
        <w:rPr>
          <w:rFonts w:eastAsia="Calibri"/>
          <w:sz w:val="24"/>
          <w:szCs w:val="24"/>
          <w:lang w:eastAsia="en-US"/>
        </w:rPr>
        <w:t>выполнения</w:t>
      </w:r>
      <w:r w:rsidR="009D5793" w:rsidRPr="00C945ED">
        <w:rPr>
          <w:rFonts w:eastAsia="Calibri"/>
          <w:sz w:val="24"/>
          <w:szCs w:val="24"/>
          <w:lang w:eastAsia="en-US"/>
        </w:rPr>
        <w:t xml:space="preserve"> </w:t>
      </w:r>
      <w:r w:rsidRPr="00C945ED">
        <w:rPr>
          <w:rFonts w:eastAsia="Calibri"/>
          <w:sz w:val="24"/>
          <w:szCs w:val="24"/>
          <w:lang w:eastAsia="en-US"/>
        </w:rPr>
        <w:t>запланированных</w:t>
      </w:r>
      <w:r w:rsidR="009D5793" w:rsidRPr="00C945ED">
        <w:rPr>
          <w:rFonts w:eastAsia="Calibri"/>
          <w:sz w:val="24"/>
          <w:szCs w:val="24"/>
          <w:lang w:eastAsia="en-US"/>
        </w:rPr>
        <w:t xml:space="preserve"> </w:t>
      </w:r>
      <w:r w:rsidRPr="00C945ED">
        <w:rPr>
          <w:rFonts w:eastAsia="Calibri"/>
          <w:sz w:val="24"/>
          <w:szCs w:val="24"/>
          <w:lang w:eastAsia="en-US"/>
        </w:rPr>
        <w:t>объемов</w:t>
      </w:r>
      <w:r w:rsidR="009D5793" w:rsidRPr="00C945ED">
        <w:rPr>
          <w:rFonts w:eastAsia="Calibri"/>
          <w:sz w:val="24"/>
          <w:szCs w:val="24"/>
          <w:lang w:eastAsia="en-US"/>
        </w:rPr>
        <w:t xml:space="preserve"> </w:t>
      </w:r>
      <w:r w:rsidRPr="00C945ED">
        <w:rPr>
          <w:rFonts w:eastAsia="Calibri"/>
          <w:sz w:val="24"/>
          <w:szCs w:val="24"/>
          <w:lang w:eastAsia="en-US"/>
        </w:rPr>
        <w:t>работ,</w:t>
      </w:r>
      <w:r w:rsidR="009D5793" w:rsidRPr="00C945ED">
        <w:rPr>
          <w:rFonts w:eastAsia="Calibri"/>
          <w:sz w:val="24"/>
          <w:szCs w:val="24"/>
          <w:lang w:eastAsia="en-US"/>
        </w:rPr>
        <w:t xml:space="preserve"> </w:t>
      </w:r>
      <w:r w:rsidRPr="00C945ED">
        <w:rPr>
          <w:rFonts w:eastAsia="Calibri"/>
          <w:sz w:val="24"/>
          <w:szCs w:val="24"/>
          <w:lang w:eastAsia="en-US"/>
        </w:rPr>
        <w:t>нарушения</w:t>
      </w:r>
      <w:r w:rsidR="009D5793" w:rsidRPr="00C945ED">
        <w:rPr>
          <w:rFonts w:eastAsia="Calibri"/>
          <w:sz w:val="24"/>
          <w:szCs w:val="24"/>
          <w:lang w:eastAsia="en-US"/>
        </w:rPr>
        <w:t xml:space="preserve"> </w:t>
      </w:r>
      <w:r w:rsidRPr="00C945ED">
        <w:rPr>
          <w:rFonts w:eastAsia="Calibri"/>
          <w:sz w:val="24"/>
          <w:szCs w:val="24"/>
          <w:lang w:eastAsia="en-US"/>
        </w:rPr>
        <w:t>сроков</w:t>
      </w:r>
      <w:r w:rsidR="009D5793" w:rsidRPr="00C945ED">
        <w:rPr>
          <w:rFonts w:eastAsia="Calibri"/>
          <w:sz w:val="24"/>
          <w:szCs w:val="24"/>
          <w:lang w:eastAsia="en-US"/>
        </w:rPr>
        <w:t xml:space="preserve"> </w:t>
      </w:r>
      <w:r w:rsidRPr="00C945ED">
        <w:rPr>
          <w:rFonts w:eastAsia="Calibri"/>
          <w:sz w:val="24"/>
          <w:szCs w:val="24"/>
          <w:lang w:eastAsia="en-US"/>
        </w:rPr>
        <w:t>исполнения</w:t>
      </w:r>
      <w:r w:rsidR="009D5793" w:rsidRPr="00C945ED">
        <w:rPr>
          <w:rFonts w:eastAsia="Calibri"/>
          <w:sz w:val="24"/>
          <w:szCs w:val="24"/>
          <w:lang w:eastAsia="en-US"/>
        </w:rPr>
        <w:t xml:space="preserve"> </w:t>
      </w:r>
      <w:r w:rsidRPr="00C945ED">
        <w:rPr>
          <w:rFonts w:eastAsia="Calibri"/>
          <w:sz w:val="24"/>
          <w:szCs w:val="24"/>
          <w:lang w:eastAsia="en-US"/>
        </w:rPr>
        <w:t>заключенных</w:t>
      </w:r>
      <w:r w:rsidR="009D5793" w:rsidRPr="00C945ED">
        <w:rPr>
          <w:rFonts w:eastAsia="Calibri"/>
          <w:sz w:val="24"/>
          <w:szCs w:val="24"/>
          <w:lang w:eastAsia="en-US"/>
        </w:rPr>
        <w:t xml:space="preserve"> </w:t>
      </w:r>
      <w:r w:rsidRPr="00C945ED">
        <w:rPr>
          <w:rFonts w:eastAsia="Calibri"/>
          <w:sz w:val="24"/>
          <w:szCs w:val="24"/>
          <w:lang w:eastAsia="en-US"/>
        </w:rPr>
        <w:t>муниципальных</w:t>
      </w:r>
      <w:r w:rsidR="009D5793" w:rsidRPr="00C945ED">
        <w:rPr>
          <w:rFonts w:eastAsia="Calibri"/>
          <w:sz w:val="24"/>
          <w:szCs w:val="24"/>
          <w:lang w:eastAsia="en-US"/>
        </w:rPr>
        <w:t xml:space="preserve"> </w:t>
      </w:r>
      <w:r w:rsidRPr="00C945ED">
        <w:rPr>
          <w:rFonts w:eastAsia="Calibri"/>
          <w:sz w:val="24"/>
          <w:szCs w:val="24"/>
          <w:lang w:eastAsia="en-US"/>
        </w:rPr>
        <w:t>контрактов,</w:t>
      </w:r>
      <w:r w:rsidR="009D5793" w:rsidRPr="00C945ED">
        <w:rPr>
          <w:rFonts w:eastAsia="Calibri"/>
          <w:sz w:val="24"/>
          <w:szCs w:val="24"/>
          <w:lang w:eastAsia="en-US"/>
        </w:rPr>
        <w:t xml:space="preserve"> </w:t>
      </w:r>
      <w:r w:rsidRPr="00C945ED">
        <w:rPr>
          <w:rFonts w:eastAsia="Calibri"/>
          <w:sz w:val="24"/>
          <w:szCs w:val="24"/>
          <w:lang w:eastAsia="en-US"/>
        </w:rPr>
        <w:t>экономии</w:t>
      </w:r>
      <w:r w:rsidR="009D5793" w:rsidRPr="00C945ED">
        <w:rPr>
          <w:rFonts w:eastAsia="Calibri"/>
          <w:sz w:val="24"/>
          <w:szCs w:val="24"/>
          <w:lang w:eastAsia="en-US"/>
        </w:rPr>
        <w:t xml:space="preserve"> </w:t>
      </w:r>
      <w:r w:rsidRPr="00C945ED">
        <w:rPr>
          <w:rFonts w:eastAsia="Calibri"/>
          <w:sz w:val="24"/>
          <w:szCs w:val="24"/>
          <w:lang w:eastAsia="en-US"/>
        </w:rPr>
        <w:t>при</w:t>
      </w:r>
      <w:r w:rsidR="009D5793" w:rsidRPr="00C945ED">
        <w:rPr>
          <w:rFonts w:eastAsia="Calibri"/>
          <w:sz w:val="24"/>
          <w:szCs w:val="24"/>
          <w:lang w:eastAsia="en-US"/>
        </w:rPr>
        <w:t xml:space="preserve"> </w:t>
      </w:r>
      <w:r w:rsidRPr="00C945ED">
        <w:rPr>
          <w:rFonts w:eastAsia="Calibri"/>
          <w:sz w:val="24"/>
          <w:szCs w:val="24"/>
          <w:lang w:eastAsia="en-US"/>
        </w:rPr>
        <w:t>проведении</w:t>
      </w:r>
      <w:r w:rsidR="009D5793" w:rsidRPr="00C945ED">
        <w:rPr>
          <w:rFonts w:eastAsia="Calibri"/>
          <w:sz w:val="24"/>
          <w:szCs w:val="24"/>
          <w:lang w:eastAsia="en-US"/>
        </w:rPr>
        <w:t xml:space="preserve"> </w:t>
      </w:r>
      <w:r w:rsidRPr="00C945ED">
        <w:rPr>
          <w:rFonts w:eastAsia="Calibri"/>
          <w:sz w:val="24"/>
          <w:szCs w:val="24"/>
          <w:lang w:eastAsia="en-US"/>
        </w:rPr>
        <w:t>конкурентных</w:t>
      </w:r>
      <w:r w:rsidR="009D5793" w:rsidRPr="00C945ED">
        <w:rPr>
          <w:rFonts w:eastAsia="Calibri"/>
          <w:sz w:val="24"/>
          <w:szCs w:val="24"/>
          <w:lang w:eastAsia="en-US"/>
        </w:rPr>
        <w:t xml:space="preserve"> </w:t>
      </w:r>
      <w:r w:rsidRPr="00C945ED">
        <w:rPr>
          <w:rFonts w:eastAsia="Calibri"/>
          <w:sz w:val="24"/>
          <w:szCs w:val="24"/>
          <w:lang w:eastAsia="en-US"/>
        </w:rPr>
        <w:t>процедур,</w:t>
      </w:r>
      <w:r w:rsidR="009D5793" w:rsidRPr="00C945ED">
        <w:rPr>
          <w:rFonts w:eastAsia="Calibri"/>
          <w:sz w:val="24"/>
          <w:szCs w:val="24"/>
          <w:lang w:eastAsia="en-US"/>
        </w:rPr>
        <w:t xml:space="preserve"> </w:t>
      </w:r>
      <w:r w:rsidRPr="00C945ED">
        <w:rPr>
          <w:rFonts w:eastAsia="Calibri"/>
          <w:sz w:val="24"/>
          <w:szCs w:val="24"/>
          <w:lang w:eastAsia="en-US"/>
        </w:rPr>
        <w:t>отсутствия</w:t>
      </w:r>
      <w:r w:rsidR="009D5793" w:rsidRPr="00C945ED">
        <w:rPr>
          <w:rFonts w:eastAsia="Calibri"/>
          <w:sz w:val="24"/>
          <w:szCs w:val="24"/>
          <w:lang w:eastAsia="en-US"/>
        </w:rPr>
        <w:t xml:space="preserve"> </w:t>
      </w:r>
      <w:r w:rsidRPr="00C945ED">
        <w:rPr>
          <w:rFonts w:eastAsia="Calibri"/>
          <w:sz w:val="24"/>
          <w:szCs w:val="24"/>
          <w:lang w:eastAsia="en-US"/>
        </w:rPr>
        <w:t>потребности</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др.</w:t>
      </w:r>
      <w:r w:rsidR="009D5793" w:rsidRPr="00C945ED">
        <w:rPr>
          <w:rFonts w:eastAsia="Calibri"/>
          <w:sz w:val="24"/>
          <w:szCs w:val="24"/>
          <w:lang w:eastAsia="en-US"/>
        </w:rPr>
        <w:t xml:space="preserve"> </w:t>
      </w:r>
    </w:p>
    <w:p w:rsidR="00F8685C" w:rsidRPr="00C945ED" w:rsidRDefault="00F8685C" w:rsidP="00477255">
      <w:pPr>
        <w:pStyle w:val="a3"/>
        <w:numPr>
          <w:ilvl w:val="0"/>
          <w:numId w:val="10"/>
        </w:numPr>
        <w:tabs>
          <w:tab w:val="left" w:pos="1134"/>
        </w:tabs>
        <w:ind w:left="0" w:firstLine="567"/>
        <w:jc w:val="both"/>
        <w:rPr>
          <w:bCs/>
          <w:iCs/>
          <w:sz w:val="24"/>
          <w:szCs w:val="24"/>
        </w:rPr>
      </w:pPr>
      <w:r w:rsidRPr="00C945ED">
        <w:rPr>
          <w:bCs/>
          <w:sz w:val="24"/>
          <w:szCs w:val="24"/>
        </w:rPr>
        <w:t>Финансирование</w:t>
      </w:r>
      <w:r w:rsidR="009D5793" w:rsidRPr="00C945ED">
        <w:rPr>
          <w:bCs/>
          <w:sz w:val="24"/>
          <w:szCs w:val="24"/>
        </w:rPr>
        <w:t xml:space="preserve"> </w:t>
      </w:r>
      <w:r w:rsidRPr="00C945ED">
        <w:rPr>
          <w:bCs/>
          <w:iCs/>
          <w:sz w:val="24"/>
          <w:szCs w:val="24"/>
        </w:rPr>
        <w:t>расходов</w:t>
      </w:r>
      <w:r w:rsidR="009D5793" w:rsidRPr="00C945ED">
        <w:rPr>
          <w:bCs/>
          <w:iCs/>
          <w:sz w:val="24"/>
          <w:szCs w:val="24"/>
        </w:rPr>
        <w:t xml:space="preserve"> </w:t>
      </w:r>
      <w:r w:rsidRPr="00C945ED">
        <w:rPr>
          <w:bCs/>
          <w:iCs/>
          <w:sz w:val="24"/>
          <w:szCs w:val="24"/>
        </w:rPr>
        <w:t>на</w:t>
      </w:r>
      <w:r w:rsidR="009D5793" w:rsidRPr="00C945ED">
        <w:rPr>
          <w:bCs/>
          <w:iCs/>
          <w:sz w:val="24"/>
          <w:szCs w:val="24"/>
        </w:rPr>
        <w:t xml:space="preserve"> </w:t>
      </w:r>
      <w:r w:rsidRPr="00C945ED">
        <w:rPr>
          <w:bCs/>
          <w:iCs/>
          <w:sz w:val="24"/>
          <w:szCs w:val="24"/>
        </w:rPr>
        <w:t>оплату</w:t>
      </w:r>
      <w:r w:rsidR="009D5793" w:rsidRPr="00C945ED">
        <w:rPr>
          <w:bCs/>
          <w:iCs/>
          <w:sz w:val="24"/>
          <w:szCs w:val="24"/>
        </w:rPr>
        <w:t xml:space="preserve"> </w:t>
      </w:r>
      <w:r w:rsidRPr="00C945ED">
        <w:rPr>
          <w:bCs/>
          <w:iCs/>
          <w:sz w:val="24"/>
          <w:szCs w:val="24"/>
        </w:rPr>
        <w:t>труда</w:t>
      </w:r>
      <w:r w:rsidR="009D5793" w:rsidRPr="00C945ED">
        <w:rPr>
          <w:bCs/>
          <w:iCs/>
          <w:sz w:val="24"/>
          <w:szCs w:val="24"/>
        </w:rPr>
        <w:t xml:space="preserve"> </w:t>
      </w:r>
      <w:r w:rsidRPr="00C945ED">
        <w:rPr>
          <w:bCs/>
          <w:iCs/>
          <w:sz w:val="24"/>
          <w:szCs w:val="24"/>
        </w:rPr>
        <w:t>депутатов,</w:t>
      </w:r>
      <w:r w:rsidR="009D5793" w:rsidRPr="00C945ED">
        <w:rPr>
          <w:bCs/>
          <w:iCs/>
          <w:sz w:val="24"/>
          <w:szCs w:val="24"/>
        </w:rPr>
        <w:t xml:space="preserve"> </w:t>
      </w:r>
      <w:r w:rsidRPr="00C945ED">
        <w:rPr>
          <w:bCs/>
          <w:iCs/>
          <w:sz w:val="24"/>
          <w:szCs w:val="24"/>
        </w:rPr>
        <w:t>выборных</w:t>
      </w:r>
      <w:r w:rsidR="009D5793" w:rsidRPr="00C945ED">
        <w:rPr>
          <w:bCs/>
          <w:iCs/>
          <w:sz w:val="24"/>
          <w:szCs w:val="24"/>
        </w:rPr>
        <w:t xml:space="preserve"> </w:t>
      </w:r>
      <w:r w:rsidRPr="00C945ED">
        <w:rPr>
          <w:bCs/>
          <w:iCs/>
          <w:sz w:val="24"/>
          <w:szCs w:val="24"/>
        </w:rPr>
        <w:t>должностных</w:t>
      </w:r>
      <w:r w:rsidR="009D5793" w:rsidRPr="00C945ED">
        <w:rPr>
          <w:bCs/>
          <w:iCs/>
          <w:sz w:val="24"/>
          <w:szCs w:val="24"/>
        </w:rPr>
        <w:t xml:space="preserve"> </w:t>
      </w:r>
      <w:r w:rsidRPr="00C945ED">
        <w:rPr>
          <w:bCs/>
          <w:iCs/>
          <w:sz w:val="24"/>
          <w:szCs w:val="24"/>
        </w:rPr>
        <w:t>лиц</w:t>
      </w:r>
      <w:r w:rsidR="009D5793" w:rsidRPr="00C945ED">
        <w:rPr>
          <w:bCs/>
          <w:iCs/>
          <w:sz w:val="24"/>
          <w:szCs w:val="24"/>
        </w:rPr>
        <w:t xml:space="preserve"> </w:t>
      </w:r>
      <w:r w:rsidRPr="00C945ED">
        <w:rPr>
          <w:bCs/>
          <w:iCs/>
          <w:sz w:val="24"/>
          <w:szCs w:val="24"/>
        </w:rPr>
        <w:t>местного</w:t>
      </w:r>
      <w:r w:rsidR="009D5793" w:rsidRPr="00C945ED">
        <w:rPr>
          <w:bCs/>
          <w:iCs/>
          <w:sz w:val="24"/>
          <w:szCs w:val="24"/>
        </w:rPr>
        <w:t xml:space="preserve"> </w:t>
      </w:r>
      <w:r w:rsidRPr="00C945ED">
        <w:rPr>
          <w:bCs/>
          <w:iCs/>
          <w:sz w:val="24"/>
          <w:szCs w:val="24"/>
        </w:rPr>
        <w:t>самоуправления,</w:t>
      </w:r>
      <w:r w:rsidR="009D5793" w:rsidRPr="00C945ED">
        <w:rPr>
          <w:bCs/>
          <w:iCs/>
          <w:sz w:val="24"/>
          <w:szCs w:val="24"/>
        </w:rPr>
        <w:t xml:space="preserve"> </w:t>
      </w:r>
      <w:r w:rsidRPr="00C945ED">
        <w:rPr>
          <w:bCs/>
          <w:iCs/>
          <w:sz w:val="24"/>
          <w:szCs w:val="24"/>
        </w:rPr>
        <w:t>осуществляющих</w:t>
      </w:r>
      <w:r w:rsidR="009D5793" w:rsidRPr="00C945ED">
        <w:rPr>
          <w:bCs/>
          <w:iCs/>
          <w:sz w:val="24"/>
          <w:szCs w:val="24"/>
        </w:rPr>
        <w:t xml:space="preserve"> </w:t>
      </w:r>
      <w:r w:rsidRPr="00C945ED">
        <w:rPr>
          <w:bCs/>
          <w:iCs/>
          <w:sz w:val="24"/>
          <w:szCs w:val="24"/>
        </w:rPr>
        <w:t>свои</w:t>
      </w:r>
      <w:r w:rsidR="009D5793" w:rsidRPr="00C945ED">
        <w:rPr>
          <w:bCs/>
          <w:iCs/>
          <w:sz w:val="24"/>
          <w:szCs w:val="24"/>
        </w:rPr>
        <w:t xml:space="preserve"> </w:t>
      </w:r>
      <w:r w:rsidRPr="00C945ED">
        <w:rPr>
          <w:bCs/>
          <w:iCs/>
          <w:sz w:val="24"/>
          <w:szCs w:val="24"/>
        </w:rPr>
        <w:t>полномочия</w:t>
      </w:r>
      <w:r w:rsidR="009D5793" w:rsidRPr="00C945ED">
        <w:rPr>
          <w:bCs/>
          <w:iCs/>
          <w:sz w:val="24"/>
          <w:szCs w:val="24"/>
        </w:rPr>
        <w:t xml:space="preserve"> </w:t>
      </w:r>
      <w:r w:rsidRPr="00C945ED">
        <w:rPr>
          <w:bCs/>
          <w:iCs/>
          <w:sz w:val="24"/>
          <w:szCs w:val="24"/>
        </w:rPr>
        <w:t>на</w:t>
      </w:r>
      <w:r w:rsidR="009D5793" w:rsidRPr="00C945ED">
        <w:rPr>
          <w:bCs/>
          <w:iCs/>
          <w:sz w:val="24"/>
          <w:szCs w:val="24"/>
        </w:rPr>
        <w:t xml:space="preserve"> </w:t>
      </w:r>
      <w:r w:rsidRPr="00C945ED">
        <w:rPr>
          <w:bCs/>
          <w:iCs/>
          <w:sz w:val="24"/>
          <w:szCs w:val="24"/>
        </w:rPr>
        <w:t>постоянной</w:t>
      </w:r>
      <w:r w:rsidR="009D5793" w:rsidRPr="00C945ED">
        <w:rPr>
          <w:bCs/>
          <w:iCs/>
          <w:sz w:val="24"/>
          <w:szCs w:val="24"/>
        </w:rPr>
        <w:t xml:space="preserve"> </w:t>
      </w:r>
      <w:r w:rsidRPr="00C945ED">
        <w:rPr>
          <w:bCs/>
          <w:iCs/>
          <w:sz w:val="24"/>
          <w:szCs w:val="24"/>
        </w:rPr>
        <w:t>основе,</w:t>
      </w:r>
      <w:r w:rsidR="009D5793" w:rsidRPr="00C945ED">
        <w:rPr>
          <w:bCs/>
          <w:iCs/>
          <w:sz w:val="24"/>
          <w:szCs w:val="24"/>
        </w:rPr>
        <w:t xml:space="preserve"> </w:t>
      </w:r>
      <w:r w:rsidRPr="00C945ED">
        <w:rPr>
          <w:bCs/>
          <w:iCs/>
          <w:sz w:val="24"/>
          <w:szCs w:val="24"/>
        </w:rPr>
        <w:t>муниципальных</w:t>
      </w:r>
      <w:r w:rsidR="009D5793" w:rsidRPr="00C945ED">
        <w:rPr>
          <w:bCs/>
          <w:iCs/>
          <w:sz w:val="24"/>
          <w:szCs w:val="24"/>
        </w:rPr>
        <w:t xml:space="preserve"> </w:t>
      </w:r>
      <w:r w:rsidRPr="00C945ED">
        <w:rPr>
          <w:bCs/>
          <w:iCs/>
          <w:sz w:val="24"/>
          <w:szCs w:val="24"/>
        </w:rPr>
        <w:t>служащих</w:t>
      </w:r>
      <w:r w:rsidR="009D5793" w:rsidRPr="00C945ED">
        <w:rPr>
          <w:bCs/>
          <w:iCs/>
          <w:sz w:val="24"/>
          <w:szCs w:val="24"/>
        </w:rPr>
        <w:t xml:space="preserve"> </w:t>
      </w:r>
      <w:r w:rsidRPr="00C945ED">
        <w:rPr>
          <w:bCs/>
          <w:iCs/>
          <w:sz w:val="24"/>
          <w:szCs w:val="24"/>
        </w:rPr>
        <w:t>и</w:t>
      </w:r>
      <w:r w:rsidR="009D5793" w:rsidRPr="00C945ED">
        <w:rPr>
          <w:bCs/>
          <w:iCs/>
          <w:sz w:val="24"/>
          <w:szCs w:val="24"/>
        </w:rPr>
        <w:t xml:space="preserve"> </w:t>
      </w:r>
      <w:r w:rsidRPr="00C945ED">
        <w:rPr>
          <w:bCs/>
          <w:iCs/>
          <w:sz w:val="24"/>
          <w:szCs w:val="24"/>
        </w:rPr>
        <w:t>содержание</w:t>
      </w:r>
      <w:r w:rsidR="009D5793" w:rsidRPr="00C945ED">
        <w:rPr>
          <w:bCs/>
          <w:iCs/>
          <w:sz w:val="24"/>
          <w:szCs w:val="24"/>
        </w:rPr>
        <w:t xml:space="preserve"> </w:t>
      </w:r>
      <w:r w:rsidRPr="00C945ED">
        <w:rPr>
          <w:bCs/>
          <w:iCs/>
          <w:sz w:val="24"/>
          <w:szCs w:val="24"/>
        </w:rPr>
        <w:t>органов</w:t>
      </w:r>
      <w:r w:rsidR="009D5793" w:rsidRPr="00C945ED">
        <w:rPr>
          <w:bCs/>
          <w:iCs/>
          <w:sz w:val="24"/>
          <w:szCs w:val="24"/>
        </w:rPr>
        <w:t xml:space="preserve"> </w:t>
      </w:r>
      <w:r w:rsidRPr="00C945ED">
        <w:rPr>
          <w:bCs/>
          <w:iCs/>
          <w:sz w:val="24"/>
          <w:szCs w:val="24"/>
        </w:rPr>
        <w:t>местного</w:t>
      </w:r>
      <w:r w:rsidR="009D5793" w:rsidRPr="00C945ED">
        <w:rPr>
          <w:bCs/>
          <w:iCs/>
          <w:sz w:val="24"/>
          <w:szCs w:val="24"/>
        </w:rPr>
        <w:t xml:space="preserve"> </w:t>
      </w:r>
      <w:r w:rsidRPr="00C945ED">
        <w:rPr>
          <w:bCs/>
          <w:iCs/>
          <w:sz w:val="24"/>
          <w:szCs w:val="24"/>
        </w:rPr>
        <w:t>самоуправления</w:t>
      </w:r>
      <w:r w:rsidR="009D5793" w:rsidRPr="00C945ED">
        <w:rPr>
          <w:bCs/>
          <w:iCs/>
          <w:sz w:val="24"/>
          <w:szCs w:val="24"/>
        </w:rPr>
        <w:t xml:space="preserve"> </w:t>
      </w:r>
      <w:r w:rsidRPr="00C945ED">
        <w:rPr>
          <w:bCs/>
          <w:iCs/>
          <w:sz w:val="24"/>
          <w:szCs w:val="24"/>
        </w:rPr>
        <w:t>произведено</w:t>
      </w:r>
      <w:r w:rsidR="009D5793" w:rsidRPr="00C945ED">
        <w:rPr>
          <w:bCs/>
          <w:iCs/>
          <w:sz w:val="24"/>
          <w:szCs w:val="24"/>
        </w:rPr>
        <w:t xml:space="preserve"> </w:t>
      </w:r>
      <w:r w:rsidRPr="00C945ED">
        <w:rPr>
          <w:bCs/>
          <w:iCs/>
          <w:sz w:val="24"/>
          <w:szCs w:val="24"/>
        </w:rPr>
        <w:t>в</w:t>
      </w:r>
      <w:r w:rsidR="009D5793" w:rsidRPr="00C945ED">
        <w:rPr>
          <w:bCs/>
          <w:iCs/>
          <w:sz w:val="24"/>
          <w:szCs w:val="24"/>
        </w:rPr>
        <w:t xml:space="preserve"> </w:t>
      </w:r>
      <w:r w:rsidRPr="00C945ED">
        <w:rPr>
          <w:bCs/>
          <w:iCs/>
          <w:sz w:val="24"/>
          <w:szCs w:val="24"/>
        </w:rPr>
        <w:t>2014</w:t>
      </w:r>
      <w:r w:rsidR="009D5793" w:rsidRPr="00C945ED">
        <w:rPr>
          <w:bCs/>
          <w:iCs/>
          <w:sz w:val="24"/>
          <w:szCs w:val="24"/>
        </w:rPr>
        <w:t xml:space="preserve"> </w:t>
      </w:r>
      <w:r w:rsidRPr="00C945ED">
        <w:rPr>
          <w:bCs/>
          <w:iCs/>
          <w:sz w:val="24"/>
          <w:szCs w:val="24"/>
        </w:rPr>
        <w:t>году</w:t>
      </w:r>
      <w:r w:rsidR="009D5793" w:rsidRPr="00C945ED">
        <w:rPr>
          <w:bCs/>
          <w:iCs/>
          <w:sz w:val="24"/>
          <w:szCs w:val="24"/>
        </w:rPr>
        <w:t xml:space="preserve"> </w:t>
      </w:r>
      <w:r w:rsidRPr="00C945ED">
        <w:rPr>
          <w:bCs/>
          <w:iCs/>
          <w:sz w:val="24"/>
          <w:szCs w:val="24"/>
        </w:rPr>
        <w:t>в</w:t>
      </w:r>
      <w:r w:rsidR="009D5793" w:rsidRPr="00C945ED">
        <w:rPr>
          <w:bCs/>
          <w:iCs/>
          <w:sz w:val="24"/>
          <w:szCs w:val="24"/>
        </w:rPr>
        <w:t xml:space="preserve"> </w:t>
      </w:r>
      <w:r w:rsidRPr="00C945ED">
        <w:rPr>
          <w:bCs/>
          <w:iCs/>
          <w:sz w:val="24"/>
          <w:szCs w:val="24"/>
        </w:rPr>
        <w:t>пределах</w:t>
      </w:r>
      <w:r w:rsidR="009D5793" w:rsidRPr="00C945ED">
        <w:rPr>
          <w:bCs/>
          <w:iCs/>
          <w:sz w:val="24"/>
          <w:szCs w:val="24"/>
        </w:rPr>
        <w:t xml:space="preserve"> </w:t>
      </w:r>
      <w:r w:rsidRPr="00C945ED">
        <w:rPr>
          <w:bCs/>
          <w:iCs/>
          <w:sz w:val="24"/>
          <w:szCs w:val="24"/>
        </w:rPr>
        <w:t>установленного</w:t>
      </w:r>
      <w:r w:rsidR="009D5793" w:rsidRPr="00C945ED">
        <w:rPr>
          <w:bCs/>
          <w:iCs/>
          <w:sz w:val="24"/>
          <w:szCs w:val="24"/>
        </w:rPr>
        <w:t xml:space="preserve"> </w:t>
      </w:r>
      <w:r w:rsidRPr="00C945ED">
        <w:rPr>
          <w:bCs/>
          <w:iCs/>
          <w:sz w:val="24"/>
          <w:szCs w:val="24"/>
        </w:rPr>
        <w:t>для</w:t>
      </w:r>
      <w:r w:rsidR="009D5793" w:rsidRPr="00C945ED">
        <w:rPr>
          <w:bCs/>
          <w:iCs/>
          <w:sz w:val="24"/>
          <w:szCs w:val="24"/>
        </w:rPr>
        <w:t xml:space="preserve"> </w:t>
      </w:r>
      <w:r w:rsidRPr="00C945ED">
        <w:rPr>
          <w:bCs/>
          <w:iCs/>
          <w:sz w:val="24"/>
          <w:szCs w:val="24"/>
        </w:rPr>
        <w:t>муниципального</w:t>
      </w:r>
      <w:r w:rsidR="009D5793" w:rsidRPr="00C945ED">
        <w:rPr>
          <w:bCs/>
          <w:iCs/>
          <w:sz w:val="24"/>
          <w:szCs w:val="24"/>
        </w:rPr>
        <w:t xml:space="preserve"> </w:t>
      </w:r>
      <w:r w:rsidRPr="00C945ED">
        <w:rPr>
          <w:bCs/>
          <w:iCs/>
          <w:sz w:val="24"/>
          <w:szCs w:val="24"/>
        </w:rPr>
        <w:t>образования</w:t>
      </w:r>
      <w:r w:rsidR="009D5793" w:rsidRPr="00C945ED">
        <w:rPr>
          <w:bCs/>
          <w:iCs/>
          <w:sz w:val="24"/>
          <w:szCs w:val="24"/>
        </w:rPr>
        <w:t xml:space="preserve"> </w:t>
      </w:r>
      <w:r w:rsidRPr="00C945ED">
        <w:rPr>
          <w:bCs/>
          <w:iCs/>
          <w:sz w:val="24"/>
          <w:szCs w:val="24"/>
        </w:rPr>
        <w:t>норматива</w:t>
      </w:r>
      <w:r w:rsidR="009D5793" w:rsidRPr="00C945ED">
        <w:rPr>
          <w:bCs/>
          <w:iCs/>
          <w:sz w:val="24"/>
          <w:szCs w:val="24"/>
        </w:rPr>
        <w:t xml:space="preserve"> </w:t>
      </w:r>
      <w:r w:rsidRPr="00C945ED">
        <w:rPr>
          <w:bCs/>
          <w:iCs/>
          <w:sz w:val="24"/>
          <w:szCs w:val="24"/>
        </w:rPr>
        <w:t>(13,8%).</w:t>
      </w:r>
      <w:r w:rsidR="009D5793" w:rsidRPr="00C945ED">
        <w:rPr>
          <w:bCs/>
          <w:iCs/>
          <w:sz w:val="24"/>
          <w:szCs w:val="24"/>
        </w:rPr>
        <w:t xml:space="preserve"> </w:t>
      </w:r>
    </w:p>
    <w:p w:rsidR="00F8685C" w:rsidRPr="00C945ED" w:rsidRDefault="00F8685C" w:rsidP="00477255">
      <w:pPr>
        <w:pStyle w:val="a3"/>
        <w:numPr>
          <w:ilvl w:val="0"/>
          <w:numId w:val="10"/>
        </w:numPr>
        <w:tabs>
          <w:tab w:val="left" w:pos="1134"/>
        </w:tabs>
        <w:ind w:left="0" w:firstLine="567"/>
        <w:jc w:val="both"/>
        <w:rPr>
          <w:rFonts w:eastAsia="Calibri"/>
          <w:bCs/>
          <w:sz w:val="24"/>
          <w:szCs w:val="24"/>
          <w:lang w:eastAsia="en-US"/>
        </w:rPr>
      </w:pPr>
      <w:r w:rsidRPr="00C945ED">
        <w:rPr>
          <w:bCs/>
          <w:iCs/>
          <w:sz w:val="24"/>
          <w:szCs w:val="24"/>
        </w:rPr>
        <w:t>Кассовое</w:t>
      </w:r>
      <w:r w:rsidR="009D5793" w:rsidRPr="00C945ED">
        <w:rPr>
          <w:bCs/>
          <w:iCs/>
          <w:sz w:val="24"/>
          <w:szCs w:val="24"/>
        </w:rPr>
        <w:t xml:space="preserve"> </w:t>
      </w:r>
      <w:r w:rsidRPr="00C945ED">
        <w:rPr>
          <w:bCs/>
          <w:iCs/>
          <w:sz w:val="24"/>
          <w:szCs w:val="24"/>
        </w:rPr>
        <w:t>исполнение</w:t>
      </w:r>
      <w:r w:rsidR="009D5793" w:rsidRPr="00C945ED">
        <w:rPr>
          <w:bCs/>
          <w:iCs/>
          <w:sz w:val="24"/>
          <w:szCs w:val="24"/>
        </w:rPr>
        <w:t xml:space="preserve"> </w:t>
      </w:r>
      <w:r w:rsidRPr="00C945ED">
        <w:rPr>
          <w:bCs/>
          <w:iCs/>
          <w:sz w:val="24"/>
          <w:szCs w:val="24"/>
        </w:rPr>
        <w:t>утвержденных</w:t>
      </w:r>
      <w:r w:rsidR="009D5793" w:rsidRPr="00C945ED">
        <w:rPr>
          <w:bCs/>
          <w:iCs/>
          <w:sz w:val="24"/>
          <w:szCs w:val="24"/>
        </w:rPr>
        <w:t xml:space="preserve"> </w:t>
      </w:r>
      <w:r w:rsidRPr="00C945ED">
        <w:rPr>
          <w:bCs/>
          <w:iCs/>
          <w:sz w:val="24"/>
          <w:szCs w:val="24"/>
        </w:rPr>
        <w:t>к</w:t>
      </w:r>
      <w:r w:rsidR="009D5793" w:rsidRPr="00C945ED">
        <w:rPr>
          <w:bCs/>
          <w:iCs/>
          <w:sz w:val="24"/>
          <w:szCs w:val="24"/>
        </w:rPr>
        <w:t xml:space="preserve"> </w:t>
      </w:r>
      <w:r w:rsidRPr="00C945ED">
        <w:rPr>
          <w:bCs/>
          <w:iCs/>
          <w:sz w:val="24"/>
          <w:szCs w:val="24"/>
        </w:rPr>
        <w:t>финансированию</w:t>
      </w:r>
      <w:r w:rsidR="009D5793" w:rsidRPr="00C945ED">
        <w:rPr>
          <w:bCs/>
          <w:iCs/>
          <w:sz w:val="24"/>
          <w:szCs w:val="24"/>
        </w:rPr>
        <w:t xml:space="preserve"> </w:t>
      </w:r>
      <w:r w:rsidRPr="00C945ED">
        <w:rPr>
          <w:bCs/>
          <w:iCs/>
          <w:sz w:val="24"/>
          <w:szCs w:val="24"/>
        </w:rPr>
        <w:t>муниципальных</w:t>
      </w:r>
      <w:r w:rsidR="009D5793" w:rsidRPr="00C945ED">
        <w:rPr>
          <w:bCs/>
          <w:iCs/>
          <w:sz w:val="24"/>
          <w:szCs w:val="24"/>
        </w:rPr>
        <w:t xml:space="preserve"> </w:t>
      </w:r>
      <w:r w:rsidRPr="00C945ED">
        <w:rPr>
          <w:bCs/>
          <w:iCs/>
          <w:sz w:val="24"/>
          <w:szCs w:val="24"/>
        </w:rPr>
        <w:t>программ</w:t>
      </w:r>
      <w:r w:rsidR="009D5793" w:rsidRPr="00C945ED">
        <w:rPr>
          <w:bCs/>
          <w:iCs/>
          <w:sz w:val="24"/>
          <w:szCs w:val="24"/>
        </w:rPr>
        <w:t xml:space="preserve"> </w:t>
      </w:r>
      <w:r w:rsidRPr="00C945ED">
        <w:rPr>
          <w:bCs/>
          <w:iCs/>
          <w:sz w:val="24"/>
          <w:szCs w:val="24"/>
        </w:rPr>
        <w:t>составило</w:t>
      </w:r>
      <w:r w:rsidR="009D5793" w:rsidRPr="00C945ED">
        <w:rPr>
          <w:bCs/>
          <w:iCs/>
          <w:sz w:val="24"/>
          <w:szCs w:val="24"/>
        </w:rPr>
        <w:t xml:space="preserve"> </w:t>
      </w:r>
      <w:r w:rsidRPr="00C945ED">
        <w:rPr>
          <w:rFonts w:eastAsia="Calibri"/>
          <w:bCs/>
          <w:sz w:val="24"/>
          <w:szCs w:val="24"/>
          <w:lang w:eastAsia="en-US"/>
        </w:rPr>
        <w:t>56,9%.</w:t>
      </w:r>
    </w:p>
    <w:p w:rsidR="00F8685C" w:rsidRPr="00C945ED" w:rsidRDefault="00F8685C" w:rsidP="00477255">
      <w:pPr>
        <w:tabs>
          <w:tab w:val="left" w:pos="1134"/>
        </w:tabs>
        <w:ind w:firstLine="567"/>
        <w:jc w:val="both"/>
        <w:rPr>
          <w:rFonts w:eastAsia="Calibri"/>
          <w:sz w:val="24"/>
          <w:szCs w:val="24"/>
          <w:lang w:eastAsia="en-US"/>
        </w:rPr>
      </w:pP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нарушение</w:t>
      </w:r>
      <w:r w:rsidR="009D5793" w:rsidRPr="00C945ED">
        <w:rPr>
          <w:rFonts w:eastAsia="Calibri"/>
          <w:sz w:val="24"/>
          <w:szCs w:val="24"/>
          <w:lang w:eastAsia="en-US"/>
        </w:rPr>
        <w:t xml:space="preserve"> </w:t>
      </w:r>
      <w:r w:rsidRPr="00C945ED">
        <w:rPr>
          <w:rFonts w:eastAsia="Calibri"/>
          <w:sz w:val="24"/>
          <w:szCs w:val="24"/>
          <w:lang w:eastAsia="en-US"/>
        </w:rPr>
        <w:t>норм</w:t>
      </w:r>
      <w:r w:rsidR="009D5793" w:rsidRPr="00C945ED">
        <w:rPr>
          <w:rFonts w:eastAsia="Calibri"/>
          <w:sz w:val="24"/>
          <w:szCs w:val="24"/>
          <w:lang w:eastAsia="en-US"/>
        </w:rPr>
        <w:t xml:space="preserve"> </w:t>
      </w:r>
      <w:r w:rsidRPr="00C945ED">
        <w:rPr>
          <w:rFonts w:eastAsia="Calibri"/>
          <w:sz w:val="24"/>
          <w:szCs w:val="24"/>
          <w:lang w:eastAsia="en-US"/>
        </w:rPr>
        <w:t>Бюджетного</w:t>
      </w:r>
      <w:r w:rsidR="009D5793" w:rsidRPr="00C945ED">
        <w:rPr>
          <w:rFonts w:eastAsia="Calibri"/>
          <w:sz w:val="24"/>
          <w:szCs w:val="24"/>
          <w:lang w:eastAsia="en-US"/>
        </w:rPr>
        <w:t xml:space="preserve"> </w:t>
      </w:r>
      <w:r w:rsidRPr="00C945ED">
        <w:rPr>
          <w:rFonts w:eastAsia="Calibri"/>
          <w:sz w:val="24"/>
          <w:szCs w:val="24"/>
          <w:lang w:eastAsia="en-US"/>
        </w:rPr>
        <w:t>кодекса</w:t>
      </w:r>
      <w:r w:rsidR="009D5793" w:rsidRPr="00C945ED">
        <w:rPr>
          <w:rFonts w:eastAsia="Calibri"/>
          <w:sz w:val="24"/>
          <w:szCs w:val="24"/>
          <w:lang w:eastAsia="en-US"/>
        </w:rPr>
        <w:t xml:space="preserve"> </w:t>
      </w:r>
      <w:r w:rsidRPr="00C945ED">
        <w:rPr>
          <w:rFonts w:eastAsia="Calibri"/>
          <w:sz w:val="24"/>
          <w:szCs w:val="24"/>
          <w:lang w:eastAsia="en-US"/>
        </w:rPr>
        <w:t>РФ</w:t>
      </w:r>
      <w:r w:rsidR="009D5793" w:rsidRPr="00C945ED">
        <w:rPr>
          <w:rFonts w:eastAsia="Calibri"/>
          <w:sz w:val="24"/>
          <w:szCs w:val="24"/>
          <w:lang w:eastAsia="en-US"/>
        </w:rPr>
        <w:t xml:space="preserve"> </w:t>
      </w:r>
      <w:r w:rsidRPr="00C945ED">
        <w:rPr>
          <w:rFonts w:eastAsia="Calibri"/>
          <w:sz w:val="24"/>
          <w:szCs w:val="24"/>
          <w:lang w:eastAsia="en-US"/>
        </w:rPr>
        <w:t>(п.</w:t>
      </w:r>
      <w:r w:rsidR="009D5793" w:rsidRPr="00C945ED">
        <w:rPr>
          <w:rFonts w:eastAsia="Calibri"/>
          <w:sz w:val="24"/>
          <w:szCs w:val="24"/>
          <w:lang w:eastAsia="en-US"/>
        </w:rPr>
        <w:t xml:space="preserve"> </w:t>
      </w:r>
      <w:r w:rsidRPr="00C945ED">
        <w:rPr>
          <w:rFonts w:eastAsia="Calibri"/>
          <w:sz w:val="24"/>
          <w:szCs w:val="24"/>
          <w:lang w:eastAsia="en-US"/>
        </w:rPr>
        <w:t>1</w:t>
      </w:r>
      <w:r w:rsidR="009D5793" w:rsidRPr="00C945ED">
        <w:rPr>
          <w:rFonts w:eastAsia="Calibri"/>
          <w:sz w:val="24"/>
          <w:szCs w:val="24"/>
          <w:lang w:eastAsia="en-US"/>
        </w:rPr>
        <w:t xml:space="preserve"> </w:t>
      </w:r>
      <w:r w:rsidRPr="00C945ED">
        <w:rPr>
          <w:rFonts w:eastAsia="Calibri"/>
          <w:sz w:val="24"/>
          <w:szCs w:val="24"/>
          <w:lang w:eastAsia="en-US"/>
        </w:rPr>
        <w:t>ст.</w:t>
      </w:r>
      <w:r w:rsidR="009D5793" w:rsidRPr="00C945ED">
        <w:rPr>
          <w:rFonts w:eastAsia="Calibri"/>
          <w:sz w:val="24"/>
          <w:szCs w:val="24"/>
          <w:lang w:eastAsia="en-US"/>
        </w:rPr>
        <w:t xml:space="preserve"> </w:t>
      </w:r>
      <w:r w:rsidRPr="00C945ED">
        <w:rPr>
          <w:rFonts w:eastAsia="Calibri"/>
          <w:sz w:val="24"/>
          <w:szCs w:val="24"/>
          <w:lang w:eastAsia="en-US"/>
        </w:rPr>
        <w:t>179;</w:t>
      </w:r>
      <w:r w:rsidR="009D5793" w:rsidRPr="00C945ED">
        <w:rPr>
          <w:rFonts w:eastAsia="Calibri"/>
          <w:sz w:val="24"/>
          <w:szCs w:val="24"/>
          <w:lang w:eastAsia="en-US"/>
        </w:rPr>
        <w:t xml:space="preserve"> </w:t>
      </w:r>
      <w:r w:rsidRPr="00C945ED">
        <w:rPr>
          <w:rFonts w:eastAsia="Calibri"/>
          <w:sz w:val="24"/>
          <w:szCs w:val="24"/>
          <w:lang w:eastAsia="en-US"/>
        </w:rPr>
        <w:t>абз.4</w:t>
      </w:r>
      <w:r w:rsidR="009D5793" w:rsidRPr="00C945ED">
        <w:rPr>
          <w:rFonts w:eastAsia="Calibri"/>
          <w:sz w:val="24"/>
          <w:szCs w:val="24"/>
          <w:lang w:eastAsia="en-US"/>
        </w:rPr>
        <w:t xml:space="preserve"> </w:t>
      </w:r>
      <w:r w:rsidRPr="00C945ED">
        <w:rPr>
          <w:rFonts w:eastAsia="Calibri"/>
          <w:sz w:val="24"/>
          <w:szCs w:val="24"/>
          <w:lang w:eastAsia="en-US"/>
        </w:rPr>
        <w:t>п.</w:t>
      </w:r>
      <w:r w:rsidR="009D5793" w:rsidRPr="00C945ED">
        <w:rPr>
          <w:rFonts w:eastAsia="Calibri"/>
          <w:sz w:val="24"/>
          <w:szCs w:val="24"/>
          <w:lang w:eastAsia="en-US"/>
        </w:rPr>
        <w:t xml:space="preserve"> </w:t>
      </w:r>
      <w:r w:rsidRPr="00C945ED">
        <w:rPr>
          <w:rFonts w:eastAsia="Calibri"/>
          <w:sz w:val="24"/>
          <w:szCs w:val="24"/>
          <w:lang w:eastAsia="en-US"/>
        </w:rPr>
        <w:t>2</w:t>
      </w:r>
      <w:r w:rsidR="009D5793" w:rsidRPr="00C945ED">
        <w:rPr>
          <w:rFonts w:eastAsia="Calibri"/>
          <w:sz w:val="24"/>
          <w:szCs w:val="24"/>
          <w:lang w:eastAsia="en-US"/>
        </w:rPr>
        <w:t xml:space="preserve"> </w:t>
      </w:r>
      <w:r w:rsidRPr="00C945ED">
        <w:rPr>
          <w:rFonts w:eastAsia="Calibri"/>
          <w:sz w:val="24"/>
          <w:szCs w:val="24"/>
          <w:lang w:eastAsia="en-US"/>
        </w:rPr>
        <w:t>ст.179</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редакции</w:t>
      </w:r>
      <w:r w:rsidR="009D5793" w:rsidRPr="00C945ED">
        <w:rPr>
          <w:rFonts w:eastAsia="Calibri"/>
          <w:sz w:val="24"/>
          <w:szCs w:val="24"/>
          <w:lang w:eastAsia="en-US"/>
        </w:rPr>
        <w:t xml:space="preserve"> </w:t>
      </w:r>
      <w:r w:rsidRPr="00C945ED">
        <w:rPr>
          <w:rFonts w:eastAsia="Calibri"/>
          <w:sz w:val="24"/>
          <w:szCs w:val="24"/>
          <w:lang w:eastAsia="en-US"/>
        </w:rPr>
        <w:t>Федерального</w:t>
      </w:r>
      <w:r w:rsidR="009D5793" w:rsidRPr="00C945ED">
        <w:rPr>
          <w:rFonts w:eastAsia="Calibri"/>
          <w:sz w:val="24"/>
          <w:szCs w:val="24"/>
          <w:lang w:eastAsia="en-US"/>
        </w:rPr>
        <w:t xml:space="preserve"> </w:t>
      </w:r>
      <w:r w:rsidRPr="00C945ED">
        <w:rPr>
          <w:rFonts w:eastAsia="Calibri"/>
          <w:sz w:val="24"/>
          <w:szCs w:val="24"/>
          <w:lang w:eastAsia="en-US"/>
        </w:rPr>
        <w:t>закона</w:t>
      </w:r>
      <w:r w:rsidR="009D5793" w:rsidRPr="00C945ED">
        <w:rPr>
          <w:rFonts w:eastAsia="Calibri"/>
          <w:sz w:val="24"/>
          <w:szCs w:val="24"/>
          <w:lang w:eastAsia="en-US"/>
        </w:rPr>
        <w:t xml:space="preserve"> </w:t>
      </w:r>
      <w:r w:rsidRPr="00C945ED">
        <w:rPr>
          <w:rFonts w:eastAsia="Calibri"/>
          <w:sz w:val="24"/>
          <w:szCs w:val="24"/>
          <w:lang w:eastAsia="en-US"/>
        </w:rPr>
        <w:t>от</w:t>
      </w:r>
      <w:r w:rsidR="009D5793" w:rsidRPr="00C945ED">
        <w:rPr>
          <w:rFonts w:eastAsia="Calibri"/>
          <w:sz w:val="24"/>
          <w:szCs w:val="24"/>
          <w:lang w:eastAsia="en-US"/>
        </w:rPr>
        <w:t xml:space="preserve"> </w:t>
      </w:r>
      <w:r w:rsidRPr="00C945ED">
        <w:rPr>
          <w:rFonts w:eastAsia="Calibri"/>
          <w:sz w:val="24"/>
          <w:szCs w:val="24"/>
          <w:lang w:eastAsia="en-US"/>
        </w:rPr>
        <w:t>03.02.2014</w:t>
      </w:r>
      <w:r w:rsidR="009D5793" w:rsidRPr="00C945ED">
        <w:rPr>
          <w:rFonts w:eastAsia="Calibri"/>
          <w:sz w:val="24"/>
          <w:szCs w:val="24"/>
          <w:lang w:eastAsia="en-US"/>
        </w:rPr>
        <w:t xml:space="preserve"> </w:t>
      </w:r>
      <w:r w:rsidRPr="00C945ED">
        <w:rPr>
          <w:rFonts w:eastAsia="Calibri"/>
          <w:sz w:val="24"/>
          <w:szCs w:val="24"/>
          <w:lang w:eastAsia="en-US"/>
        </w:rPr>
        <w:t>№</w:t>
      </w:r>
      <w:r w:rsidR="009D5793" w:rsidRPr="00C945ED">
        <w:rPr>
          <w:rFonts w:eastAsia="Calibri"/>
          <w:sz w:val="24"/>
          <w:szCs w:val="24"/>
          <w:lang w:eastAsia="en-US"/>
        </w:rPr>
        <w:t xml:space="preserve"> </w:t>
      </w:r>
      <w:r w:rsidRPr="00C945ED">
        <w:rPr>
          <w:rFonts w:eastAsia="Calibri"/>
          <w:sz w:val="24"/>
          <w:szCs w:val="24"/>
          <w:lang w:eastAsia="en-US"/>
        </w:rPr>
        <w:t>1-ФЗ)</w:t>
      </w:r>
      <w:r w:rsidR="009D5793" w:rsidRPr="00C945ED">
        <w:rPr>
          <w:rFonts w:eastAsia="Calibri"/>
          <w:sz w:val="24"/>
          <w:szCs w:val="24"/>
          <w:lang w:eastAsia="en-US"/>
        </w:rPr>
        <w:t xml:space="preserve"> </w:t>
      </w:r>
      <w:r w:rsidRPr="00C945ED">
        <w:rPr>
          <w:rFonts w:eastAsia="Calibri"/>
          <w:sz w:val="24"/>
          <w:szCs w:val="24"/>
          <w:lang w:eastAsia="en-US"/>
        </w:rPr>
        <w:t>муниципальным</w:t>
      </w:r>
      <w:r w:rsidR="009D5793" w:rsidRPr="00C945ED">
        <w:rPr>
          <w:rFonts w:eastAsia="Calibri"/>
          <w:sz w:val="24"/>
          <w:szCs w:val="24"/>
          <w:lang w:eastAsia="en-US"/>
        </w:rPr>
        <w:t xml:space="preserve"> </w:t>
      </w:r>
      <w:r w:rsidRPr="00C945ED">
        <w:rPr>
          <w:rFonts w:eastAsia="Calibri"/>
          <w:sz w:val="24"/>
          <w:szCs w:val="24"/>
          <w:lang w:eastAsia="en-US"/>
        </w:rPr>
        <w:t>образованием:</w:t>
      </w:r>
    </w:p>
    <w:p w:rsidR="00F8685C" w:rsidRPr="00C945ED" w:rsidRDefault="00F8685C" w:rsidP="00477255">
      <w:pPr>
        <w:tabs>
          <w:tab w:val="left" w:pos="1134"/>
        </w:tabs>
        <w:autoSpaceDE w:val="0"/>
        <w:autoSpaceDN w:val="0"/>
        <w:adjustRightInd w:val="0"/>
        <w:ind w:firstLine="567"/>
        <w:jc w:val="both"/>
        <w:rPr>
          <w:rFonts w:eastAsia="Calibri"/>
          <w:sz w:val="24"/>
          <w:szCs w:val="24"/>
          <w:lang w:eastAsia="en-US"/>
        </w:rPr>
      </w:pPr>
      <w:r w:rsidRPr="00C945ED">
        <w:rPr>
          <w:rFonts w:eastAsia="Calibri"/>
          <w:sz w:val="24"/>
          <w:szCs w:val="24"/>
          <w:lang w:eastAsia="en-US"/>
        </w:rPr>
        <w:t>-</w:t>
      </w:r>
      <w:r w:rsidR="009D5793" w:rsidRPr="00C945ED">
        <w:rPr>
          <w:rFonts w:eastAsia="Calibri"/>
          <w:sz w:val="24"/>
          <w:szCs w:val="24"/>
          <w:lang w:eastAsia="en-US"/>
        </w:rPr>
        <w:t xml:space="preserve"> </w:t>
      </w:r>
      <w:r w:rsidRPr="00C945ED">
        <w:rPr>
          <w:rFonts w:eastAsia="Calibri"/>
          <w:sz w:val="24"/>
          <w:szCs w:val="24"/>
          <w:lang w:eastAsia="en-US"/>
        </w:rPr>
        <w:t>не</w:t>
      </w:r>
      <w:r w:rsidR="009D5793" w:rsidRPr="00C945ED">
        <w:rPr>
          <w:rFonts w:eastAsia="Calibri"/>
          <w:sz w:val="24"/>
          <w:szCs w:val="24"/>
          <w:lang w:eastAsia="en-US"/>
        </w:rPr>
        <w:t xml:space="preserve"> </w:t>
      </w:r>
      <w:r w:rsidRPr="00C945ED">
        <w:rPr>
          <w:rFonts w:eastAsia="Calibri"/>
          <w:sz w:val="24"/>
          <w:szCs w:val="24"/>
          <w:lang w:eastAsia="en-US"/>
        </w:rPr>
        <w:t>внесены</w:t>
      </w:r>
      <w:r w:rsidR="009D5793" w:rsidRPr="00C945ED">
        <w:rPr>
          <w:rFonts w:eastAsia="Calibri"/>
          <w:sz w:val="24"/>
          <w:szCs w:val="24"/>
          <w:lang w:eastAsia="en-US"/>
        </w:rPr>
        <w:t xml:space="preserve"> </w:t>
      </w:r>
      <w:r w:rsidRPr="00C945ED">
        <w:rPr>
          <w:rFonts w:eastAsia="Calibri"/>
          <w:sz w:val="24"/>
          <w:szCs w:val="24"/>
          <w:lang w:eastAsia="en-US"/>
        </w:rPr>
        <w:t>изменения</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ряд</w:t>
      </w:r>
      <w:r w:rsidR="009D5793" w:rsidRPr="00C945ED">
        <w:rPr>
          <w:rFonts w:eastAsia="Calibri"/>
          <w:sz w:val="24"/>
          <w:szCs w:val="24"/>
          <w:lang w:eastAsia="en-US"/>
        </w:rPr>
        <w:t xml:space="preserve"> </w:t>
      </w:r>
      <w:r w:rsidRPr="00C945ED">
        <w:rPr>
          <w:rFonts w:eastAsia="Calibri"/>
          <w:sz w:val="24"/>
          <w:szCs w:val="24"/>
          <w:lang w:eastAsia="en-US"/>
        </w:rPr>
        <w:t>муниципальных</w:t>
      </w:r>
      <w:r w:rsidR="009D5793" w:rsidRPr="00C945ED">
        <w:rPr>
          <w:rFonts w:eastAsia="Calibri"/>
          <w:sz w:val="24"/>
          <w:szCs w:val="24"/>
          <w:lang w:eastAsia="en-US"/>
        </w:rPr>
        <w:t xml:space="preserve"> </w:t>
      </w:r>
      <w:r w:rsidRPr="00C945ED">
        <w:rPr>
          <w:rFonts w:eastAsia="Calibri"/>
          <w:sz w:val="24"/>
          <w:szCs w:val="24"/>
          <w:lang w:eastAsia="en-US"/>
        </w:rPr>
        <w:t>программ</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части</w:t>
      </w:r>
      <w:r w:rsidR="009D5793" w:rsidRPr="00C945ED">
        <w:rPr>
          <w:rFonts w:eastAsia="Calibri"/>
          <w:sz w:val="24"/>
          <w:szCs w:val="24"/>
          <w:lang w:eastAsia="en-US"/>
        </w:rPr>
        <w:t xml:space="preserve"> </w:t>
      </w:r>
      <w:r w:rsidRPr="00C945ED">
        <w:rPr>
          <w:rFonts w:eastAsia="Calibri"/>
          <w:sz w:val="24"/>
          <w:szCs w:val="24"/>
          <w:lang w:eastAsia="en-US"/>
        </w:rPr>
        <w:t>уточнения</w:t>
      </w:r>
      <w:r w:rsidR="009D5793" w:rsidRPr="00C945ED">
        <w:rPr>
          <w:rFonts w:eastAsia="Calibri"/>
          <w:sz w:val="24"/>
          <w:szCs w:val="24"/>
          <w:lang w:eastAsia="en-US"/>
        </w:rPr>
        <w:t xml:space="preserve"> </w:t>
      </w:r>
      <w:r w:rsidRPr="00C945ED">
        <w:rPr>
          <w:rFonts w:eastAsia="Calibri"/>
          <w:sz w:val="24"/>
          <w:szCs w:val="24"/>
          <w:lang w:eastAsia="en-US"/>
        </w:rPr>
        <w:t>параметров</w:t>
      </w:r>
      <w:r w:rsidR="009D5793" w:rsidRPr="00C945ED">
        <w:rPr>
          <w:rFonts w:eastAsia="Calibri"/>
          <w:sz w:val="24"/>
          <w:szCs w:val="24"/>
          <w:lang w:eastAsia="en-US"/>
        </w:rPr>
        <w:t xml:space="preserve"> </w:t>
      </w:r>
      <w:r w:rsidRPr="00C945ED">
        <w:rPr>
          <w:rFonts w:eastAsia="Calibri"/>
          <w:sz w:val="24"/>
          <w:szCs w:val="24"/>
          <w:lang w:eastAsia="en-US"/>
        </w:rPr>
        <w:t>финансового</w:t>
      </w:r>
      <w:r w:rsidR="009D5793" w:rsidRPr="00C945ED">
        <w:rPr>
          <w:rFonts w:eastAsia="Calibri"/>
          <w:sz w:val="24"/>
          <w:szCs w:val="24"/>
          <w:lang w:eastAsia="en-US"/>
        </w:rPr>
        <w:t xml:space="preserve"> </w:t>
      </w:r>
      <w:r w:rsidRPr="00C945ED">
        <w:rPr>
          <w:rFonts w:eastAsia="Calibri"/>
          <w:sz w:val="24"/>
          <w:szCs w:val="24"/>
          <w:lang w:eastAsia="en-US"/>
        </w:rPr>
        <w:t>обеспечения</w:t>
      </w:r>
      <w:r w:rsidR="009D5793" w:rsidRPr="00C945ED">
        <w:rPr>
          <w:rFonts w:eastAsia="Calibri"/>
          <w:sz w:val="24"/>
          <w:szCs w:val="24"/>
          <w:lang w:eastAsia="en-US"/>
        </w:rPr>
        <w:t xml:space="preserve"> </w:t>
      </w:r>
      <w:r w:rsidRPr="00C945ED">
        <w:rPr>
          <w:rFonts w:eastAsia="Calibri"/>
          <w:sz w:val="24"/>
          <w:szCs w:val="24"/>
          <w:lang w:eastAsia="en-US"/>
        </w:rPr>
        <w:t>исходя</w:t>
      </w:r>
      <w:r w:rsidR="009D5793" w:rsidRPr="00C945ED">
        <w:rPr>
          <w:rFonts w:eastAsia="Calibri"/>
          <w:sz w:val="24"/>
          <w:szCs w:val="24"/>
          <w:lang w:eastAsia="en-US"/>
        </w:rPr>
        <w:t xml:space="preserve"> </w:t>
      </w:r>
      <w:r w:rsidRPr="00C945ED">
        <w:rPr>
          <w:rFonts w:eastAsia="Calibri"/>
          <w:sz w:val="24"/>
          <w:szCs w:val="24"/>
          <w:lang w:eastAsia="en-US"/>
        </w:rPr>
        <w:t>из</w:t>
      </w:r>
      <w:r w:rsidR="009D5793" w:rsidRPr="00C945ED">
        <w:rPr>
          <w:rFonts w:eastAsia="Calibri"/>
          <w:sz w:val="24"/>
          <w:szCs w:val="24"/>
          <w:lang w:eastAsia="en-US"/>
        </w:rPr>
        <w:t xml:space="preserve"> </w:t>
      </w:r>
      <w:r w:rsidRPr="00C945ED">
        <w:rPr>
          <w:rFonts w:eastAsia="Calibri"/>
          <w:sz w:val="24"/>
          <w:szCs w:val="24"/>
          <w:lang w:eastAsia="en-US"/>
        </w:rPr>
        <w:t>запланированных</w:t>
      </w:r>
      <w:r w:rsidR="009D5793" w:rsidRPr="00C945ED">
        <w:rPr>
          <w:rFonts w:eastAsia="Calibri"/>
          <w:sz w:val="24"/>
          <w:szCs w:val="24"/>
          <w:lang w:eastAsia="en-US"/>
        </w:rPr>
        <w:t xml:space="preserve"> </w:t>
      </w:r>
      <w:r w:rsidRPr="00C945ED">
        <w:rPr>
          <w:rFonts w:eastAsia="Calibri"/>
          <w:sz w:val="24"/>
          <w:szCs w:val="24"/>
          <w:lang w:eastAsia="en-US"/>
        </w:rPr>
        <w:t>решением</w:t>
      </w:r>
      <w:r w:rsidR="009D5793" w:rsidRPr="00C945ED">
        <w:rPr>
          <w:rFonts w:eastAsia="Calibri"/>
          <w:sz w:val="24"/>
          <w:szCs w:val="24"/>
          <w:lang w:eastAsia="en-US"/>
        </w:rPr>
        <w:t xml:space="preserve"> </w:t>
      </w:r>
      <w:r w:rsidRPr="00C945ED">
        <w:rPr>
          <w:rFonts w:eastAsia="Calibri"/>
          <w:sz w:val="24"/>
          <w:szCs w:val="24"/>
          <w:lang w:eastAsia="en-US"/>
        </w:rPr>
        <w:t>Собрания</w:t>
      </w:r>
      <w:r w:rsidR="009D5793" w:rsidRPr="00C945ED">
        <w:rPr>
          <w:rFonts w:eastAsia="Calibri"/>
          <w:sz w:val="24"/>
          <w:szCs w:val="24"/>
          <w:lang w:eastAsia="en-US"/>
        </w:rPr>
        <w:t xml:space="preserve"> </w:t>
      </w:r>
      <w:r w:rsidRPr="00C945ED">
        <w:rPr>
          <w:rFonts w:eastAsia="Calibri"/>
          <w:sz w:val="24"/>
          <w:szCs w:val="24"/>
          <w:lang w:eastAsia="en-US"/>
        </w:rPr>
        <w:t>о</w:t>
      </w:r>
      <w:r w:rsidR="009D5793" w:rsidRPr="00C945ED">
        <w:rPr>
          <w:rFonts w:eastAsia="Calibri"/>
          <w:sz w:val="24"/>
          <w:szCs w:val="24"/>
          <w:lang w:eastAsia="en-US"/>
        </w:rPr>
        <w:t xml:space="preserve"> </w:t>
      </w:r>
      <w:r w:rsidRPr="00C945ED">
        <w:rPr>
          <w:rFonts w:eastAsia="Calibri"/>
          <w:sz w:val="24"/>
          <w:szCs w:val="24"/>
          <w:lang w:eastAsia="en-US"/>
        </w:rPr>
        <w:t>бюджете</w:t>
      </w:r>
      <w:r w:rsidR="009D5793" w:rsidRPr="00C945ED">
        <w:rPr>
          <w:rFonts w:eastAsia="Calibri"/>
          <w:sz w:val="24"/>
          <w:szCs w:val="24"/>
          <w:lang w:eastAsia="en-US"/>
        </w:rPr>
        <w:t xml:space="preserve"> </w:t>
      </w:r>
      <w:r w:rsidRPr="00C945ED">
        <w:rPr>
          <w:rFonts w:eastAsia="Calibri"/>
          <w:sz w:val="24"/>
          <w:szCs w:val="24"/>
          <w:lang w:eastAsia="en-US"/>
        </w:rPr>
        <w:t>объемов</w:t>
      </w:r>
      <w:r w:rsidR="009D5793" w:rsidRPr="00C945ED">
        <w:rPr>
          <w:rFonts w:eastAsia="Calibri"/>
          <w:sz w:val="24"/>
          <w:szCs w:val="24"/>
          <w:lang w:eastAsia="en-US"/>
        </w:rPr>
        <w:t xml:space="preserve"> </w:t>
      </w:r>
      <w:r w:rsidRPr="00C945ED">
        <w:rPr>
          <w:rFonts w:eastAsia="Calibri"/>
          <w:sz w:val="24"/>
          <w:szCs w:val="24"/>
          <w:lang w:eastAsia="en-US"/>
        </w:rPr>
        <w:t>финансирования</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общую</w:t>
      </w:r>
      <w:r w:rsidR="009D5793" w:rsidRPr="00C945ED">
        <w:rPr>
          <w:rFonts w:eastAsia="Calibri"/>
          <w:sz w:val="24"/>
          <w:szCs w:val="24"/>
          <w:lang w:eastAsia="en-US"/>
        </w:rPr>
        <w:t xml:space="preserve"> </w:t>
      </w:r>
      <w:r w:rsidRPr="00C945ED">
        <w:rPr>
          <w:rFonts w:eastAsia="Calibri"/>
          <w:sz w:val="24"/>
          <w:szCs w:val="24"/>
          <w:lang w:eastAsia="en-US"/>
        </w:rPr>
        <w:t>сумму</w:t>
      </w:r>
      <w:r w:rsidR="009D5793" w:rsidRPr="00C945ED">
        <w:rPr>
          <w:rFonts w:eastAsia="Calibri"/>
          <w:sz w:val="24"/>
          <w:szCs w:val="24"/>
          <w:lang w:eastAsia="en-US"/>
        </w:rPr>
        <w:t xml:space="preserve"> </w:t>
      </w:r>
      <w:r w:rsidRPr="00C945ED">
        <w:rPr>
          <w:rFonts w:eastAsia="Calibri"/>
          <w:sz w:val="24"/>
          <w:szCs w:val="24"/>
          <w:lang w:eastAsia="en-US"/>
        </w:rPr>
        <w:t>22862,6</w:t>
      </w:r>
      <w:r w:rsidR="009D5793" w:rsidRPr="00C945ED">
        <w:rPr>
          <w:rFonts w:eastAsia="Calibri"/>
          <w:sz w:val="24"/>
          <w:szCs w:val="24"/>
          <w:lang w:eastAsia="en-US"/>
        </w:rPr>
        <w:t xml:space="preserve"> </w:t>
      </w:r>
      <w:r w:rsidRPr="00C945ED">
        <w:rPr>
          <w:rFonts w:eastAsia="Calibri"/>
          <w:sz w:val="24"/>
          <w:szCs w:val="24"/>
          <w:lang w:eastAsia="en-US"/>
        </w:rPr>
        <w:t>тыс.</w:t>
      </w:r>
      <w:r w:rsidR="009D5793" w:rsidRPr="00C945ED">
        <w:rPr>
          <w:rFonts w:eastAsia="Calibri"/>
          <w:sz w:val="24"/>
          <w:szCs w:val="24"/>
          <w:lang w:eastAsia="en-US"/>
        </w:rPr>
        <w:t xml:space="preserve"> </w:t>
      </w:r>
      <w:r w:rsidRPr="00C945ED">
        <w:rPr>
          <w:rFonts w:eastAsia="Calibri"/>
          <w:sz w:val="24"/>
          <w:szCs w:val="24"/>
          <w:lang w:eastAsia="en-US"/>
        </w:rPr>
        <w:t>рублей;</w:t>
      </w:r>
    </w:p>
    <w:p w:rsidR="00F8685C" w:rsidRPr="00C945ED" w:rsidRDefault="00F8685C" w:rsidP="00477255">
      <w:pPr>
        <w:tabs>
          <w:tab w:val="left" w:pos="1134"/>
        </w:tabs>
        <w:autoSpaceDE w:val="0"/>
        <w:autoSpaceDN w:val="0"/>
        <w:adjustRightInd w:val="0"/>
        <w:ind w:firstLine="567"/>
        <w:jc w:val="both"/>
        <w:rPr>
          <w:rFonts w:eastAsia="Calibri"/>
          <w:sz w:val="24"/>
          <w:szCs w:val="24"/>
          <w:lang w:eastAsia="en-US"/>
        </w:rPr>
      </w:pPr>
      <w:r w:rsidRPr="00C945ED">
        <w:rPr>
          <w:rFonts w:eastAsia="Calibri"/>
          <w:sz w:val="24"/>
          <w:szCs w:val="24"/>
          <w:lang w:eastAsia="en-US"/>
        </w:rPr>
        <w:t>-</w:t>
      </w:r>
      <w:r w:rsidR="009D5793" w:rsidRPr="00C945ED">
        <w:rPr>
          <w:rFonts w:eastAsia="Calibri"/>
          <w:sz w:val="24"/>
          <w:szCs w:val="24"/>
          <w:lang w:eastAsia="en-US"/>
        </w:rPr>
        <w:t xml:space="preserve"> </w:t>
      </w:r>
      <w:r w:rsidRPr="00C945ED">
        <w:rPr>
          <w:rFonts w:eastAsia="Calibri"/>
          <w:sz w:val="24"/>
          <w:szCs w:val="24"/>
          <w:lang w:eastAsia="en-US"/>
        </w:rPr>
        <w:t>программа</w:t>
      </w:r>
      <w:r w:rsidR="009D5793" w:rsidRPr="00C945ED">
        <w:rPr>
          <w:rFonts w:eastAsia="Calibri"/>
          <w:sz w:val="24"/>
          <w:szCs w:val="24"/>
          <w:lang w:eastAsia="en-US"/>
        </w:rPr>
        <w:t xml:space="preserve"> </w:t>
      </w:r>
      <w:r w:rsidRPr="00C945ED">
        <w:rPr>
          <w:rFonts w:eastAsia="Calibri"/>
          <w:sz w:val="24"/>
          <w:szCs w:val="24"/>
          <w:lang w:eastAsia="en-US"/>
        </w:rPr>
        <w:t>о</w:t>
      </w:r>
      <w:r w:rsidR="009D5793" w:rsidRPr="00C945ED">
        <w:rPr>
          <w:rFonts w:eastAsia="Calibri"/>
          <w:sz w:val="24"/>
          <w:szCs w:val="24"/>
          <w:lang w:eastAsia="en-US"/>
        </w:rPr>
        <w:t xml:space="preserve"> </w:t>
      </w:r>
      <w:r w:rsidRPr="00C945ED">
        <w:rPr>
          <w:rFonts w:eastAsia="Calibri"/>
          <w:sz w:val="24"/>
          <w:szCs w:val="24"/>
          <w:lang w:eastAsia="en-US"/>
        </w:rPr>
        <w:t>социальной</w:t>
      </w:r>
      <w:r w:rsidR="009D5793" w:rsidRPr="00C945ED">
        <w:rPr>
          <w:rFonts w:eastAsia="Calibri"/>
          <w:sz w:val="24"/>
          <w:szCs w:val="24"/>
          <w:lang w:eastAsia="en-US"/>
        </w:rPr>
        <w:t xml:space="preserve"> </w:t>
      </w:r>
      <w:r w:rsidRPr="00C945ED">
        <w:rPr>
          <w:rFonts w:eastAsia="Calibri"/>
          <w:sz w:val="24"/>
          <w:szCs w:val="24"/>
          <w:lang w:eastAsia="en-US"/>
        </w:rPr>
        <w:t>поддержке</w:t>
      </w:r>
      <w:r w:rsidR="009D5793" w:rsidRPr="00C945ED">
        <w:rPr>
          <w:rFonts w:eastAsia="Calibri"/>
          <w:sz w:val="24"/>
          <w:szCs w:val="24"/>
          <w:lang w:eastAsia="en-US"/>
        </w:rPr>
        <w:t xml:space="preserve"> </w:t>
      </w:r>
      <w:r w:rsidRPr="00C945ED">
        <w:rPr>
          <w:rFonts w:eastAsia="Calibri"/>
          <w:sz w:val="24"/>
          <w:szCs w:val="24"/>
          <w:lang w:eastAsia="en-US"/>
        </w:rPr>
        <w:t>участников</w:t>
      </w:r>
      <w:r w:rsidR="009D5793" w:rsidRPr="00C945ED">
        <w:rPr>
          <w:rFonts w:eastAsia="Calibri"/>
          <w:sz w:val="24"/>
          <w:szCs w:val="24"/>
          <w:lang w:eastAsia="en-US"/>
        </w:rPr>
        <w:t xml:space="preserve"> </w:t>
      </w:r>
      <w:r w:rsidRPr="00C945ED">
        <w:rPr>
          <w:rFonts w:eastAsia="Calibri"/>
          <w:sz w:val="24"/>
          <w:szCs w:val="24"/>
          <w:lang w:eastAsia="en-US"/>
        </w:rPr>
        <w:t>Великой</w:t>
      </w:r>
      <w:r w:rsidR="009D5793" w:rsidRPr="00C945ED">
        <w:rPr>
          <w:rFonts w:eastAsia="Calibri"/>
          <w:sz w:val="24"/>
          <w:szCs w:val="24"/>
          <w:lang w:eastAsia="en-US"/>
        </w:rPr>
        <w:t xml:space="preserve"> </w:t>
      </w:r>
      <w:r w:rsidRPr="00C945ED">
        <w:rPr>
          <w:rFonts w:eastAsia="Calibri"/>
          <w:sz w:val="24"/>
          <w:szCs w:val="24"/>
          <w:lang w:eastAsia="en-US"/>
        </w:rPr>
        <w:t>Отечественной</w:t>
      </w:r>
      <w:r w:rsidR="009D5793" w:rsidRPr="00C945ED">
        <w:rPr>
          <w:rFonts w:eastAsia="Calibri"/>
          <w:sz w:val="24"/>
          <w:szCs w:val="24"/>
          <w:lang w:eastAsia="en-US"/>
        </w:rPr>
        <w:t xml:space="preserve"> </w:t>
      </w:r>
      <w:r w:rsidRPr="00C945ED">
        <w:rPr>
          <w:rFonts w:eastAsia="Calibri"/>
          <w:sz w:val="24"/>
          <w:szCs w:val="24"/>
          <w:lang w:eastAsia="en-US"/>
        </w:rPr>
        <w:t>войны</w:t>
      </w:r>
      <w:r w:rsidR="009D5793" w:rsidRPr="00C945ED">
        <w:rPr>
          <w:rFonts w:eastAsia="Calibri"/>
          <w:sz w:val="24"/>
          <w:szCs w:val="24"/>
          <w:lang w:eastAsia="en-US"/>
        </w:rPr>
        <w:t xml:space="preserve"> </w:t>
      </w:r>
      <w:r w:rsidRPr="00C945ED">
        <w:rPr>
          <w:rFonts w:eastAsia="Calibri"/>
          <w:sz w:val="24"/>
          <w:szCs w:val="24"/>
          <w:lang w:eastAsia="en-US"/>
        </w:rPr>
        <w:t>(районная</w:t>
      </w:r>
      <w:r w:rsidR="009D5793" w:rsidRPr="00C945ED">
        <w:rPr>
          <w:rFonts w:eastAsia="Calibri"/>
          <w:sz w:val="24"/>
          <w:szCs w:val="24"/>
          <w:lang w:eastAsia="en-US"/>
        </w:rPr>
        <w:t xml:space="preserve"> </w:t>
      </w:r>
      <w:r w:rsidRPr="00C945ED">
        <w:rPr>
          <w:rFonts w:eastAsia="Calibri"/>
          <w:sz w:val="24"/>
          <w:szCs w:val="24"/>
          <w:lang w:eastAsia="en-US"/>
        </w:rPr>
        <w:t>целевая</w:t>
      </w:r>
      <w:r w:rsidR="009D5793" w:rsidRPr="00C945ED">
        <w:rPr>
          <w:rFonts w:eastAsia="Calibri"/>
          <w:sz w:val="24"/>
          <w:szCs w:val="24"/>
          <w:lang w:eastAsia="en-US"/>
        </w:rPr>
        <w:t xml:space="preserve"> </w:t>
      </w:r>
      <w:r w:rsidRPr="00C945ED">
        <w:rPr>
          <w:rFonts w:eastAsia="Calibri"/>
          <w:sz w:val="24"/>
          <w:szCs w:val="24"/>
          <w:lang w:eastAsia="en-US"/>
        </w:rPr>
        <w:t>программа),</w:t>
      </w:r>
      <w:r w:rsidR="009D5793" w:rsidRPr="00C945ED">
        <w:rPr>
          <w:rFonts w:eastAsia="Calibri"/>
          <w:sz w:val="24"/>
          <w:szCs w:val="24"/>
          <w:lang w:eastAsia="en-US"/>
        </w:rPr>
        <w:t xml:space="preserve"> </w:t>
      </w:r>
      <w:r w:rsidRPr="00C945ED">
        <w:rPr>
          <w:rFonts w:eastAsia="Calibri"/>
          <w:sz w:val="24"/>
          <w:szCs w:val="24"/>
          <w:lang w:eastAsia="en-US"/>
        </w:rPr>
        <w:t>утвержденная</w:t>
      </w:r>
      <w:r w:rsidR="009D5793" w:rsidRPr="00C945ED">
        <w:rPr>
          <w:rFonts w:eastAsia="Calibri"/>
          <w:sz w:val="24"/>
          <w:szCs w:val="24"/>
          <w:lang w:eastAsia="en-US"/>
        </w:rPr>
        <w:t xml:space="preserve"> </w:t>
      </w:r>
      <w:r w:rsidRPr="00C945ED">
        <w:rPr>
          <w:rFonts w:eastAsia="Calibri"/>
          <w:sz w:val="24"/>
          <w:szCs w:val="24"/>
          <w:lang w:eastAsia="en-US"/>
        </w:rPr>
        <w:t>решением</w:t>
      </w:r>
      <w:r w:rsidR="009D5793" w:rsidRPr="00C945ED">
        <w:rPr>
          <w:rFonts w:eastAsia="Calibri"/>
          <w:sz w:val="24"/>
          <w:szCs w:val="24"/>
          <w:lang w:eastAsia="en-US"/>
        </w:rPr>
        <w:t xml:space="preserve"> </w:t>
      </w:r>
      <w:r w:rsidRPr="00C945ED">
        <w:rPr>
          <w:rFonts w:eastAsia="Calibri"/>
          <w:sz w:val="24"/>
          <w:szCs w:val="24"/>
          <w:lang w:eastAsia="en-US"/>
        </w:rPr>
        <w:t>Собрания</w:t>
      </w:r>
      <w:r w:rsidR="009D5793" w:rsidRPr="00C945ED">
        <w:rPr>
          <w:rFonts w:eastAsia="Calibri"/>
          <w:sz w:val="24"/>
          <w:szCs w:val="24"/>
          <w:lang w:eastAsia="en-US"/>
        </w:rPr>
        <w:t xml:space="preserve"> </w:t>
      </w:r>
      <w:r w:rsidRPr="00C945ED">
        <w:rPr>
          <w:rFonts w:eastAsia="Calibri"/>
          <w:sz w:val="24"/>
          <w:szCs w:val="24"/>
          <w:lang w:eastAsia="en-US"/>
        </w:rPr>
        <w:t>муниципального</w:t>
      </w:r>
      <w:r w:rsidR="009D5793" w:rsidRPr="00C945ED">
        <w:rPr>
          <w:rFonts w:eastAsia="Calibri"/>
          <w:sz w:val="24"/>
          <w:szCs w:val="24"/>
          <w:lang w:eastAsia="en-US"/>
        </w:rPr>
        <w:t xml:space="preserve"> </w:t>
      </w:r>
      <w:r w:rsidRPr="00C945ED">
        <w:rPr>
          <w:rFonts w:eastAsia="Calibri"/>
          <w:sz w:val="24"/>
          <w:szCs w:val="24"/>
          <w:lang w:eastAsia="en-US"/>
        </w:rPr>
        <w:t>образования</w:t>
      </w:r>
      <w:r w:rsidR="009D5793" w:rsidRPr="00C945ED">
        <w:rPr>
          <w:rFonts w:eastAsia="Calibri"/>
          <w:sz w:val="24"/>
          <w:szCs w:val="24"/>
          <w:lang w:eastAsia="en-US"/>
        </w:rPr>
        <w:t xml:space="preserve"> </w:t>
      </w:r>
      <w:r w:rsidRPr="00C945ED">
        <w:rPr>
          <w:rFonts w:eastAsia="Calibri"/>
          <w:sz w:val="24"/>
          <w:szCs w:val="24"/>
          <w:lang w:eastAsia="en-US"/>
        </w:rPr>
        <w:t>21.06.2007</w:t>
      </w:r>
      <w:r w:rsidR="009D5793" w:rsidRPr="00C945ED">
        <w:rPr>
          <w:rFonts w:eastAsia="Calibri"/>
          <w:sz w:val="24"/>
          <w:szCs w:val="24"/>
          <w:lang w:eastAsia="en-US"/>
        </w:rPr>
        <w:t xml:space="preserve"> </w:t>
      </w:r>
      <w:r w:rsidRPr="00C945ED">
        <w:rPr>
          <w:rFonts w:eastAsia="Calibri"/>
          <w:sz w:val="24"/>
          <w:szCs w:val="24"/>
          <w:lang w:eastAsia="en-US"/>
        </w:rPr>
        <w:t>№</w:t>
      </w:r>
      <w:r w:rsidR="009D5793" w:rsidRPr="00C945ED">
        <w:rPr>
          <w:rFonts w:eastAsia="Calibri"/>
          <w:sz w:val="24"/>
          <w:szCs w:val="24"/>
          <w:lang w:eastAsia="en-US"/>
        </w:rPr>
        <w:t xml:space="preserve"> </w:t>
      </w:r>
      <w:r w:rsidRPr="00C945ED">
        <w:rPr>
          <w:rFonts w:eastAsia="Calibri"/>
          <w:sz w:val="24"/>
          <w:szCs w:val="24"/>
          <w:lang w:eastAsia="en-US"/>
        </w:rPr>
        <w:t>326/31</w:t>
      </w:r>
      <w:r w:rsidR="009D5793" w:rsidRPr="00C945ED">
        <w:rPr>
          <w:rFonts w:eastAsia="Calibri"/>
          <w:sz w:val="24"/>
          <w:szCs w:val="24"/>
          <w:lang w:eastAsia="en-US"/>
        </w:rPr>
        <w:t xml:space="preserve"> </w:t>
      </w:r>
      <w:r w:rsidRPr="00C945ED">
        <w:rPr>
          <w:rFonts w:eastAsia="Calibri"/>
          <w:sz w:val="24"/>
          <w:szCs w:val="24"/>
          <w:lang w:eastAsia="en-US"/>
        </w:rPr>
        <w:t>с</w:t>
      </w:r>
      <w:r w:rsidR="009D5793" w:rsidRPr="00C945ED">
        <w:rPr>
          <w:rFonts w:eastAsia="Calibri"/>
          <w:sz w:val="24"/>
          <w:szCs w:val="24"/>
          <w:lang w:eastAsia="en-US"/>
        </w:rPr>
        <w:t xml:space="preserve"> </w:t>
      </w:r>
      <w:r w:rsidRPr="00C945ED">
        <w:rPr>
          <w:rFonts w:eastAsia="Calibri"/>
          <w:sz w:val="24"/>
          <w:szCs w:val="24"/>
          <w:lang w:eastAsia="en-US"/>
        </w:rPr>
        <w:t>объемом</w:t>
      </w:r>
      <w:r w:rsidR="009D5793" w:rsidRPr="00C945ED">
        <w:rPr>
          <w:rFonts w:eastAsia="Calibri"/>
          <w:sz w:val="24"/>
          <w:szCs w:val="24"/>
          <w:lang w:eastAsia="en-US"/>
        </w:rPr>
        <w:t xml:space="preserve"> </w:t>
      </w:r>
      <w:r w:rsidRPr="00C945ED">
        <w:rPr>
          <w:rFonts w:eastAsia="Calibri"/>
          <w:sz w:val="24"/>
          <w:szCs w:val="24"/>
          <w:lang w:eastAsia="en-US"/>
        </w:rPr>
        <w:t>финансирования</w:t>
      </w:r>
      <w:r w:rsidR="009D5793" w:rsidRPr="00C945ED">
        <w:rPr>
          <w:rFonts w:eastAsia="Calibri"/>
          <w:sz w:val="24"/>
          <w:szCs w:val="24"/>
          <w:lang w:eastAsia="en-US"/>
        </w:rPr>
        <w:t xml:space="preserve"> </w:t>
      </w:r>
      <w:r w:rsidRPr="00C945ED">
        <w:rPr>
          <w:rFonts w:eastAsia="Calibri"/>
          <w:sz w:val="24"/>
          <w:szCs w:val="24"/>
          <w:lang w:eastAsia="en-US"/>
        </w:rPr>
        <w:t>456,0</w:t>
      </w:r>
      <w:r w:rsidR="009D5793" w:rsidRPr="00C945ED">
        <w:rPr>
          <w:rFonts w:eastAsia="Calibri"/>
          <w:sz w:val="24"/>
          <w:szCs w:val="24"/>
          <w:lang w:eastAsia="en-US"/>
        </w:rPr>
        <w:t xml:space="preserve"> </w:t>
      </w:r>
      <w:r w:rsidRPr="00C945ED">
        <w:rPr>
          <w:rFonts w:eastAsia="Calibri"/>
          <w:sz w:val="24"/>
          <w:szCs w:val="24"/>
          <w:lang w:eastAsia="en-US"/>
        </w:rPr>
        <w:t>тыс.</w:t>
      </w:r>
      <w:r w:rsidR="009D5793" w:rsidRPr="00C945ED">
        <w:rPr>
          <w:rFonts w:eastAsia="Calibri"/>
          <w:sz w:val="24"/>
          <w:szCs w:val="24"/>
          <w:lang w:eastAsia="en-US"/>
        </w:rPr>
        <w:t xml:space="preserve"> </w:t>
      </w:r>
      <w:r w:rsidRPr="00C945ED">
        <w:rPr>
          <w:rFonts w:eastAsia="Calibri"/>
          <w:sz w:val="24"/>
          <w:szCs w:val="24"/>
          <w:lang w:eastAsia="en-US"/>
        </w:rPr>
        <w:t>рублей</w:t>
      </w:r>
      <w:r w:rsidR="009D5793" w:rsidRPr="00C945ED">
        <w:rPr>
          <w:rFonts w:eastAsia="Calibri"/>
          <w:sz w:val="24"/>
          <w:szCs w:val="24"/>
          <w:lang w:eastAsia="en-US"/>
        </w:rPr>
        <w:t xml:space="preserve"> </w:t>
      </w:r>
      <w:r w:rsidRPr="00C945ED">
        <w:rPr>
          <w:rFonts w:eastAsia="Calibri"/>
          <w:sz w:val="24"/>
          <w:szCs w:val="24"/>
          <w:lang w:eastAsia="en-US"/>
        </w:rPr>
        <w:t>(без</w:t>
      </w:r>
      <w:r w:rsidR="009D5793" w:rsidRPr="00C945ED">
        <w:rPr>
          <w:rFonts w:eastAsia="Calibri"/>
          <w:sz w:val="24"/>
          <w:szCs w:val="24"/>
          <w:lang w:eastAsia="en-US"/>
        </w:rPr>
        <w:t xml:space="preserve"> </w:t>
      </w:r>
      <w:r w:rsidRPr="00C945ED">
        <w:rPr>
          <w:rFonts w:eastAsia="Calibri"/>
          <w:sz w:val="24"/>
          <w:szCs w:val="24"/>
          <w:lang w:eastAsia="en-US"/>
        </w:rPr>
        <w:t>распределения</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годам),</w:t>
      </w:r>
      <w:r w:rsidR="009D5793" w:rsidRPr="00C945ED">
        <w:rPr>
          <w:rFonts w:eastAsia="Calibri"/>
          <w:sz w:val="24"/>
          <w:szCs w:val="24"/>
          <w:lang w:eastAsia="en-US"/>
        </w:rPr>
        <w:t xml:space="preserve"> </w:t>
      </w:r>
      <w:r w:rsidRPr="00C945ED">
        <w:rPr>
          <w:rFonts w:eastAsia="Calibri"/>
          <w:sz w:val="24"/>
          <w:szCs w:val="24"/>
          <w:lang w:eastAsia="en-US"/>
        </w:rPr>
        <w:t>не</w:t>
      </w:r>
      <w:r w:rsidR="009D5793" w:rsidRPr="00C945ED">
        <w:rPr>
          <w:rFonts w:eastAsia="Calibri"/>
          <w:sz w:val="24"/>
          <w:szCs w:val="24"/>
          <w:lang w:eastAsia="en-US"/>
        </w:rPr>
        <w:t xml:space="preserve"> </w:t>
      </w:r>
      <w:r w:rsidRPr="00C945ED">
        <w:rPr>
          <w:rFonts w:eastAsia="Calibri"/>
          <w:sz w:val="24"/>
          <w:szCs w:val="24"/>
          <w:lang w:eastAsia="en-US"/>
        </w:rPr>
        <w:t>приведена</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соответствие</w:t>
      </w:r>
      <w:r w:rsidR="009D5793" w:rsidRPr="00C945ED">
        <w:rPr>
          <w:rFonts w:eastAsia="Calibri"/>
          <w:sz w:val="24"/>
          <w:szCs w:val="24"/>
          <w:lang w:eastAsia="en-US"/>
        </w:rPr>
        <w:t xml:space="preserve"> </w:t>
      </w:r>
      <w:r w:rsidRPr="00C945ED">
        <w:rPr>
          <w:rFonts w:eastAsia="Calibri"/>
          <w:sz w:val="24"/>
          <w:szCs w:val="24"/>
          <w:lang w:eastAsia="en-US"/>
        </w:rPr>
        <w:t>с</w:t>
      </w:r>
      <w:r w:rsidR="009D5793" w:rsidRPr="00C945ED">
        <w:rPr>
          <w:rFonts w:eastAsia="Calibri"/>
          <w:sz w:val="24"/>
          <w:szCs w:val="24"/>
          <w:lang w:eastAsia="en-US"/>
        </w:rPr>
        <w:t xml:space="preserve"> </w:t>
      </w:r>
      <w:r w:rsidRPr="00C945ED">
        <w:rPr>
          <w:rFonts w:eastAsia="Calibri"/>
          <w:sz w:val="24"/>
          <w:szCs w:val="24"/>
          <w:lang w:eastAsia="en-US"/>
        </w:rPr>
        <w:t>требованиями</w:t>
      </w:r>
      <w:r w:rsidR="009D5793" w:rsidRPr="00C945ED">
        <w:rPr>
          <w:rFonts w:eastAsia="Calibri"/>
          <w:sz w:val="24"/>
          <w:szCs w:val="24"/>
          <w:lang w:eastAsia="en-US"/>
        </w:rPr>
        <w:t xml:space="preserve"> </w:t>
      </w:r>
      <w:r w:rsidRPr="00C945ED">
        <w:rPr>
          <w:rFonts w:eastAsia="Calibri"/>
          <w:sz w:val="24"/>
          <w:szCs w:val="24"/>
          <w:lang w:eastAsia="en-US"/>
        </w:rPr>
        <w:t>бюджетного</w:t>
      </w:r>
      <w:r w:rsidR="009D5793" w:rsidRPr="00C945ED">
        <w:rPr>
          <w:rFonts w:eastAsia="Calibri"/>
          <w:sz w:val="24"/>
          <w:szCs w:val="24"/>
          <w:lang w:eastAsia="en-US"/>
        </w:rPr>
        <w:t xml:space="preserve"> </w:t>
      </w:r>
      <w:r w:rsidRPr="00C945ED">
        <w:rPr>
          <w:rFonts w:eastAsia="Calibri"/>
          <w:sz w:val="24"/>
          <w:szCs w:val="24"/>
          <w:lang w:eastAsia="en-US"/>
        </w:rPr>
        <w:t>законодательства;</w:t>
      </w:r>
    </w:p>
    <w:p w:rsidR="00F8685C" w:rsidRPr="00C945ED" w:rsidRDefault="00F8685C" w:rsidP="00477255">
      <w:pPr>
        <w:tabs>
          <w:tab w:val="left" w:pos="1134"/>
        </w:tabs>
        <w:autoSpaceDE w:val="0"/>
        <w:autoSpaceDN w:val="0"/>
        <w:adjustRightInd w:val="0"/>
        <w:ind w:firstLine="567"/>
        <w:jc w:val="both"/>
        <w:rPr>
          <w:rFonts w:eastAsia="Calibri"/>
          <w:sz w:val="24"/>
          <w:szCs w:val="24"/>
          <w:lang w:eastAsia="en-US"/>
        </w:rPr>
      </w:pPr>
      <w:r w:rsidRPr="00C945ED">
        <w:rPr>
          <w:rFonts w:eastAsia="Calibri"/>
          <w:sz w:val="24"/>
          <w:szCs w:val="24"/>
          <w:lang w:eastAsia="en-US"/>
        </w:rPr>
        <w:t>-</w:t>
      </w:r>
      <w:r w:rsidR="009D5793" w:rsidRPr="00C945ED">
        <w:rPr>
          <w:rFonts w:eastAsia="Calibri"/>
          <w:sz w:val="24"/>
          <w:szCs w:val="24"/>
          <w:lang w:eastAsia="en-US"/>
        </w:rPr>
        <w:t xml:space="preserve"> </w:t>
      </w:r>
      <w:r w:rsidRPr="00C945ED">
        <w:rPr>
          <w:rFonts w:eastAsia="Calibri"/>
          <w:sz w:val="24"/>
          <w:szCs w:val="24"/>
          <w:lang w:eastAsia="en-US"/>
        </w:rPr>
        <w:t>МЦП</w:t>
      </w:r>
      <w:r w:rsidR="009D5793" w:rsidRPr="00C945ED">
        <w:rPr>
          <w:rFonts w:eastAsia="Calibri"/>
          <w:sz w:val="24"/>
          <w:szCs w:val="24"/>
          <w:lang w:eastAsia="en-US"/>
        </w:rPr>
        <w:t xml:space="preserve"> </w:t>
      </w:r>
      <w:r w:rsidRPr="00C945ED">
        <w:rPr>
          <w:rFonts w:eastAsia="Calibri"/>
          <w:sz w:val="24"/>
          <w:szCs w:val="24"/>
          <w:lang w:eastAsia="en-US"/>
        </w:rPr>
        <w:t>«Повышение</w:t>
      </w:r>
      <w:r w:rsidR="009D5793" w:rsidRPr="00C945ED">
        <w:rPr>
          <w:rFonts w:eastAsia="Calibri"/>
          <w:sz w:val="24"/>
          <w:szCs w:val="24"/>
          <w:lang w:eastAsia="en-US"/>
        </w:rPr>
        <w:t xml:space="preserve"> </w:t>
      </w:r>
      <w:r w:rsidRPr="00C945ED">
        <w:rPr>
          <w:rFonts w:eastAsia="Calibri"/>
          <w:sz w:val="24"/>
          <w:szCs w:val="24"/>
          <w:lang w:eastAsia="en-US"/>
        </w:rPr>
        <w:t>безопасности</w:t>
      </w:r>
      <w:r w:rsidR="009D5793" w:rsidRPr="00C945ED">
        <w:rPr>
          <w:rFonts w:eastAsia="Calibri"/>
          <w:sz w:val="24"/>
          <w:szCs w:val="24"/>
          <w:lang w:eastAsia="en-US"/>
        </w:rPr>
        <w:t xml:space="preserve"> </w:t>
      </w:r>
      <w:r w:rsidRPr="00C945ED">
        <w:rPr>
          <w:rFonts w:eastAsia="Calibri"/>
          <w:sz w:val="24"/>
          <w:szCs w:val="24"/>
          <w:lang w:eastAsia="en-US"/>
        </w:rPr>
        <w:t>дорожного</w:t>
      </w:r>
      <w:r w:rsidR="009D5793" w:rsidRPr="00C945ED">
        <w:rPr>
          <w:rFonts w:eastAsia="Calibri"/>
          <w:sz w:val="24"/>
          <w:szCs w:val="24"/>
          <w:lang w:eastAsia="en-US"/>
        </w:rPr>
        <w:t xml:space="preserve"> </w:t>
      </w:r>
      <w:r w:rsidRPr="00C945ED">
        <w:rPr>
          <w:rFonts w:eastAsia="Calibri"/>
          <w:sz w:val="24"/>
          <w:szCs w:val="24"/>
          <w:lang w:eastAsia="en-US"/>
        </w:rPr>
        <w:t>движения</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территории</w:t>
      </w:r>
      <w:r w:rsidR="009D5793" w:rsidRPr="00C945ED">
        <w:rPr>
          <w:rFonts w:eastAsia="Calibri"/>
          <w:sz w:val="24"/>
          <w:szCs w:val="24"/>
          <w:lang w:eastAsia="en-US"/>
        </w:rPr>
        <w:t xml:space="preserve"> </w:t>
      </w:r>
      <w:r w:rsidRPr="00C945ED">
        <w:rPr>
          <w:rFonts w:eastAsia="Calibri"/>
          <w:sz w:val="24"/>
          <w:szCs w:val="24"/>
          <w:lang w:eastAsia="en-US"/>
        </w:rPr>
        <w:t>МО</w:t>
      </w:r>
      <w:r w:rsidR="009D5793" w:rsidRPr="00C945ED">
        <w:rPr>
          <w:rFonts w:eastAsia="Calibri"/>
          <w:sz w:val="24"/>
          <w:szCs w:val="24"/>
          <w:lang w:eastAsia="en-US"/>
        </w:rPr>
        <w:t xml:space="preserve"> </w:t>
      </w:r>
      <w:r w:rsidRPr="00C945ED">
        <w:rPr>
          <w:rFonts w:eastAsia="Calibri"/>
          <w:sz w:val="24"/>
          <w:szCs w:val="24"/>
          <w:lang w:eastAsia="en-US"/>
        </w:rPr>
        <w:t>ГО</w:t>
      </w:r>
      <w:r w:rsidR="009D5793" w:rsidRPr="00C945ED">
        <w:rPr>
          <w:rFonts w:eastAsia="Calibri"/>
          <w:sz w:val="24"/>
          <w:szCs w:val="24"/>
          <w:lang w:eastAsia="en-US"/>
        </w:rPr>
        <w:t xml:space="preserve"> </w:t>
      </w:r>
      <w:r w:rsidRPr="00C945ED">
        <w:rPr>
          <w:rFonts w:eastAsia="Calibri"/>
          <w:sz w:val="24"/>
          <w:szCs w:val="24"/>
          <w:lang w:eastAsia="en-US"/>
        </w:rPr>
        <w:t>«Долинский»</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период</w:t>
      </w:r>
      <w:r w:rsidR="009D5793" w:rsidRPr="00C945ED">
        <w:rPr>
          <w:rFonts w:eastAsia="Calibri"/>
          <w:sz w:val="24"/>
          <w:szCs w:val="24"/>
          <w:lang w:eastAsia="en-US"/>
        </w:rPr>
        <w:t xml:space="preserve"> </w:t>
      </w:r>
      <w:r w:rsidRPr="00C945ED">
        <w:rPr>
          <w:rFonts w:eastAsia="Calibri"/>
          <w:sz w:val="24"/>
          <w:szCs w:val="24"/>
          <w:lang w:eastAsia="en-US"/>
        </w:rPr>
        <w:t>2014-2016</w:t>
      </w:r>
      <w:r w:rsidR="009D5793" w:rsidRPr="00C945ED">
        <w:rPr>
          <w:rFonts w:eastAsia="Calibri"/>
          <w:sz w:val="24"/>
          <w:szCs w:val="24"/>
          <w:lang w:eastAsia="en-US"/>
        </w:rPr>
        <w:t xml:space="preserve"> </w:t>
      </w:r>
      <w:r w:rsidRPr="00C945ED">
        <w:rPr>
          <w:rFonts w:eastAsia="Calibri"/>
          <w:sz w:val="24"/>
          <w:szCs w:val="24"/>
          <w:lang w:eastAsia="en-US"/>
        </w:rPr>
        <w:t>годы»</w:t>
      </w:r>
      <w:r w:rsidR="009D5793" w:rsidRPr="00C945ED">
        <w:rPr>
          <w:rFonts w:eastAsia="Calibri"/>
          <w:sz w:val="24"/>
          <w:szCs w:val="24"/>
          <w:lang w:eastAsia="en-US"/>
        </w:rPr>
        <w:t xml:space="preserve"> </w:t>
      </w:r>
      <w:r w:rsidRPr="00C945ED">
        <w:rPr>
          <w:rFonts w:eastAsia="Calibri"/>
          <w:sz w:val="24"/>
          <w:szCs w:val="24"/>
          <w:lang w:eastAsia="en-US"/>
        </w:rPr>
        <w:t>утверждена</w:t>
      </w:r>
      <w:r w:rsidR="009D5793" w:rsidRPr="00C945ED">
        <w:rPr>
          <w:rFonts w:eastAsia="Calibri"/>
          <w:sz w:val="24"/>
          <w:szCs w:val="24"/>
          <w:lang w:eastAsia="en-US"/>
        </w:rPr>
        <w:t xml:space="preserve"> </w:t>
      </w:r>
      <w:r w:rsidRPr="00C945ED">
        <w:rPr>
          <w:rFonts w:eastAsia="Calibri"/>
          <w:sz w:val="24"/>
          <w:szCs w:val="24"/>
          <w:lang w:eastAsia="en-US"/>
        </w:rPr>
        <w:t>постановлением</w:t>
      </w:r>
      <w:r w:rsidR="009D5793" w:rsidRPr="00C945ED">
        <w:rPr>
          <w:rFonts w:eastAsia="Calibri"/>
          <w:sz w:val="24"/>
          <w:szCs w:val="24"/>
          <w:lang w:eastAsia="en-US"/>
        </w:rPr>
        <w:t xml:space="preserve"> </w:t>
      </w:r>
      <w:r w:rsidRPr="00C945ED">
        <w:rPr>
          <w:rFonts w:eastAsia="Calibri"/>
          <w:sz w:val="24"/>
          <w:szCs w:val="24"/>
          <w:lang w:eastAsia="en-US"/>
        </w:rPr>
        <w:t>администрации</w:t>
      </w:r>
      <w:r w:rsidR="009D5793" w:rsidRPr="00C945ED">
        <w:rPr>
          <w:rFonts w:eastAsia="Calibri"/>
          <w:sz w:val="24"/>
          <w:szCs w:val="24"/>
          <w:lang w:eastAsia="en-US"/>
        </w:rPr>
        <w:t xml:space="preserve"> </w:t>
      </w:r>
      <w:r w:rsidRPr="00C945ED">
        <w:rPr>
          <w:rFonts w:eastAsia="Calibri"/>
          <w:sz w:val="24"/>
          <w:szCs w:val="24"/>
          <w:lang w:eastAsia="en-US"/>
        </w:rPr>
        <w:t>(24.12.2013)</w:t>
      </w:r>
      <w:r w:rsidR="009D5793" w:rsidRPr="00C945ED">
        <w:rPr>
          <w:rFonts w:eastAsia="Calibri"/>
          <w:sz w:val="24"/>
          <w:szCs w:val="24"/>
          <w:lang w:eastAsia="en-US"/>
        </w:rPr>
        <w:t xml:space="preserve"> </w:t>
      </w:r>
      <w:r w:rsidRPr="00C945ED">
        <w:rPr>
          <w:rFonts w:eastAsia="Calibri"/>
          <w:sz w:val="24"/>
          <w:szCs w:val="24"/>
          <w:lang w:eastAsia="en-US"/>
        </w:rPr>
        <w:t>после</w:t>
      </w:r>
      <w:r w:rsidR="009D5793" w:rsidRPr="00C945ED">
        <w:rPr>
          <w:rFonts w:eastAsia="Calibri"/>
          <w:sz w:val="24"/>
          <w:szCs w:val="24"/>
          <w:lang w:eastAsia="en-US"/>
        </w:rPr>
        <w:t xml:space="preserve"> </w:t>
      </w:r>
      <w:r w:rsidRPr="00C945ED">
        <w:rPr>
          <w:rFonts w:eastAsia="Calibri"/>
          <w:sz w:val="24"/>
          <w:szCs w:val="24"/>
          <w:lang w:eastAsia="en-US"/>
        </w:rPr>
        <w:t>утверждения</w:t>
      </w:r>
      <w:r w:rsidR="009D5793" w:rsidRPr="00C945ED">
        <w:rPr>
          <w:rFonts w:eastAsia="Calibri"/>
          <w:sz w:val="24"/>
          <w:szCs w:val="24"/>
          <w:lang w:eastAsia="en-US"/>
        </w:rPr>
        <w:t xml:space="preserve"> </w:t>
      </w:r>
      <w:r w:rsidRPr="00C945ED">
        <w:rPr>
          <w:rFonts w:eastAsia="Calibri"/>
          <w:sz w:val="24"/>
          <w:szCs w:val="24"/>
          <w:lang w:eastAsia="en-US"/>
        </w:rPr>
        <w:t>бюджета</w:t>
      </w:r>
      <w:r w:rsidR="009D5793" w:rsidRPr="00C945ED">
        <w:rPr>
          <w:rFonts w:eastAsia="Calibri"/>
          <w:sz w:val="24"/>
          <w:szCs w:val="24"/>
          <w:lang w:eastAsia="en-US"/>
        </w:rPr>
        <w:t xml:space="preserve"> </w:t>
      </w:r>
      <w:r w:rsidRPr="00C945ED">
        <w:rPr>
          <w:rFonts w:eastAsia="Calibri"/>
          <w:sz w:val="24"/>
          <w:szCs w:val="24"/>
          <w:lang w:eastAsia="en-US"/>
        </w:rPr>
        <w:t>муниципального</w:t>
      </w:r>
      <w:r w:rsidR="009D5793" w:rsidRPr="00C945ED">
        <w:rPr>
          <w:rFonts w:eastAsia="Calibri"/>
          <w:sz w:val="24"/>
          <w:szCs w:val="24"/>
          <w:lang w:eastAsia="en-US"/>
        </w:rPr>
        <w:t xml:space="preserve"> </w:t>
      </w:r>
      <w:r w:rsidRPr="00C945ED">
        <w:rPr>
          <w:rFonts w:eastAsia="Calibri"/>
          <w:sz w:val="24"/>
          <w:szCs w:val="24"/>
          <w:lang w:eastAsia="en-US"/>
        </w:rPr>
        <w:t>образования</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2014</w:t>
      </w:r>
      <w:r w:rsidR="009D5793" w:rsidRPr="00C945ED">
        <w:rPr>
          <w:rFonts w:eastAsia="Calibri"/>
          <w:sz w:val="24"/>
          <w:szCs w:val="24"/>
          <w:lang w:eastAsia="en-US"/>
        </w:rPr>
        <w:t xml:space="preserve"> </w:t>
      </w:r>
      <w:r w:rsidRPr="00C945ED">
        <w:rPr>
          <w:rFonts w:eastAsia="Calibri"/>
          <w:sz w:val="24"/>
          <w:szCs w:val="24"/>
          <w:lang w:eastAsia="en-US"/>
        </w:rPr>
        <w:t>год</w:t>
      </w:r>
      <w:r w:rsidR="009D5793" w:rsidRPr="00C945ED">
        <w:rPr>
          <w:rFonts w:eastAsia="Calibri"/>
          <w:sz w:val="24"/>
          <w:szCs w:val="24"/>
          <w:lang w:eastAsia="en-US"/>
        </w:rPr>
        <w:t xml:space="preserve"> </w:t>
      </w:r>
      <w:r w:rsidRPr="00C945ED">
        <w:rPr>
          <w:rFonts w:eastAsia="Calibri"/>
          <w:sz w:val="24"/>
          <w:szCs w:val="24"/>
          <w:lang w:eastAsia="en-US"/>
        </w:rPr>
        <w:t>(13.12.2013)</w:t>
      </w:r>
      <w:r w:rsidR="009D5793" w:rsidRPr="00C945ED">
        <w:rPr>
          <w:rFonts w:eastAsia="Calibri"/>
          <w:sz w:val="24"/>
          <w:szCs w:val="24"/>
          <w:lang w:eastAsia="en-US"/>
        </w:rPr>
        <w:t xml:space="preserve"> </w:t>
      </w:r>
      <w:r w:rsidRPr="00C945ED">
        <w:rPr>
          <w:rFonts w:eastAsia="Calibri"/>
          <w:sz w:val="24"/>
          <w:szCs w:val="24"/>
          <w:lang w:eastAsia="en-US"/>
        </w:rPr>
        <w:t>с</w:t>
      </w:r>
      <w:r w:rsidR="009D5793" w:rsidRPr="00C945ED">
        <w:rPr>
          <w:rFonts w:eastAsia="Calibri"/>
          <w:sz w:val="24"/>
          <w:szCs w:val="24"/>
          <w:lang w:eastAsia="en-US"/>
        </w:rPr>
        <w:t xml:space="preserve"> </w:t>
      </w:r>
      <w:r w:rsidRPr="00C945ED">
        <w:rPr>
          <w:rFonts w:eastAsia="Calibri"/>
          <w:sz w:val="24"/>
          <w:szCs w:val="24"/>
          <w:lang w:eastAsia="en-US"/>
        </w:rPr>
        <w:t>объемом</w:t>
      </w:r>
      <w:r w:rsidR="009D5793" w:rsidRPr="00C945ED">
        <w:rPr>
          <w:rFonts w:eastAsia="Calibri"/>
          <w:sz w:val="24"/>
          <w:szCs w:val="24"/>
          <w:lang w:eastAsia="en-US"/>
        </w:rPr>
        <w:t xml:space="preserve"> </w:t>
      </w:r>
      <w:r w:rsidRPr="00C945ED">
        <w:rPr>
          <w:rFonts w:eastAsia="Calibri"/>
          <w:sz w:val="24"/>
          <w:szCs w:val="24"/>
          <w:lang w:eastAsia="en-US"/>
        </w:rPr>
        <w:t>финансирования</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2014</w:t>
      </w:r>
      <w:r w:rsidR="009D5793" w:rsidRPr="00C945ED">
        <w:rPr>
          <w:rFonts w:eastAsia="Calibri"/>
          <w:sz w:val="24"/>
          <w:szCs w:val="24"/>
          <w:lang w:eastAsia="en-US"/>
        </w:rPr>
        <w:t xml:space="preserve"> </w:t>
      </w:r>
      <w:r w:rsidRPr="00C945ED">
        <w:rPr>
          <w:rFonts w:eastAsia="Calibri"/>
          <w:sz w:val="24"/>
          <w:szCs w:val="24"/>
          <w:lang w:eastAsia="en-US"/>
        </w:rPr>
        <w:t>год</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сумме</w:t>
      </w:r>
      <w:r w:rsidR="009D5793" w:rsidRPr="00C945ED">
        <w:rPr>
          <w:rFonts w:eastAsia="Calibri"/>
          <w:sz w:val="24"/>
          <w:szCs w:val="24"/>
          <w:lang w:eastAsia="en-US"/>
        </w:rPr>
        <w:t xml:space="preserve"> </w:t>
      </w:r>
      <w:r w:rsidRPr="00C945ED">
        <w:rPr>
          <w:rFonts w:eastAsia="Calibri"/>
          <w:sz w:val="24"/>
          <w:szCs w:val="24"/>
          <w:lang w:eastAsia="en-US"/>
        </w:rPr>
        <w:t>11058,0</w:t>
      </w:r>
      <w:r w:rsidR="009D5793" w:rsidRPr="00C945ED">
        <w:rPr>
          <w:rFonts w:eastAsia="Calibri"/>
          <w:sz w:val="24"/>
          <w:szCs w:val="24"/>
          <w:lang w:eastAsia="en-US"/>
        </w:rPr>
        <w:t xml:space="preserve"> </w:t>
      </w:r>
      <w:r w:rsidRPr="00C945ED">
        <w:rPr>
          <w:rFonts w:eastAsia="Calibri"/>
          <w:sz w:val="24"/>
          <w:szCs w:val="24"/>
          <w:lang w:eastAsia="en-US"/>
        </w:rPr>
        <w:t>тыс.</w:t>
      </w:r>
      <w:r w:rsidR="009D5793" w:rsidRPr="00C945ED">
        <w:rPr>
          <w:rFonts w:eastAsia="Calibri"/>
          <w:sz w:val="24"/>
          <w:szCs w:val="24"/>
          <w:lang w:eastAsia="en-US"/>
        </w:rPr>
        <w:t xml:space="preserve"> </w:t>
      </w:r>
      <w:r w:rsidRPr="00C945ED">
        <w:rPr>
          <w:rFonts w:eastAsia="Calibri"/>
          <w:sz w:val="24"/>
          <w:szCs w:val="24"/>
          <w:lang w:eastAsia="en-US"/>
        </w:rPr>
        <w:t>рублей,</w:t>
      </w:r>
      <w:r w:rsidR="009D5793" w:rsidRPr="00C945ED">
        <w:rPr>
          <w:rFonts w:eastAsia="Calibri"/>
          <w:sz w:val="24"/>
          <w:szCs w:val="24"/>
          <w:lang w:eastAsia="en-US"/>
        </w:rPr>
        <w:t xml:space="preserve"> </w:t>
      </w:r>
      <w:r w:rsidRPr="00C945ED">
        <w:rPr>
          <w:rFonts w:eastAsia="Calibri"/>
          <w:sz w:val="24"/>
          <w:szCs w:val="24"/>
          <w:lang w:eastAsia="en-US"/>
        </w:rPr>
        <w:t>финансирование</w:t>
      </w:r>
      <w:r w:rsidR="009D5793" w:rsidRPr="00C945ED">
        <w:rPr>
          <w:rFonts w:eastAsia="Calibri"/>
          <w:sz w:val="24"/>
          <w:szCs w:val="24"/>
          <w:lang w:eastAsia="en-US"/>
        </w:rPr>
        <w:t xml:space="preserve"> </w:t>
      </w:r>
      <w:r w:rsidRPr="00C945ED">
        <w:rPr>
          <w:rFonts w:eastAsia="Calibri"/>
          <w:sz w:val="24"/>
          <w:szCs w:val="24"/>
          <w:lang w:eastAsia="en-US"/>
        </w:rPr>
        <w:t>мероприятий</w:t>
      </w:r>
      <w:r w:rsidR="009D5793" w:rsidRPr="00C945ED">
        <w:rPr>
          <w:rFonts w:eastAsia="Calibri"/>
          <w:sz w:val="24"/>
          <w:szCs w:val="24"/>
          <w:lang w:eastAsia="en-US"/>
        </w:rPr>
        <w:t xml:space="preserve"> </w:t>
      </w:r>
      <w:r w:rsidRPr="00C945ED">
        <w:rPr>
          <w:rFonts w:eastAsia="Calibri"/>
          <w:sz w:val="24"/>
          <w:szCs w:val="24"/>
          <w:lang w:eastAsia="en-US"/>
        </w:rPr>
        <w:t>программы</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бюджете</w:t>
      </w:r>
      <w:r w:rsidR="009D5793" w:rsidRPr="00C945ED">
        <w:rPr>
          <w:rFonts w:eastAsia="Calibri"/>
          <w:sz w:val="24"/>
          <w:szCs w:val="24"/>
          <w:lang w:eastAsia="en-US"/>
        </w:rPr>
        <w:t xml:space="preserve"> </w:t>
      </w:r>
      <w:r w:rsidRPr="00C945ED">
        <w:rPr>
          <w:rFonts w:eastAsia="Calibri"/>
          <w:sz w:val="24"/>
          <w:szCs w:val="24"/>
          <w:lang w:eastAsia="en-US"/>
        </w:rPr>
        <w:t>муниципального</w:t>
      </w:r>
      <w:r w:rsidR="009D5793" w:rsidRPr="00C945ED">
        <w:rPr>
          <w:rFonts w:eastAsia="Calibri"/>
          <w:sz w:val="24"/>
          <w:szCs w:val="24"/>
          <w:lang w:eastAsia="en-US"/>
        </w:rPr>
        <w:t xml:space="preserve"> </w:t>
      </w:r>
      <w:r w:rsidRPr="00C945ED">
        <w:rPr>
          <w:rFonts w:eastAsia="Calibri"/>
          <w:sz w:val="24"/>
          <w:szCs w:val="24"/>
          <w:lang w:eastAsia="en-US"/>
        </w:rPr>
        <w:t>образования</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2014</w:t>
      </w:r>
      <w:r w:rsidR="009D5793" w:rsidRPr="00C945ED">
        <w:rPr>
          <w:rFonts w:eastAsia="Calibri"/>
          <w:sz w:val="24"/>
          <w:szCs w:val="24"/>
          <w:lang w:eastAsia="en-US"/>
        </w:rPr>
        <w:t xml:space="preserve"> </w:t>
      </w:r>
      <w:r w:rsidRPr="00C945ED">
        <w:rPr>
          <w:rFonts w:eastAsia="Calibri"/>
          <w:sz w:val="24"/>
          <w:szCs w:val="24"/>
          <w:lang w:eastAsia="en-US"/>
        </w:rPr>
        <w:t>год</w:t>
      </w:r>
      <w:r w:rsidR="009D5793" w:rsidRPr="00C945ED">
        <w:rPr>
          <w:rFonts w:eastAsia="Calibri"/>
          <w:sz w:val="24"/>
          <w:szCs w:val="24"/>
          <w:lang w:eastAsia="en-US"/>
        </w:rPr>
        <w:t xml:space="preserve"> </w:t>
      </w:r>
      <w:r w:rsidRPr="00C945ED">
        <w:rPr>
          <w:rFonts w:eastAsia="Calibri"/>
          <w:sz w:val="24"/>
          <w:szCs w:val="24"/>
          <w:lang w:eastAsia="en-US"/>
        </w:rPr>
        <w:t>не</w:t>
      </w:r>
      <w:r w:rsidR="009D5793" w:rsidRPr="00C945ED">
        <w:rPr>
          <w:rFonts w:eastAsia="Calibri"/>
          <w:sz w:val="24"/>
          <w:szCs w:val="24"/>
          <w:lang w:eastAsia="en-US"/>
        </w:rPr>
        <w:t xml:space="preserve"> </w:t>
      </w:r>
      <w:r w:rsidRPr="00C945ED">
        <w:rPr>
          <w:rFonts w:eastAsia="Calibri"/>
          <w:sz w:val="24"/>
          <w:szCs w:val="24"/>
          <w:lang w:eastAsia="en-US"/>
        </w:rPr>
        <w:t>предусмотрено.</w:t>
      </w:r>
    </w:p>
    <w:p w:rsidR="00F8685C" w:rsidRPr="00C945ED" w:rsidRDefault="00F8685C" w:rsidP="00477255">
      <w:pPr>
        <w:tabs>
          <w:tab w:val="left" w:pos="1134"/>
        </w:tabs>
        <w:autoSpaceDE w:val="0"/>
        <w:autoSpaceDN w:val="0"/>
        <w:adjustRightInd w:val="0"/>
        <w:ind w:firstLine="567"/>
        <w:jc w:val="both"/>
        <w:rPr>
          <w:rFonts w:eastAsia="Calibri"/>
          <w:sz w:val="24"/>
          <w:szCs w:val="24"/>
          <w:lang w:eastAsia="en-US"/>
        </w:rPr>
      </w:pP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нарушение</w:t>
      </w:r>
      <w:r w:rsidR="009D5793" w:rsidRPr="00C945ED">
        <w:rPr>
          <w:rFonts w:eastAsia="Calibri"/>
          <w:sz w:val="24"/>
          <w:szCs w:val="24"/>
          <w:lang w:eastAsia="en-US"/>
        </w:rPr>
        <w:t xml:space="preserve"> </w:t>
      </w:r>
      <w:r w:rsidRPr="00C945ED">
        <w:rPr>
          <w:rFonts w:eastAsia="Calibri"/>
          <w:sz w:val="24"/>
          <w:szCs w:val="24"/>
          <w:lang w:eastAsia="en-US"/>
        </w:rPr>
        <w:t>положений</w:t>
      </w:r>
      <w:r w:rsidR="009D5793" w:rsidRPr="00C945ED">
        <w:rPr>
          <w:rFonts w:eastAsia="Calibri"/>
          <w:sz w:val="24"/>
          <w:szCs w:val="24"/>
          <w:lang w:eastAsia="en-US"/>
        </w:rPr>
        <w:t xml:space="preserve"> </w:t>
      </w:r>
      <w:r w:rsidRPr="00C945ED">
        <w:rPr>
          <w:rFonts w:eastAsia="Calibri"/>
          <w:sz w:val="24"/>
          <w:szCs w:val="24"/>
          <w:lang w:eastAsia="en-US"/>
        </w:rPr>
        <w:t>Порядка</w:t>
      </w:r>
      <w:r w:rsidR="009D5793" w:rsidRPr="00C945ED">
        <w:rPr>
          <w:rFonts w:eastAsia="Calibri"/>
          <w:sz w:val="24"/>
          <w:szCs w:val="24"/>
          <w:lang w:eastAsia="en-US"/>
        </w:rPr>
        <w:t xml:space="preserve"> </w:t>
      </w:r>
      <w:r w:rsidRPr="00C945ED">
        <w:rPr>
          <w:rFonts w:eastAsia="Calibri"/>
          <w:sz w:val="24"/>
          <w:szCs w:val="24"/>
          <w:lang w:eastAsia="en-US"/>
        </w:rPr>
        <w:t>разработки</w:t>
      </w:r>
      <w:r w:rsidR="009D5793" w:rsidRPr="00C945ED">
        <w:rPr>
          <w:rFonts w:eastAsia="Calibri"/>
          <w:sz w:val="24"/>
          <w:szCs w:val="24"/>
          <w:lang w:eastAsia="en-US"/>
        </w:rPr>
        <w:t xml:space="preserve"> </w:t>
      </w:r>
      <w:r w:rsidRPr="00C945ED">
        <w:rPr>
          <w:rFonts w:eastAsia="Calibri"/>
          <w:sz w:val="24"/>
          <w:szCs w:val="24"/>
          <w:lang w:eastAsia="en-US"/>
        </w:rPr>
        <w:t>муниципальных</w:t>
      </w:r>
      <w:r w:rsidR="009D5793" w:rsidRPr="00C945ED">
        <w:rPr>
          <w:rFonts w:eastAsia="Calibri"/>
          <w:sz w:val="24"/>
          <w:szCs w:val="24"/>
          <w:lang w:eastAsia="en-US"/>
        </w:rPr>
        <w:t xml:space="preserve"> </w:t>
      </w:r>
      <w:r w:rsidRPr="00C945ED">
        <w:rPr>
          <w:rFonts w:eastAsia="Calibri"/>
          <w:sz w:val="24"/>
          <w:szCs w:val="24"/>
          <w:lang w:eastAsia="en-US"/>
        </w:rPr>
        <w:t>программ</w:t>
      </w:r>
      <w:r w:rsidR="009D5793" w:rsidRPr="00C945ED">
        <w:rPr>
          <w:rFonts w:eastAsia="Calibri"/>
          <w:sz w:val="24"/>
          <w:szCs w:val="24"/>
          <w:lang w:eastAsia="en-US"/>
        </w:rPr>
        <w:t xml:space="preserve"> </w:t>
      </w:r>
      <w:r w:rsidRPr="00C945ED">
        <w:rPr>
          <w:rFonts w:eastAsia="Calibri"/>
          <w:sz w:val="24"/>
          <w:szCs w:val="24"/>
          <w:lang w:eastAsia="en-US"/>
        </w:rPr>
        <w:t>(п.3.6.4.)</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ресурсном</w:t>
      </w:r>
      <w:r w:rsidR="009D5793" w:rsidRPr="00C945ED">
        <w:rPr>
          <w:rFonts w:eastAsia="Calibri"/>
          <w:sz w:val="24"/>
          <w:szCs w:val="24"/>
          <w:lang w:eastAsia="en-US"/>
        </w:rPr>
        <w:t xml:space="preserve"> </w:t>
      </w:r>
      <w:r w:rsidRPr="00C945ED">
        <w:rPr>
          <w:rFonts w:eastAsia="Calibri"/>
          <w:sz w:val="24"/>
          <w:szCs w:val="24"/>
          <w:lang w:eastAsia="en-US"/>
        </w:rPr>
        <w:t>обеспечении</w:t>
      </w:r>
      <w:r w:rsidR="009D5793" w:rsidRPr="00C945ED">
        <w:rPr>
          <w:rFonts w:eastAsia="Calibri"/>
          <w:sz w:val="24"/>
          <w:szCs w:val="24"/>
          <w:lang w:eastAsia="en-US"/>
        </w:rPr>
        <w:t xml:space="preserve"> </w:t>
      </w:r>
      <w:r w:rsidRPr="00C945ED">
        <w:rPr>
          <w:rFonts w:eastAsia="Calibri"/>
          <w:sz w:val="24"/>
          <w:szCs w:val="24"/>
          <w:lang w:eastAsia="en-US"/>
        </w:rPr>
        <w:t>МЦП</w:t>
      </w:r>
      <w:r w:rsidR="009D5793" w:rsidRPr="00C945ED">
        <w:rPr>
          <w:rFonts w:eastAsia="Calibri"/>
          <w:sz w:val="24"/>
          <w:szCs w:val="24"/>
          <w:lang w:eastAsia="en-US"/>
        </w:rPr>
        <w:t xml:space="preserve"> </w:t>
      </w:r>
      <w:r w:rsidRPr="00C945ED">
        <w:rPr>
          <w:rFonts w:eastAsia="Calibri"/>
          <w:sz w:val="24"/>
          <w:szCs w:val="24"/>
          <w:lang w:eastAsia="en-US"/>
        </w:rPr>
        <w:t>«Снижение</w:t>
      </w:r>
      <w:r w:rsidR="009D5793" w:rsidRPr="00C945ED">
        <w:rPr>
          <w:rFonts w:eastAsia="Calibri"/>
          <w:sz w:val="24"/>
          <w:szCs w:val="24"/>
          <w:lang w:eastAsia="en-US"/>
        </w:rPr>
        <w:t xml:space="preserve"> </w:t>
      </w:r>
      <w:r w:rsidRPr="00C945ED">
        <w:rPr>
          <w:rFonts w:eastAsia="Calibri"/>
          <w:sz w:val="24"/>
          <w:szCs w:val="24"/>
          <w:lang w:eastAsia="en-US"/>
        </w:rPr>
        <w:t>административных</w:t>
      </w:r>
      <w:r w:rsidR="009D5793" w:rsidRPr="00C945ED">
        <w:rPr>
          <w:rFonts w:eastAsia="Calibri"/>
          <w:sz w:val="24"/>
          <w:szCs w:val="24"/>
          <w:lang w:eastAsia="en-US"/>
        </w:rPr>
        <w:t xml:space="preserve"> </w:t>
      </w:r>
      <w:r w:rsidRPr="00C945ED">
        <w:rPr>
          <w:rFonts w:eastAsia="Calibri"/>
          <w:sz w:val="24"/>
          <w:szCs w:val="24"/>
          <w:lang w:eastAsia="en-US"/>
        </w:rPr>
        <w:t>барьеров,</w:t>
      </w:r>
      <w:r w:rsidR="009D5793" w:rsidRPr="00C945ED">
        <w:rPr>
          <w:rFonts w:eastAsia="Calibri"/>
          <w:sz w:val="24"/>
          <w:szCs w:val="24"/>
          <w:lang w:eastAsia="en-US"/>
        </w:rPr>
        <w:t xml:space="preserve"> </w:t>
      </w:r>
      <w:r w:rsidRPr="00C945ED">
        <w:rPr>
          <w:rFonts w:eastAsia="Calibri"/>
          <w:sz w:val="24"/>
          <w:szCs w:val="24"/>
          <w:lang w:eastAsia="en-US"/>
        </w:rPr>
        <w:t>оптимизация</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повышение</w:t>
      </w:r>
      <w:r w:rsidR="009D5793" w:rsidRPr="00C945ED">
        <w:rPr>
          <w:rFonts w:eastAsia="Calibri"/>
          <w:sz w:val="24"/>
          <w:szCs w:val="24"/>
          <w:lang w:eastAsia="en-US"/>
        </w:rPr>
        <w:t xml:space="preserve"> </w:t>
      </w:r>
      <w:r w:rsidRPr="00C945ED">
        <w:rPr>
          <w:rFonts w:eastAsia="Calibri"/>
          <w:sz w:val="24"/>
          <w:szCs w:val="24"/>
          <w:lang w:eastAsia="en-US"/>
        </w:rPr>
        <w:t>качества</w:t>
      </w:r>
      <w:r w:rsidR="009D5793" w:rsidRPr="00C945ED">
        <w:rPr>
          <w:rFonts w:eastAsia="Calibri"/>
          <w:sz w:val="24"/>
          <w:szCs w:val="24"/>
          <w:lang w:eastAsia="en-US"/>
        </w:rPr>
        <w:t xml:space="preserve"> </w:t>
      </w:r>
      <w:r w:rsidRPr="00C945ED">
        <w:rPr>
          <w:rFonts w:eastAsia="Calibri"/>
          <w:sz w:val="24"/>
          <w:szCs w:val="24"/>
          <w:lang w:eastAsia="en-US"/>
        </w:rPr>
        <w:t>предоставления</w:t>
      </w:r>
      <w:r w:rsidR="009D5793" w:rsidRPr="00C945ED">
        <w:rPr>
          <w:rFonts w:eastAsia="Calibri"/>
          <w:sz w:val="24"/>
          <w:szCs w:val="24"/>
          <w:lang w:eastAsia="en-US"/>
        </w:rPr>
        <w:t xml:space="preserve"> </w:t>
      </w:r>
      <w:r w:rsidRPr="00C945ED">
        <w:rPr>
          <w:rFonts w:eastAsia="Calibri"/>
          <w:sz w:val="24"/>
          <w:szCs w:val="24"/>
          <w:lang w:eastAsia="en-US"/>
        </w:rPr>
        <w:t>муниципальных</w:t>
      </w:r>
      <w:r w:rsidR="009D5793" w:rsidRPr="00C945ED">
        <w:rPr>
          <w:rFonts w:eastAsia="Calibri"/>
          <w:sz w:val="24"/>
          <w:szCs w:val="24"/>
          <w:lang w:eastAsia="en-US"/>
        </w:rPr>
        <w:t xml:space="preserve"> </w:t>
      </w:r>
      <w:r w:rsidRPr="00C945ED">
        <w:rPr>
          <w:rFonts w:eastAsia="Calibri"/>
          <w:sz w:val="24"/>
          <w:szCs w:val="24"/>
          <w:lang w:eastAsia="en-US"/>
        </w:rPr>
        <w:t>услуг,</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том</w:t>
      </w:r>
      <w:r w:rsidR="009D5793" w:rsidRPr="00C945ED">
        <w:rPr>
          <w:rFonts w:eastAsia="Calibri"/>
          <w:sz w:val="24"/>
          <w:szCs w:val="24"/>
          <w:lang w:eastAsia="en-US"/>
        </w:rPr>
        <w:t xml:space="preserve"> </w:t>
      </w:r>
      <w:r w:rsidRPr="00C945ED">
        <w:rPr>
          <w:rFonts w:eastAsia="Calibri"/>
          <w:sz w:val="24"/>
          <w:szCs w:val="24"/>
          <w:lang w:eastAsia="en-US"/>
        </w:rPr>
        <w:t>числе</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базе</w:t>
      </w:r>
      <w:r w:rsidR="009D5793" w:rsidRPr="00C945ED">
        <w:rPr>
          <w:rFonts w:eastAsia="Calibri"/>
          <w:sz w:val="24"/>
          <w:szCs w:val="24"/>
          <w:lang w:eastAsia="en-US"/>
        </w:rPr>
        <w:t xml:space="preserve"> </w:t>
      </w:r>
      <w:r w:rsidRPr="00C945ED">
        <w:rPr>
          <w:rFonts w:eastAsia="Calibri"/>
          <w:sz w:val="24"/>
          <w:szCs w:val="24"/>
          <w:lang w:eastAsia="en-US"/>
        </w:rPr>
        <w:t>филиала</w:t>
      </w:r>
      <w:r w:rsidR="009D5793" w:rsidRPr="00C945ED">
        <w:rPr>
          <w:rFonts w:eastAsia="Calibri"/>
          <w:sz w:val="24"/>
          <w:szCs w:val="24"/>
          <w:lang w:eastAsia="en-US"/>
        </w:rPr>
        <w:t xml:space="preserve"> </w:t>
      </w:r>
      <w:r w:rsidRPr="00C945ED">
        <w:rPr>
          <w:rFonts w:eastAsia="Calibri"/>
          <w:sz w:val="24"/>
          <w:szCs w:val="24"/>
          <w:lang w:eastAsia="en-US"/>
        </w:rPr>
        <w:t>многофункционального</w:t>
      </w:r>
      <w:r w:rsidR="009D5793" w:rsidRPr="00C945ED">
        <w:rPr>
          <w:rFonts w:eastAsia="Calibri"/>
          <w:sz w:val="24"/>
          <w:szCs w:val="24"/>
          <w:lang w:eastAsia="en-US"/>
        </w:rPr>
        <w:t xml:space="preserve"> </w:t>
      </w:r>
      <w:r w:rsidRPr="00C945ED">
        <w:rPr>
          <w:rFonts w:eastAsia="Calibri"/>
          <w:sz w:val="24"/>
          <w:szCs w:val="24"/>
          <w:lang w:eastAsia="en-US"/>
        </w:rPr>
        <w:t>центра</w:t>
      </w:r>
      <w:r w:rsidR="009D5793" w:rsidRPr="00C945ED">
        <w:rPr>
          <w:rFonts w:eastAsia="Calibri"/>
          <w:sz w:val="24"/>
          <w:szCs w:val="24"/>
          <w:lang w:eastAsia="en-US"/>
        </w:rPr>
        <w:t xml:space="preserve"> </w:t>
      </w:r>
      <w:r w:rsidRPr="00C945ED">
        <w:rPr>
          <w:rFonts w:eastAsia="Calibri"/>
          <w:sz w:val="24"/>
          <w:szCs w:val="24"/>
          <w:lang w:eastAsia="en-US"/>
        </w:rPr>
        <w:t>предоставления</w:t>
      </w:r>
      <w:r w:rsidR="009D5793" w:rsidRPr="00C945ED">
        <w:rPr>
          <w:rFonts w:eastAsia="Calibri"/>
          <w:sz w:val="24"/>
          <w:szCs w:val="24"/>
          <w:lang w:eastAsia="en-US"/>
        </w:rPr>
        <w:t xml:space="preserve"> </w:t>
      </w:r>
      <w:r w:rsidRPr="00C945ED">
        <w:rPr>
          <w:rFonts w:eastAsia="Calibri"/>
          <w:sz w:val="24"/>
          <w:szCs w:val="24"/>
          <w:lang w:eastAsia="en-US"/>
        </w:rPr>
        <w:t>муниципальных</w:t>
      </w:r>
      <w:r w:rsidR="009D5793" w:rsidRPr="00C945ED">
        <w:rPr>
          <w:rFonts w:eastAsia="Calibri"/>
          <w:sz w:val="24"/>
          <w:szCs w:val="24"/>
          <w:lang w:eastAsia="en-US"/>
        </w:rPr>
        <w:t xml:space="preserve"> </w:t>
      </w:r>
      <w:r w:rsidRPr="00C945ED">
        <w:rPr>
          <w:rFonts w:eastAsia="Calibri"/>
          <w:sz w:val="24"/>
          <w:szCs w:val="24"/>
          <w:lang w:eastAsia="en-US"/>
        </w:rPr>
        <w:t>услуг,</w:t>
      </w:r>
      <w:r w:rsidR="009D5793" w:rsidRPr="00C945ED">
        <w:rPr>
          <w:rFonts w:eastAsia="Calibri"/>
          <w:sz w:val="24"/>
          <w:szCs w:val="24"/>
          <w:lang w:eastAsia="en-US"/>
        </w:rPr>
        <w:t xml:space="preserve"> </w:t>
      </w:r>
      <w:r w:rsidRPr="00C945ED">
        <w:rPr>
          <w:rFonts w:eastAsia="Calibri"/>
          <w:sz w:val="24"/>
          <w:szCs w:val="24"/>
          <w:lang w:eastAsia="en-US"/>
        </w:rPr>
        <w:t>информатизация</w:t>
      </w:r>
      <w:r w:rsidR="009D5793" w:rsidRPr="00C945ED">
        <w:rPr>
          <w:rFonts w:eastAsia="Calibri"/>
          <w:sz w:val="24"/>
          <w:szCs w:val="24"/>
          <w:lang w:eastAsia="en-US"/>
        </w:rPr>
        <w:t xml:space="preserve"> </w:t>
      </w:r>
      <w:r w:rsidRPr="00C945ED">
        <w:rPr>
          <w:rFonts w:eastAsia="Calibri"/>
          <w:sz w:val="24"/>
          <w:szCs w:val="24"/>
          <w:lang w:eastAsia="en-US"/>
        </w:rPr>
        <w:t>органов</w:t>
      </w:r>
      <w:r w:rsidR="009D5793" w:rsidRPr="00C945ED">
        <w:rPr>
          <w:rFonts w:eastAsia="Calibri"/>
          <w:sz w:val="24"/>
          <w:szCs w:val="24"/>
          <w:lang w:eastAsia="en-US"/>
        </w:rPr>
        <w:t xml:space="preserve"> </w:t>
      </w:r>
      <w:r w:rsidRPr="00C945ED">
        <w:rPr>
          <w:rFonts w:eastAsia="Calibri"/>
          <w:sz w:val="24"/>
          <w:szCs w:val="24"/>
          <w:lang w:eastAsia="en-US"/>
        </w:rPr>
        <w:t>местного</w:t>
      </w:r>
      <w:r w:rsidR="009D5793" w:rsidRPr="00C945ED">
        <w:rPr>
          <w:rFonts w:eastAsia="Calibri"/>
          <w:sz w:val="24"/>
          <w:szCs w:val="24"/>
          <w:lang w:eastAsia="en-US"/>
        </w:rPr>
        <w:t xml:space="preserve"> </w:t>
      </w:r>
      <w:r w:rsidRPr="00C945ED">
        <w:rPr>
          <w:rFonts w:eastAsia="Calibri"/>
          <w:sz w:val="24"/>
          <w:szCs w:val="24"/>
          <w:lang w:eastAsia="en-US"/>
        </w:rPr>
        <w:t>самоуправления</w:t>
      </w:r>
      <w:r w:rsidR="009D5793" w:rsidRPr="00C945ED">
        <w:rPr>
          <w:rFonts w:eastAsia="Calibri"/>
          <w:sz w:val="24"/>
          <w:szCs w:val="24"/>
          <w:lang w:eastAsia="en-US"/>
        </w:rPr>
        <w:t xml:space="preserve"> </w:t>
      </w:r>
      <w:r w:rsidRPr="00C945ED">
        <w:rPr>
          <w:rFonts w:eastAsia="Calibri"/>
          <w:sz w:val="24"/>
          <w:szCs w:val="24"/>
          <w:lang w:eastAsia="en-US"/>
        </w:rPr>
        <w:t>МО</w:t>
      </w:r>
      <w:r w:rsidR="009D5793" w:rsidRPr="00C945ED">
        <w:rPr>
          <w:rFonts w:eastAsia="Calibri"/>
          <w:sz w:val="24"/>
          <w:szCs w:val="24"/>
          <w:lang w:eastAsia="en-US"/>
        </w:rPr>
        <w:t xml:space="preserve"> </w:t>
      </w:r>
      <w:r w:rsidRPr="00C945ED">
        <w:rPr>
          <w:rFonts w:eastAsia="Calibri"/>
          <w:sz w:val="24"/>
          <w:szCs w:val="24"/>
          <w:lang w:eastAsia="en-US"/>
        </w:rPr>
        <w:t>ГО</w:t>
      </w:r>
      <w:r w:rsidR="009D5793" w:rsidRPr="00C945ED">
        <w:rPr>
          <w:rFonts w:eastAsia="Calibri"/>
          <w:sz w:val="24"/>
          <w:szCs w:val="24"/>
          <w:lang w:eastAsia="en-US"/>
        </w:rPr>
        <w:t xml:space="preserve"> </w:t>
      </w:r>
      <w:r w:rsidRPr="00C945ED">
        <w:rPr>
          <w:rFonts w:eastAsia="Calibri"/>
          <w:sz w:val="24"/>
          <w:szCs w:val="24"/>
          <w:lang w:eastAsia="en-US"/>
        </w:rPr>
        <w:t>«Долинский»</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2013-2016</w:t>
      </w:r>
      <w:r w:rsidR="009D5793" w:rsidRPr="00C945ED">
        <w:rPr>
          <w:rFonts w:eastAsia="Calibri"/>
          <w:sz w:val="24"/>
          <w:szCs w:val="24"/>
          <w:lang w:eastAsia="en-US"/>
        </w:rPr>
        <w:t xml:space="preserve"> </w:t>
      </w:r>
      <w:r w:rsidRPr="00C945ED">
        <w:rPr>
          <w:rFonts w:eastAsia="Calibri"/>
          <w:sz w:val="24"/>
          <w:szCs w:val="24"/>
          <w:lang w:eastAsia="en-US"/>
        </w:rPr>
        <w:t>годы</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плановый</w:t>
      </w:r>
      <w:r w:rsidR="009D5793" w:rsidRPr="00C945ED">
        <w:rPr>
          <w:rFonts w:eastAsia="Calibri"/>
          <w:sz w:val="24"/>
          <w:szCs w:val="24"/>
          <w:lang w:eastAsia="en-US"/>
        </w:rPr>
        <w:t xml:space="preserve"> </w:t>
      </w:r>
      <w:r w:rsidRPr="00C945ED">
        <w:rPr>
          <w:rFonts w:eastAsia="Calibri"/>
          <w:sz w:val="24"/>
          <w:szCs w:val="24"/>
          <w:lang w:eastAsia="en-US"/>
        </w:rPr>
        <w:t>период</w:t>
      </w:r>
      <w:r w:rsidR="009D5793" w:rsidRPr="00C945ED">
        <w:rPr>
          <w:rFonts w:eastAsia="Calibri"/>
          <w:sz w:val="24"/>
          <w:szCs w:val="24"/>
          <w:lang w:eastAsia="en-US"/>
        </w:rPr>
        <w:t xml:space="preserve"> </w:t>
      </w:r>
      <w:r w:rsidRPr="00C945ED">
        <w:rPr>
          <w:rFonts w:eastAsia="Calibri"/>
          <w:sz w:val="24"/>
          <w:szCs w:val="24"/>
          <w:lang w:eastAsia="en-US"/>
        </w:rPr>
        <w:t>до</w:t>
      </w:r>
      <w:r w:rsidR="009D5793" w:rsidRPr="00C945ED">
        <w:rPr>
          <w:rFonts w:eastAsia="Calibri"/>
          <w:sz w:val="24"/>
          <w:szCs w:val="24"/>
          <w:lang w:eastAsia="en-US"/>
        </w:rPr>
        <w:t xml:space="preserve"> </w:t>
      </w:r>
      <w:r w:rsidRPr="00C945ED">
        <w:rPr>
          <w:rFonts w:eastAsia="Calibri"/>
          <w:sz w:val="24"/>
          <w:szCs w:val="24"/>
          <w:lang w:eastAsia="en-US"/>
        </w:rPr>
        <w:t>2020</w:t>
      </w:r>
      <w:r w:rsidR="009D5793" w:rsidRPr="00C945ED">
        <w:rPr>
          <w:rFonts w:eastAsia="Calibri"/>
          <w:sz w:val="24"/>
          <w:szCs w:val="24"/>
          <w:lang w:eastAsia="en-US"/>
        </w:rPr>
        <w:t xml:space="preserve"> </w:t>
      </w:r>
      <w:r w:rsidRPr="00C945ED">
        <w:rPr>
          <w:rFonts w:eastAsia="Calibri"/>
          <w:sz w:val="24"/>
          <w:szCs w:val="24"/>
          <w:lang w:eastAsia="en-US"/>
        </w:rPr>
        <w:t>года»</w:t>
      </w:r>
      <w:r w:rsidR="009D5793" w:rsidRPr="00C945ED">
        <w:rPr>
          <w:rFonts w:eastAsia="Calibri"/>
          <w:sz w:val="24"/>
          <w:szCs w:val="24"/>
          <w:lang w:eastAsia="en-US"/>
        </w:rPr>
        <w:t xml:space="preserve"> </w:t>
      </w:r>
      <w:r w:rsidRPr="00C945ED">
        <w:rPr>
          <w:rFonts w:eastAsia="Calibri"/>
          <w:sz w:val="24"/>
          <w:szCs w:val="24"/>
          <w:lang w:eastAsia="en-US"/>
        </w:rPr>
        <w:t>отсутствует</w:t>
      </w:r>
      <w:r w:rsidR="009D5793" w:rsidRPr="00C945ED">
        <w:rPr>
          <w:rFonts w:eastAsia="Calibri"/>
          <w:sz w:val="24"/>
          <w:szCs w:val="24"/>
          <w:lang w:eastAsia="en-US"/>
        </w:rPr>
        <w:t xml:space="preserve"> </w:t>
      </w:r>
      <w:r w:rsidRPr="00C945ED">
        <w:rPr>
          <w:rFonts w:eastAsia="Calibri"/>
          <w:sz w:val="24"/>
          <w:szCs w:val="24"/>
          <w:lang w:eastAsia="en-US"/>
        </w:rPr>
        <w:t>общая</w:t>
      </w:r>
      <w:r w:rsidR="009D5793" w:rsidRPr="00C945ED">
        <w:rPr>
          <w:rFonts w:eastAsia="Calibri"/>
          <w:sz w:val="24"/>
          <w:szCs w:val="24"/>
          <w:lang w:eastAsia="en-US"/>
        </w:rPr>
        <w:t xml:space="preserve"> </w:t>
      </w:r>
      <w:r w:rsidRPr="00C945ED">
        <w:rPr>
          <w:rFonts w:eastAsia="Calibri"/>
          <w:sz w:val="24"/>
          <w:szCs w:val="24"/>
          <w:lang w:eastAsia="en-US"/>
        </w:rPr>
        <w:t>сумма</w:t>
      </w:r>
      <w:r w:rsidR="009D5793" w:rsidRPr="00C945ED">
        <w:rPr>
          <w:rFonts w:eastAsia="Calibri"/>
          <w:sz w:val="24"/>
          <w:szCs w:val="24"/>
          <w:lang w:eastAsia="en-US"/>
        </w:rPr>
        <w:t xml:space="preserve"> </w:t>
      </w:r>
      <w:r w:rsidRPr="00C945ED">
        <w:rPr>
          <w:rFonts w:eastAsia="Calibri"/>
          <w:sz w:val="24"/>
          <w:szCs w:val="24"/>
          <w:lang w:eastAsia="en-US"/>
        </w:rPr>
        <w:t>финансирования</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распределение</w:t>
      </w:r>
      <w:r w:rsidR="009D5793" w:rsidRPr="00C945ED">
        <w:rPr>
          <w:rFonts w:eastAsia="Calibri"/>
          <w:sz w:val="24"/>
          <w:szCs w:val="24"/>
          <w:lang w:eastAsia="en-US"/>
        </w:rPr>
        <w:t xml:space="preserve"> </w:t>
      </w:r>
      <w:r w:rsidRPr="00C945ED">
        <w:rPr>
          <w:rFonts w:eastAsia="Calibri"/>
          <w:sz w:val="24"/>
          <w:szCs w:val="24"/>
          <w:lang w:eastAsia="en-US"/>
        </w:rPr>
        <w:t>расходов</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000A2EA6" w:rsidRPr="00C945ED">
        <w:rPr>
          <w:rFonts w:eastAsia="Calibri"/>
          <w:sz w:val="24"/>
          <w:szCs w:val="24"/>
          <w:lang w:eastAsia="en-US"/>
        </w:rPr>
        <w:t>годам,</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приложении</w:t>
      </w:r>
      <w:r w:rsidR="009D5793" w:rsidRPr="00C945ED">
        <w:rPr>
          <w:rFonts w:eastAsia="Calibri"/>
          <w:sz w:val="24"/>
          <w:szCs w:val="24"/>
          <w:lang w:eastAsia="en-US"/>
        </w:rPr>
        <w:t xml:space="preserve"> </w:t>
      </w:r>
      <w:r w:rsidRPr="00C945ED">
        <w:rPr>
          <w:rFonts w:eastAsia="Calibri"/>
          <w:sz w:val="24"/>
          <w:szCs w:val="24"/>
          <w:lang w:eastAsia="en-US"/>
        </w:rPr>
        <w:t>№</w:t>
      </w:r>
      <w:r w:rsidR="009D5793" w:rsidRPr="00C945ED">
        <w:rPr>
          <w:rFonts w:eastAsia="Calibri"/>
          <w:sz w:val="24"/>
          <w:szCs w:val="24"/>
          <w:lang w:eastAsia="en-US"/>
        </w:rPr>
        <w:t xml:space="preserve"> </w:t>
      </w:r>
      <w:r w:rsidRPr="00C945ED">
        <w:rPr>
          <w:rFonts w:eastAsia="Calibri"/>
          <w:sz w:val="24"/>
          <w:szCs w:val="24"/>
          <w:lang w:eastAsia="en-US"/>
        </w:rPr>
        <w:t>3</w:t>
      </w:r>
      <w:r w:rsidR="009D5793" w:rsidRPr="00C945ED">
        <w:rPr>
          <w:rFonts w:eastAsia="Calibri"/>
          <w:sz w:val="24"/>
          <w:szCs w:val="24"/>
          <w:lang w:eastAsia="en-US"/>
        </w:rPr>
        <w:t xml:space="preserve"> </w:t>
      </w:r>
      <w:r w:rsidRPr="00C945ED">
        <w:rPr>
          <w:rFonts w:eastAsia="Calibri"/>
          <w:sz w:val="24"/>
          <w:szCs w:val="24"/>
          <w:lang w:eastAsia="en-US"/>
        </w:rPr>
        <w:t>к</w:t>
      </w:r>
      <w:r w:rsidR="009D5793" w:rsidRPr="00C945ED">
        <w:rPr>
          <w:rFonts w:eastAsia="Calibri"/>
          <w:sz w:val="24"/>
          <w:szCs w:val="24"/>
          <w:lang w:eastAsia="en-US"/>
        </w:rPr>
        <w:t xml:space="preserve"> </w:t>
      </w:r>
      <w:r w:rsidRPr="00C945ED">
        <w:rPr>
          <w:rFonts w:eastAsia="Calibri"/>
          <w:sz w:val="24"/>
          <w:szCs w:val="24"/>
          <w:lang w:eastAsia="en-US"/>
        </w:rPr>
        <w:t>программе</w:t>
      </w:r>
      <w:r w:rsidR="009D5793" w:rsidRPr="00C945ED">
        <w:rPr>
          <w:rFonts w:eastAsia="Calibri"/>
          <w:sz w:val="24"/>
          <w:szCs w:val="24"/>
          <w:lang w:eastAsia="en-US"/>
        </w:rPr>
        <w:t xml:space="preserve"> </w:t>
      </w:r>
      <w:r w:rsidRPr="00C945ED">
        <w:rPr>
          <w:rFonts w:eastAsia="Calibri"/>
          <w:sz w:val="24"/>
          <w:szCs w:val="24"/>
          <w:lang w:eastAsia="en-US"/>
        </w:rPr>
        <w:t>итоговая</w:t>
      </w:r>
      <w:r w:rsidR="009D5793" w:rsidRPr="00C945ED">
        <w:rPr>
          <w:rFonts w:eastAsia="Calibri"/>
          <w:sz w:val="24"/>
          <w:szCs w:val="24"/>
          <w:lang w:eastAsia="en-US"/>
        </w:rPr>
        <w:t xml:space="preserve"> </w:t>
      </w:r>
      <w:r w:rsidRPr="00C945ED">
        <w:rPr>
          <w:rFonts w:eastAsia="Calibri"/>
          <w:sz w:val="24"/>
          <w:szCs w:val="24"/>
          <w:lang w:eastAsia="en-US"/>
        </w:rPr>
        <w:t>сумма</w:t>
      </w:r>
      <w:r w:rsidR="009D5793" w:rsidRPr="00C945ED">
        <w:rPr>
          <w:rFonts w:eastAsia="Calibri"/>
          <w:sz w:val="24"/>
          <w:szCs w:val="24"/>
          <w:lang w:eastAsia="en-US"/>
        </w:rPr>
        <w:t xml:space="preserve"> </w:t>
      </w:r>
      <w:r w:rsidRPr="00C945ED">
        <w:rPr>
          <w:rFonts w:eastAsia="Calibri"/>
          <w:sz w:val="24"/>
          <w:szCs w:val="24"/>
          <w:lang w:eastAsia="en-US"/>
        </w:rPr>
        <w:t>финансирования</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реализацию</w:t>
      </w:r>
      <w:r w:rsidR="009D5793" w:rsidRPr="00C945ED">
        <w:rPr>
          <w:rFonts w:eastAsia="Calibri"/>
          <w:sz w:val="24"/>
          <w:szCs w:val="24"/>
          <w:lang w:eastAsia="en-US"/>
        </w:rPr>
        <w:t xml:space="preserve"> </w:t>
      </w:r>
      <w:r w:rsidRPr="00C945ED">
        <w:rPr>
          <w:rFonts w:eastAsia="Calibri"/>
          <w:sz w:val="24"/>
          <w:szCs w:val="24"/>
          <w:lang w:eastAsia="en-US"/>
        </w:rPr>
        <w:t>мероприятий</w:t>
      </w:r>
      <w:r w:rsidR="009D5793" w:rsidRPr="00C945ED">
        <w:rPr>
          <w:rFonts w:eastAsia="Calibri"/>
          <w:sz w:val="24"/>
          <w:szCs w:val="24"/>
          <w:lang w:eastAsia="en-US"/>
        </w:rPr>
        <w:t xml:space="preserve"> </w:t>
      </w:r>
      <w:r w:rsidRPr="00C945ED">
        <w:rPr>
          <w:rFonts w:eastAsia="Calibri"/>
          <w:sz w:val="24"/>
          <w:szCs w:val="24"/>
          <w:lang w:eastAsia="en-US"/>
        </w:rPr>
        <w:t>не</w:t>
      </w:r>
      <w:r w:rsidR="009D5793" w:rsidRPr="00C945ED">
        <w:rPr>
          <w:rFonts w:eastAsia="Calibri"/>
          <w:sz w:val="24"/>
          <w:szCs w:val="24"/>
          <w:lang w:eastAsia="en-US"/>
        </w:rPr>
        <w:t xml:space="preserve"> </w:t>
      </w:r>
      <w:r w:rsidRPr="00C945ED">
        <w:rPr>
          <w:rFonts w:eastAsia="Calibri"/>
          <w:sz w:val="24"/>
          <w:szCs w:val="24"/>
          <w:lang w:eastAsia="en-US"/>
        </w:rPr>
        <w:t>соответствует</w:t>
      </w:r>
      <w:r w:rsidR="009D5793" w:rsidRPr="00C945ED">
        <w:rPr>
          <w:rFonts w:eastAsia="Calibri"/>
          <w:sz w:val="24"/>
          <w:szCs w:val="24"/>
          <w:lang w:eastAsia="en-US"/>
        </w:rPr>
        <w:t xml:space="preserve"> </w:t>
      </w:r>
      <w:r w:rsidRPr="00C945ED">
        <w:rPr>
          <w:rFonts w:eastAsia="Calibri"/>
          <w:sz w:val="24"/>
          <w:szCs w:val="24"/>
          <w:lang w:eastAsia="en-US"/>
        </w:rPr>
        <w:t>сумме</w:t>
      </w:r>
      <w:r w:rsidR="009D5793" w:rsidRPr="00C945ED">
        <w:rPr>
          <w:rFonts w:eastAsia="Calibri"/>
          <w:sz w:val="24"/>
          <w:szCs w:val="24"/>
          <w:lang w:eastAsia="en-US"/>
        </w:rPr>
        <w:t xml:space="preserve"> </w:t>
      </w:r>
      <w:r w:rsidRPr="00C945ED">
        <w:rPr>
          <w:rFonts w:eastAsia="Calibri"/>
          <w:sz w:val="24"/>
          <w:szCs w:val="24"/>
          <w:lang w:eastAsia="en-US"/>
        </w:rPr>
        <w:t>финансирования</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разрезе</w:t>
      </w:r>
      <w:r w:rsidR="009D5793" w:rsidRPr="00C945ED">
        <w:rPr>
          <w:rFonts w:eastAsia="Calibri"/>
          <w:sz w:val="24"/>
          <w:szCs w:val="24"/>
          <w:lang w:eastAsia="en-US"/>
        </w:rPr>
        <w:t xml:space="preserve"> </w:t>
      </w:r>
      <w:r w:rsidRPr="00C945ED">
        <w:rPr>
          <w:rFonts w:eastAsia="Calibri"/>
          <w:sz w:val="24"/>
          <w:szCs w:val="24"/>
          <w:lang w:eastAsia="en-US"/>
        </w:rPr>
        <w:t>мероприятий,</w:t>
      </w:r>
      <w:r w:rsidR="009D5793" w:rsidRPr="00C945ED">
        <w:rPr>
          <w:rFonts w:eastAsia="Calibri"/>
          <w:sz w:val="24"/>
          <w:szCs w:val="24"/>
          <w:lang w:eastAsia="en-US"/>
        </w:rPr>
        <w:t xml:space="preserve"> </w:t>
      </w:r>
      <w:r w:rsidRPr="00C945ED">
        <w:rPr>
          <w:rFonts w:eastAsia="Calibri"/>
          <w:sz w:val="24"/>
          <w:szCs w:val="24"/>
          <w:lang w:eastAsia="en-US"/>
        </w:rPr>
        <w:t>отклонение</w:t>
      </w:r>
      <w:r w:rsidR="009D5793" w:rsidRPr="00C945ED">
        <w:rPr>
          <w:rFonts w:eastAsia="Calibri"/>
          <w:sz w:val="24"/>
          <w:szCs w:val="24"/>
          <w:lang w:eastAsia="en-US"/>
        </w:rPr>
        <w:t xml:space="preserve"> </w:t>
      </w:r>
      <w:r w:rsidRPr="00C945ED">
        <w:rPr>
          <w:rFonts w:eastAsia="Calibri"/>
          <w:sz w:val="24"/>
          <w:szCs w:val="24"/>
          <w:lang w:eastAsia="en-US"/>
        </w:rPr>
        <w:t>30,0</w:t>
      </w:r>
      <w:r w:rsidR="009D5793" w:rsidRPr="00C945ED">
        <w:rPr>
          <w:rFonts w:eastAsia="Calibri"/>
          <w:sz w:val="24"/>
          <w:szCs w:val="24"/>
          <w:lang w:eastAsia="en-US"/>
        </w:rPr>
        <w:t xml:space="preserve"> </w:t>
      </w:r>
      <w:r w:rsidRPr="00C945ED">
        <w:rPr>
          <w:rFonts w:eastAsia="Calibri"/>
          <w:sz w:val="24"/>
          <w:szCs w:val="24"/>
          <w:lang w:eastAsia="en-US"/>
        </w:rPr>
        <w:t>тыс.</w:t>
      </w:r>
      <w:r w:rsidR="009D5793" w:rsidRPr="00C945ED">
        <w:rPr>
          <w:rFonts w:eastAsia="Calibri"/>
          <w:sz w:val="24"/>
          <w:szCs w:val="24"/>
          <w:lang w:eastAsia="en-US"/>
        </w:rPr>
        <w:t xml:space="preserve"> </w:t>
      </w:r>
      <w:r w:rsidRPr="00C945ED">
        <w:rPr>
          <w:rFonts w:eastAsia="Calibri"/>
          <w:sz w:val="24"/>
          <w:szCs w:val="24"/>
          <w:lang w:eastAsia="en-US"/>
        </w:rPr>
        <w:t>рублей.</w:t>
      </w:r>
    </w:p>
    <w:p w:rsidR="00F8685C" w:rsidRPr="00C945ED" w:rsidRDefault="00F8685C" w:rsidP="00477255">
      <w:pPr>
        <w:tabs>
          <w:tab w:val="left" w:pos="1134"/>
        </w:tabs>
        <w:ind w:firstLine="567"/>
        <w:jc w:val="both"/>
        <w:rPr>
          <w:rFonts w:eastAsia="Calibri"/>
          <w:sz w:val="24"/>
          <w:szCs w:val="24"/>
          <w:lang w:eastAsia="en-US"/>
        </w:rPr>
      </w:pPr>
      <w:r w:rsidRPr="00C945ED">
        <w:rPr>
          <w:rFonts w:eastAsia="Calibri"/>
          <w:sz w:val="24"/>
          <w:szCs w:val="24"/>
          <w:lang w:eastAsia="en-US"/>
        </w:rPr>
        <w:t>Ряд</w:t>
      </w:r>
      <w:r w:rsidR="009D5793" w:rsidRPr="00C945ED">
        <w:rPr>
          <w:rFonts w:eastAsia="Calibri"/>
          <w:sz w:val="24"/>
          <w:szCs w:val="24"/>
          <w:lang w:eastAsia="en-US"/>
        </w:rPr>
        <w:t xml:space="preserve"> </w:t>
      </w:r>
      <w:r w:rsidRPr="00C945ED">
        <w:rPr>
          <w:rFonts w:eastAsia="Calibri"/>
          <w:sz w:val="24"/>
          <w:szCs w:val="24"/>
          <w:lang w:eastAsia="en-US"/>
        </w:rPr>
        <w:t>программ,</w:t>
      </w:r>
      <w:r w:rsidR="009D5793" w:rsidRPr="00C945ED">
        <w:rPr>
          <w:rFonts w:eastAsia="Calibri"/>
          <w:sz w:val="24"/>
          <w:szCs w:val="24"/>
          <w:lang w:eastAsia="en-US"/>
        </w:rPr>
        <w:t xml:space="preserve"> </w:t>
      </w:r>
      <w:r w:rsidRPr="00C945ED">
        <w:rPr>
          <w:rFonts w:eastAsia="Calibri"/>
          <w:sz w:val="24"/>
          <w:szCs w:val="24"/>
          <w:lang w:eastAsia="en-US"/>
        </w:rPr>
        <w:t>финансирование</w:t>
      </w:r>
      <w:r w:rsidR="009D5793" w:rsidRPr="00C945ED">
        <w:rPr>
          <w:rFonts w:eastAsia="Calibri"/>
          <w:sz w:val="24"/>
          <w:szCs w:val="24"/>
          <w:lang w:eastAsia="en-US"/>
        </w:rPr>
        <w:t xml:space="preserve"> </w:t>
      </w:r>
      <w:r w:rsidRPr="00C945ED">
        <w:rPr>
          <w:rFonts w:eastAsia="Calibri"/>
          <w:sz w:val="24"/>
          <w:szCs w:val="24"/>
          <w:lang w:eastAsia="en-US"/>
        </w:rPr>
        <w:t>которых</w:t>
      </w:r>
      <w:r w:rsidR="009D5793" w:rsidRPr="00C945ED">
        <w:rPr>
          <w:rFonts w:eastAsia="Calibri"/>
          <w:sz w:val="24"/>
          <w:szCs w:val="24"/>
          <w:lang w:eastAsia="en-US"/>
        </w:rPr>
        <w:t xml:space="preserve"> </w:t>
      </w:r>
      <w:r w:rsidRPr="00C945ED">
        <w:rPr>
          <w:rFonts w:eastAsia="Calibri"/>
          <w:sz w:val="24"/>
          <w:szCs w:val="24"/>
          <w:lang w:eastAsia="en-US"/>
        </w:rPr>
        <w:t>осуществлялось</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том</w:t>
      </w:r>
      <w:r w:rsidR="009D5793" w:rsidRPr="00C945ED">
        <w:rPr>
          <w:rFonts w:eastAsia="Calibri"/>
          <w:sz w:val="24"/>
          <w:szCs w:val="24"/>
          <w:lang w:eastAsia="en-US"/>
        </w:rPr>
        <w:t xml:space="preserve"> </w:t>
      </w:r>
      <w:r w:rsidRPr="00C945ED">
        <w:rPr>
          <w:rFonts w:eastAsia="Calibri"/>
          <w:sz w:val="24"/>
          <w:szCs w:val="24"/>
          <w:lang w:eastAsia="en-US"/>
        </w:rPr>
        <w:t>числе</w:t>
      </w:r>
      <w:r w:rsidR="009D5793" w:rsidRPr="00C945ED">
        <w:rPr>
          <w:rFonts w:eastAsia="Calibri"/>
          <w:sz w:val="24"/>
          <w:szCs w:val="24"/>
          <w:lang w:eastAsia="en-US"/>
        </w:rPr>
        <w:t xml:space="preserve"> </w:t>
      </w:r>
      <w:r w:rsidRPr="00C945ED">
        <w:rPr>
          <w:rFonts w:eastAsia="Calibri"/>
          <w:sz w:val="24"/>
          <w:szCs w:val="24"/>
          <w:lang w:eastAsia="en-US"/>
        </w:rPr>
        <w:t>за</w:t>
      </w:r>
      <w:r w:rsidR="009D5793" w:rsidRPr="00C945ED">
        <w:rPr>
          <w:rFonts w:eastAsia="Calibri"/>
          <w:sz w:val="24"/>
          <w:szCs w:val="24"/>
          <w:lang w:eastAsia="en-US"/>
        </w:rPr>
        <w:t xml:space="preserve"> </w:t>
      </w:r>
      <w:r w:rsidRPr="00C945ED">
        <w:rPr>
          <w:rFonts w:eastAsia="Calibri"/>
          <w:sz w:val="24"/>
          <w:szCs w:val="24"/>
          <w:lang w:eastAsia="en-US"/>
        </w:rPr>
        <w:t>счет</w:t>
      </w:r>
      <w:r w:rsidR="009D5793" w:rsidRPr="00C945ED">
        <w:rPr>
          <w:rFonts w:eastAsia="Calibri"/>
          <w:sz w:val="24"/>
          <w:szCs w:val="24"/>
          <w:lang w:eastAsia="en-US"/>
        </w:rPr>
        <w:t xml:space="preserve"> </w:t>
      </w:r>
      <w:r w:rsidRPr="00C945ED">
        <w:rPr>
          <w:rFonts w:eastAsia="Calibri"/>
          <w:sz w:val="24"/>
          <w:szCs w:val="24"/>
          <w:lang w:eastAsia="en-US"/>
        </w:rPr>
        <w:t>средств</w:t>
      </w:r>
      <w:r w:rsidR="009D5793" w:rsidRPr="00C945ED">
        <w:rPr>
          <w:rFonts w:eastAsia="Calibri"/>
          <w:sz w:val="24"/>
          <w:szCs w:val="24"/>
          <w:lang w:eastAsia="en-US"/>
        </w:rPr>
        <w:t xml:space="preserve"> </w:t>
      </w:r>
      <w:r w:rsidRPr="00C945ED">
        <w:rPr>
          <w:rFonts w:eastAsia="Calibri"/>
          <w:sz w:val="24"/>
          <w:szCs w:val="24"/>
          <w:lang w:eastAsia="en-US"/>
        </w:rPr>
        <w:t>областного</w:t>
      </w:r>
      <w:r w:rsidR="009D5793" w:rsidRPr="00C945ED">
        <w:rPr>
          <w:rFonts w:eastAsia="Calibri"/>
          <w:sz w:val="24"/>
          <w:szCs w:val="24"/>
          <w:lang w:eastAsia="en-US"/>
        </w:rPr>
        <w:t xml:space="preserve"> </w:t>
      </w:r>
      <w:r w:rsidRPr="00C945ED">
        <w:rPr>
          <w:rFonts w:eastAsia="Calibri"/>
          <w:sz w:val="24"/>
          <w:szCs w:val="24"/>
          <w:lang w:eastAsia="en-US"/>
        </w:rPr>
        <w:t>бюджета,</w:t>
      </w:r>
      <w:r w:rsidR="009D5793" w:rsidRPr="00C945ED">
        <w:rPr>
          <w:rFonts w:eastAsia="Calibri"/>
          <w:sz w:val="24"/>
          <w:szCs w:val="24"/>
          <w:lang w:eastAsia="en-US"/>
        </w:rPr>
        <w:t xml:space="preserve"> </w:t>
      </w:r>
      <w:r w:rsidRPr="00C945ED">
        <w:rPr>
          <w:rFonts w:eastAsia="Calibri"/>
          <w:sz w:val="24"/>
          <w:szCs w:val="24"/>
          <w:lang w:eastAsia="en-US"/>
        </w:rPr>
        <w:t>не</w:t>
      </w:r>
      <w:r w:rsidR="009D5793" w:rsidRPr="00C945ED">
        <w:rPr>
          <w:rFonts w:eastAsia="Calibri"/>
          <w:sz w:val="24"/>
          <w:szCs w:val="24"/>
          <w:lang w:eastAsia="en-US"/>
        </w:rPr>
        <w:t xml:space="preserve"> </w:t>
      </w:r>
      <w:r w:rsidRPr="00C945ED">
        <w:rPr>
          <w:rFonts w:eastAsia="Calibri"/>
          <w:sz w:val="24"/>
          <w:szCs w:val="24"/>
          <w:lang w:eastAsia="en-US"/>
        </w:rPr>
        <w:t>включены</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перечень</w:t>
      </w:r>
      <w:r w:rsidR="009D5793" w:rsidRPr="00C945ED">
        <w:rPr>
          <w:rFonts w:eastAsia="Calibri"/>
          <w:sz w:val="24"/>
          <w:szCs w:val="24"/>
          <w:lang w:eastAsia="en-US"/>
        </w:rPr>
        <w:t xml:space="preserve"> </w:t>
      </w:r>
      <w:r w:rsidRPr="00C945ED">
        <w:rPr>
          <w:rFonts w:eastAsia="Calibri"/>
          <w:sz w:val="24"/>
          <w:szCs w:val="24"/>
          <w:lang w:eastAsia="en-US"/>
        </w:rPr>
        <w:t>утвержденных</w:t>
      </w:r>
      <w:r w:rsidR="009D5793" w:rsidRPr="00C945ED">
        <w:rPr>
          <w:rFonts w:eastAsia="Calibri"/>
          <w:sz w:val="24"/>
          <w:szCs w:val="24"/>
          <w:lang w:eastAsia="en-US"/>
        </w:rPr>
        <w:t xml:space="preserve"> </w:t>
      </w:r>
      <w:r w:rsidRPr="00C945ED">
        <w:rPr>
          <w:rFonts w:eastAsia="Calibri"/>
          <w:sz w:val="24"/>
          <w:szCs w:val="24"/>
          <w:lang w:eastAsia="en-US"/>
        </w:rPr>
        <w:t>решением</w:t>
      </w:r>
      <w:r w:rsidR="009D5793" w:rsidRPr="00C945ED">
        <w:rPr>
          <w:rFonts w:eastAsia="Calibri"/>
          <w:sz w:val="24"/>
          <w:szCs w:val="24"/>
          <w:lang w:eastAsia="en-US"/>
        </w:rPr>
        <w:t xml:space="preserve"> </w:t>
      </w:r>
      <w:r w:rsidRPr="00C945ED">
        <w:rPr>
          <w:rFonts w:eastAsia="Calibri"/>
          <w:sz w:val="24"/>
          <w:szCs w:val="24"/>
          <w:lang w:eastAsia="en-US"/>
        </w:rPr>
        <w:t>Собрания</w:t>
      </w:r>
      <w:r w:rsidR="009D5793" w:rsidRPr="00C945ED">
        <w:rPr>
          <w:rFonts w:eastAsia="Calibri"/>
          <w:sz w:val="24"/>
          <w:szCs w:val="24"/>
          <w:lang w:eastAsia="en-US"/>
        </w:rPr>
        <w:t xml:space="preserve"> </w:t>
      </w:r>
      <w:r w:rsidRPr="00C945ED">
        <w:rPr>
          <w:rFonts w:eastAsia="Calibri"/>
          <w:sz w:val="24"/>
          <w:szCs w:val="24"/>
          <w:lang w:eastAsia="en-US"/>
        </w:rPr>
        <w:t>о</w:t>
      </w:r>
      <w:r w:rsidR="009D5793" w:rsidRPr="00C945ED">
        <w:rPr>
          <w:rFonts w:eastAsia="Calibri"/>
          <w:sz w:val="24"/>
          <w:szCs w:val="24"/>
          <w:lang w:eastAsia="en-US"/>
        </w:rPr>
        <w:t xml:space="preserve"> </w:t>
      </w:r>
      <w:r w:rsidRPr="00C945ED">
        <w:rPr>
          <w:rFonts w:eastAsia="Calibri"/>
          <w:sz w:val="24"/>
          <w:szCs w:val="24"/>
          <w:lang w:eastAsia="en-US"/>
        </w:rPr>
        <w:t>бюджете</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2014</w:t>
      </w:r>
      <w:r w:rsidR="009D5793" w:rsidRPr="00C945ED">
        <w:rPr>
          <w:rFonts w:eastAsia="Calibri"/>
          <w:sz w:val="24"/>
          <w:szCs w:val="24"/>
          <w:lang w:eastAsia="en-US"/>
        </w:rPr>
        <w:t xml:space="preserve"> </w:t>
      </w:r>
      <w:r w:rsidRPr="00C945ED">
        <w:rPr>
          <w:rFonts w:eastAsia="Calibri"/>
          <w:sz w:val="24"/>
          <w:szCs w:val="24"/>
          <w:lang w:eastAsia="en-US"/>
        </w:rPr>
        <w:t>год</w:t>
      </w:r>
      <w:r w:rsidR="009D5793" w:rsidRPr="00C945ED">
        <w:rPr>
          <w:rFonts w:eastAsia="Calibri"/>
          <w:sz w:val="24"/>
          <w:szCs w:val="24"/>
          <w:lang w:eastAsia="en-US"/>
        </w:rPr>
        <w:t xml:space="preserve"> </w:t>
      </w:r>
      <w:r w:rsidRPr="00C945ED">
        <w:rPr>
          <w:rFonts w:eastAsia="Calibri"/>
          <w:sz w:val="24"/>
          <w:szCs w:val="24"/>
          <w:lang w:eastAsia="en-US"/>
        </w:rPr>
        <w:t>к</w:t>
      </w:r>
      <w:r w:rsidR="009D5793" w:rsidRPr="00C945ED">
        <w:rPr>
          <w:rFonts w:eastAsia="Calibri"/>
          <w:sz w:val="24"/>
          <w:szCs w:val="24"/>
          <w:lang w:eastAsia="en-US"/>
        </w:rPr>
        <w:t xml:space="preserve"> </w:t>
      </w:r>
      <w:r w:rsidRPr="00C945ED">
        <w:rPr>
          <w:rFonts w:eastAsia="Calibri"/>
          <w:sz w:val="24"/>
          <w:szCs w:val="24"/>
          <w:lang w:eastAsia="en-US"/>
        </w:rPr>
        <w:t>исполнению</w:t>
      </w:r>
      <w:r w:rsidR="009D5793" w:rsidRPr="00C945ED">
        <w:rPr>
          <w:rFonts w:eastAsia="Calibri"/>
          <w:sz w:val="24"/>
          <w:szCs w:val="24"/>
          <w:lang w:eastAsia="en-US"/>
        </w:rPr>
        <w:t xml:space="preserve"> </w:t>
      </w:r>
      <w:r w:rsidRPr="00C945ED">
        <w:rPr>
          <w:rFonts w:eastAsia="Calibri"/>
          <w:sz w:val="24"/>
          <w:szCs w:val="24"/>
          <w:lang w:eastAsia="en-US"/>
        </w:rPr>
        <w:t>муниципальных</w:t>
      </w:r>
      <w:r w:rsidR="009D5793" w:rsidRPr="00C945ED">
        <w:rPr>
          <w:rFonts w:eastAsia="Calibri"/>
          <w:sz w:val="24"/>
          <w:szCs w:val="24"/>
          <w:lang w:eastAsia="en-US"/>
        </w:rPr>
        <w:t xml:space="preserve"> </w:t>
      </w:r>
      <w:r w:rsidRPr="00C945ED">
        <w:rPr>
          <w:rFonts w:eastAsia="Calibri"/>
          <w:sz w:val="24"/>
          <w:szCs w:val="24"/>
          <w:lang w:eastAsia="en-US"/>
        </w:rPr>
        <w:t>программ.</w:t>
      </w:r>
    </w:p>
    <w:p w:rsidR="00F8685C" w:rsidRPr="00C945ED" w:rsidRDefault="00F8685C" w:rsidP="00477255">
      <w:pPr>
        <w:pStyle w:val="a3"/>
        <w:numPr>
          <w:ilvl w:val="0"/>
          <w:numId w:val="10"/>
        </w:numPr>
        <w:tabs>
          <w:tab w:val="left" w:pos="1134"/>
        </w:tabs>
        <w:ind w:left="0" w:firstLine="567"/>
        <w:jc w:val="both"/>
        <w:rPr>
          <w:rFonts w:eastAsia="Calibri"/>
          <w:sz w:val="24"/>
          <w:szCs w:val="22"/>
          <w:lang w:eastAsia="en-US"/>
        </w:rPr>
      </w:pPr>
      <w:r w:rsidRPr="00C945ED">
        <w:rPr>
          <w:rFonts w:eastAsia="Calibri"/>
          <w:sz w:val="24"/>
          <w:szCs w:val="22"/>
          <w:lang w:eastAsia="en-US"/>
        </w:rPr>
        <w:t>Не</w:t>
      </w:r>
      <w:r w:rsidR="009D5793" w:rsidRPr="00C945ED">
        <w:rPr>
          <w:rFonts w:eastAsia="Calibri"/>
          <w:sz w:val="24"/>
          <w:szCs w:val="22"/>
          <w:lang w:eastAsia="en-US"/>
        </w:rPr>
        <w:t xml:space="preserve"> </w:t>
      </w:r>
      <w:r w:rsidRPr="00C945ED">
        <w:rPr>
          <w:rFonts w:eastAsia="Calibri"/>
          <w:sz w:val="24"/>
          <w:szCs w:val="22"/>
          <w:lang w:eastAsia="en-US"/>
        </w:rPr>
        <w:t>освоены</w:t>
      </w:r>
      <w:r w:rsidR="009D5793" w:rsidRPr="00C945ED">
        <w:rPr>
          <w:rFonts w:eastAsia="Calibri"/>
          <w:sz w:val="24"/>
          <w:szCs w:val="22"/>
          <w:lang w:eastAsia="en-US"/>
        </w:rPr>
        <w:t xml:space="preserve"> </w:t>
      </w:r>
      <w:r w:rsidRPr="00C945ED">
        <w:rPr>
          <w:rFonts w:eastAsia="Calibri"/>
          <w:sz w:val="24"/>
          <w:szCs w:val="22"/>
          <w:lang w:eastAsia="en-US"/>
        </w:rPr>
        <w:t>средства</w:t>
      </w:r>
      <w:r w:rsidR="009D5793" w:rsidRPr="00C945ED">
        <w:rPr>
          <w:rFonts w:eastAsia="Calibri"/>
          <w:sz w:val="24"/>
          <w:szCs w:val="22"/>
          <w:lang w:eastAsia="en-US"/>
        </w:rPr>
        <w:t xml:space="preserve"> </w:t>
      </w:r>
      <w:r w:rsidRPr="00C945ED">
        <w:rPr>
          <w:rFonts w:eastAsia="Calibri"/>
          <w:sz w:val="24"/>
          <w:szCs w:val="22"/>
          <w:lang w:eastAsia="en-US"/>
        </w:rPr>
        <w:t>муниципального</w:t>
      </w:r>
      <w:r w:rsidR="009D5793" w:rsidRPr="00C945ED">
        <w:rPr>
          <w:rFonts w:eastAsia="Calibri"/>
          <w:sz w:val="24"/>
          <w:szCs w:val="22"/>
          <w:lang w:eastAsia="en-US"/>
        </w:rPr>
        <w:t xml:space="preserve"> </w:t>
      </w:r>
      <w:r w:rsidRPr="00C945ED">
        <w:rPr>
          <w:rFonts w:eastAsia="Calibri"/>
          <w:sz w:val="24"/>
          <w:szCs w:val="22"/>
          <w:lang w:eastAsia="en-US"/>
        </w:rPr>
        <w:t>дорожного</w:t>
      </w:r>
      <w:r w:rsidR="009D5793" w:rsidRPr="00C945ED">
        <w:rPr>
          <w:rFonts w:eastAsia="Calibri"/>
          <w:sz w:val="24"/>
          <w:szCs w:val="22"/>
          <w:lang w:eastAsia="en-US"/>
        </w:rPr>
        <w:t xml:space="preserve"> </w:t>
      </w:r>
      <w:r w:rsidRPr="00C945ED">
        <w:rPr>
          <w:rFonts w:eastAsia="Calibri"/>
          <w:sz w:val="24"/>
          <w:szCs w:val="22"/>
          <w:lang w:eastAsia="en-US"/>
        </w:rPr>
        <w:t>фонда</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сумме</w:t>
      </w:r>
      <w:r w:rsidR="009D5793" w:rsidRPr="00C945ED">
        <w:rPr>
          <w:rFonts w:eastAsia="Calibri"/>
          <w:sz w:val="24"/>
          <w:szCs w:val="22"/>
          <w:lang w:eastAsia="en-US"/>
        </w:rPr>
        <w:t xml:space="preserve"> </w:t>
      </w:r>
      <w:r w:rsidRPr="00C945ED">
        <w:rPr>
          <w:rFonts w:eastAsia="Calibri"/>
          <w:sz w:val="24"/>
          <w:szCs w:val="22"/>
          <w:lang w:eastAsia="en-US"/>
        </w:rPr>
        <w:t>53137,9</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(41,2</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из</w:t>
      </w:r>
      <w:r w:rsidR="009D5793" w:rsidRPr="00C945ED">
        <w:rPr>
          <w:rFonts w:eastAsia="Calibri"/>
          <w:sz w:val="24"/>
          <w:szCs w:val="22"/>
          <w:lang w:eastAsia="en-US"/>
        </w:rPr>
        <w:t xml:space="preserve"> </w:t>
      </w:r>
      <w:r w:rsidRPr="00C945ED">
        <w:rPr>
          <w:rFonts w:eastAsia="Calibri"/>
          <w:sz w:val="24"/>
          <w:szCs w:val="22"/>
          <w:lang w:eastAsia="en-US"/>
        </w:rPr>
        <w:t>них</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строительство</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реконструкцию</w:t>
      </w:r>
      <w:r w:rsidR="009D5793" w:rsidRPr="00C945ED">
        <w:rPr>
          <w:rFonts w:eastAsia="Calibri"/>
          <w:sz w:val="24"/>
          <w:szCs w:val="22"/>
          <w:lang w:eastAsia="en-US"/>
        </w:rPr>
        <w:t xml:space="preserve"> </w:t>
      </w:r>
      <w:r w:rsidRPr="00C945ED">
        <w:rPr>
          <w:rFonts w:eastAsia="Calibri"/>
          <w:sz w:val="24"/>
          <w:szCs w:val="22"/>
          <w:lang w:eastAsia="en-US"/>
        </w:rPr>
        <w:t>дорог</w:t>
      </w:r>
      <w:r w:rsidR="009D5793" w:rsidRPr="00C945ED">
        <w:rPr>
          <w:rFonts w:eastAsia="Calibri"/>
          <w:sz w:val="24"/>
          <w:szCs w:val="22"/>
          <w:lang w:eastAsia="en-US"/>
        </w:rPr>
        <w:t xml:space="preserve"> </w:t>
      </w:r>
      <w:r w:rsidRPr="00C945ED">
        <w:rPr>
          <w:rFonts w:eastAsia="Calibri"/>
          <w:sz w:val="24"/>
          <w:szCs w:val="22"/>
          <w:lang w:eastAsia="en-US"/>
        </w:rPr>
        <w:t>общего</w:t>
      </w:r>
      <w:r w:rsidR="009D5793" w:rsidRPr="00C945ED">
        <w:rPr>
          <w:rFonts w:eastAsia="Calibri"/>
          <w:sz w:val="24"/>
          <w:szCs w:val="22"/>
          <w:lang w:eastAsia="en-US"/>
        </w:rPr>
        <w:t xml:space="preserve"> </w:t>
      </w:r>
      <w:r w:rsidRPr="00C945ED">
        <w:rPr>
          <w:rFonts w:eastAsia="Calibri"/>
          <w:sz w:val="24"/>
          <w:szCs w:val="22"/>
          <w:lang w:eastAsia="en-US"/>
        </w:rPr>
        <w:t>пользования</w:t>
      </w:r>
      <w:r w:rsidR="009D5793" w:rsidRPr="00C945ED">
        <w:rPr>
          <w:rFonts w:eastAsia="Calibri"/>
          <w:sz w:val="24"/>
          <w:szCs w:val="22"/>
          <w:lang w:eastAsia="en-US"/>
        </w:rPr>
        <w:t xml:space="preserve"> </w:t>
      </w:r>
      <w:r w:rsidRPr="00C945ED">
        <w:rPr>
          <w:rFonts w:eastAsia="Calibri"/>
          <w:sz w:val="24"/>
          <w:szCs w:val="22"/>
          <w:lang w:eastAsia="en-US"/>
        </w:rPr>
        <w:t>местного</w:t>
      </w:r>
      <w:r w:rsidR="009D5793" w:rsidRPr="00C945ED">
        <w:rPr>
          <w:rFonts w:eastAsia="Calibri"/>
          <w:sz w:val="24"/>
          <w:szCs w:val="22"/>
          <w:lang w:eastAsia="en-US"/>
        </w:rPr>
        <w:t xml:space="preserve"> </w:t>
      </w:r>
      <w:r w:rsidRPr="00C945ED">
        <w:rPr>
          <w:rFonts w:eastAsia="Calibri"/>
          <w:sz w:val="24"/>
          <w:szCs w:val="22"/>
          <w:lang w:eastAsia="en-US"/>
        </w:rPr>
        <w:t>значения</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мостовых</w:t>
      </w:r>
      <w:r w:rsidR="009D5793" w:rsidRPr="00C945ED">
        <w:rPr>
          <w:rFonts w:eastAsia="Calibri"/>
          <w:sz w:val="24"/>
          <w:szCs w:val="22"/>
          <w:lang w:eastAsia="en-US"/>
        </w:rPr>
        <w:t xml:space="preserve"> </w:t>
      </w:r>
      <w:r w:rsidRPr="00C945ED">
        <w:rPr>
          <w:rFonts w:eastAsia="Calibri"/>
          <w:sz w:val="24"/>
          <w:szCs w:val="22"/>
          <w:lang w:eastAsia="en-US"/>
        </w:rPr>
        <w:t>сооружений</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53031,2</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(77,6</w:t>
      </w:r>
      <w:r w:rsidR="009D5793" w:rsidRPr="00C945ED">
        <w:rPr>
          <w:rFonts w:eastAsia="Calibri"/>
          <w:sz w:val="24"/>
          <w:szCs w:val="22"/>
          <w:lang w:eastAsia="en-US"/>
        </w:rPr>
        <w:t xml:space="preserve"> </w:t>
      </w:r>
      <w:r w:rsidRPr="00C945ED">
        <w:rPr>
          <w:rFonts w:eastAsia="Calibri"/>
          <w:sz w:val="24"/>
          <w:szCs w:val="22"/>
          <w:lang w:eastAsia="en-US"/>
        </w:rPr>
        <w:t>%).</w:t>
      </w:r>
    </w:p>
    <w:p w:rsidR="00F8685C" w:rsidRPr="00C945ED" w:rsidRDefault="00F8685C" w:rsidP="00477255">
      <w:pPr>
        <w:tabs>
          <w:tab w:val="left" w:pos="1134"/>
        </w:tabs>
        <w:ind w:firstLine="567"/>
        <w:jc w:val="both"/>
        <w:rPr>
          <w:rFonts w:eastAsia="Calibri"/>
          <w:sz w:val="24"/>
          <w:szCs w:val="22"/>
          <w:lang w:eastAsia="en-US"/>
        </w:rPr>
      </w:pPr>
      <w:r w:rsidRPr="00C945ED">
        <w:rPr>
          <w:rFonts w:eastAsia="Calibri"/>
          <w:sz w:val="24"/>
          <w:szCs w:val="22"/>
          <w:lang w:eastAsia="en-US"/>
        </w:rPr>
        <w:lastRenderedPageBreak/>
        <w:t>Основной</w:t>
      </w:r>
      <w:r w:rsidR="009D5793" w:rsidRPr="00C945ED">
        <w:rPr>
          <w:rFonts w:eastAsia="Calibri"/>
          <w:sz w:val="24"/>
          <w:szCs w:val="22"/>
          <w:lang w:eastAsia="en-US"/>
        </w:rPr>
        <w:t xml:space="preserve"> </w:t>
      </w:r>
      <w:r w:rsidRPr="00C945ED">
        <w:rPr>
          <w:rFonts w:eastAsia="Calibri"/>
          <w:sz w:val="24"/>
          <w:szCs w:val="22"/>
          <w:lang w:eastAsia="en-US"/>
        </w:rPr>
        <w:t>причиной</w:t>
      </w:r>
      <w:r w:rsidR="009D5793" w:rsidRPr="00C945ED">
        <w:rPr>
          <w:rFonts w:eastAsia="Calibri"/>
          <w:sz w:val="24"/>
          <w:szCs w:val="22"/>
          <w:lang w:eastAsia="en-US"/>
        </w:rPr>
        <w:t xml:space="preserve"> </w:t>
      </w:r>
      <w:r w:rsidRPr="00C945ED">
        <w:rPr>
          <w:rFonts w:eastAsia="Calibri"/>
          <w:sz w:val="24"/>
          <w:szCs w:val="22"/>
          <w:lang w:eastAsia="en-US"/>
        </w:rPr>
        <w:t>неосвоения</w:t>
      </w:r>
      <w:r w:rsidR="009D5793" w:rsidRPr="00C945ED">
        <w:rPr>
          <w:rFonts w:eastAsia="Calibri"/>
          <w:sz w:val="24"/>
          <w:szCs w:val="22"/>
          <w:lang w:eastAsia="en-US"/>
        </w:rPr>
        <w:t xml:space="preserve"> </w:t>
      </w:r>
      <w:r w:rsidRPr="00C945ED">
        <w:rPr>
          <w:rFonts w:eastAsia="Calibri"/>
          <w:sz w:val="24"/>
          <w:szCs w:val="22"/>
          <w:lang w:eastAsia="en-US"/>
        </w:rPr>
        <w:t>указанных</w:t>
      </w:r>
      <w:r w:rsidR="009D5793" w:rsidRPr="00C945ED">
        <w:rPr>
          <w:rFonts w:eastAsia="Calibri"/>
          <w:sz w:val="24"/>
          <w:szCs w:val="22"/>
          <w:lang w:eastAsia="en-US"/>
        </w:rPr>
        <w:t xml:space="preserve"> </w:t>
      </w:r>
      <w:r w:rsidRPr="00C945ED">
        <w:rPr>
          <w:rFonts w:eastAsia="Calibri"/>
          <w:sz w:val="24"/>
          <w:szCs w:val="22"/>
          <w:lang w:eastAsia="en-US"/>
        </w:rPr>
        <w:t>бюджетных</w:t>
      </w:r>
      <w:r w:rsidR="009D5793" w:rsidRPr="00C945ED">
        <w:rPr>
          <w:rFonts w:eastAsia="Calibri"/>
          <w:sz w:val="24"/>
          <w:szCs w:val="22"/>
          <w:lang w:eastAsia="en-US"/>
        </w:rPr>
        <w:t xml:space="preserve"> </w:t>
      </w:r>
      <w:r w:rsidRPr="00C945ED">
        <w:rPr>
          <w:rFonts w:eastAsia="Calibri"/>
          <w:sz w:val="24"/>
          <w:szCs w:val="22"/>
          <w:lang w:eastAsia="en-US"/>
        </w:rPr>
        <w:t>средств</w:t>
      </w:r>
      <w:r w:rsidR="009D5793" w:rsidRPr="00C945ED">
        <w:rPr>
          <w:rFonts w:eastAsia="Calibri"/>
          <w:sz w:val="24"/>
          <w:szCs w:val="22"/>
          <w:lang w:eastAsia="en-US"/>
        </w:rPr>
        <w:t xml:space="preserve"> </w:t>
      </w:r>
      <w:r w:rsidRPr="00C945ED">
        <w:rPr>
          <w:rFonts w:eastAsia="Calibri"/>
          <w:sz w:val="24"/>
          <w:szCs w:val="22"/>
          <w:lang w:eastAsia="en-US"/>
        </w:rPr>
        <w:t>является</w:t>
      </w:r>
      <w:r w:rsidR="009D5793" w:rsidRPr="00C945ED">
        <w:rPr>
          <w:rFonts w:eastAsia="Calibri"/>
          <w:sz w:val="24"/>
          <w:szCs w:val="22"/>
          <w:lang w:eastAsia="en-US"/>
        </w:rPr>
        <w:t xml:space="preserve"> </w:t>
      </w:r>
      <w:r w:rsidRPr="00C945ED">
        <w:rPr>
          <w:rFonts w:eastAsia="Calibri"/>
          <w:sz w:val="24"/>
          <w:szCs w:val="22"/>
          <w:lang w:eastAsia="en-US"/>
        </w:rPr>
        <w:t>невыполнение</w:t>
      </w:r>
      <w:r w:rsidR="009D5793" w:rsidRPr="00C945ED">
        <w:rPr>
          <w:rFonts w:eastAsia="Calibri"/>
          <w:sz w:val="24"/>
          <w:szCs w:val="22"/>
          <w:lang w:eastAsia="en-US"/>
        </w:rPr>
        <w:t xml:space="preserve"> </w:t>
      </w:r>
      <w:r w:rsidRPr="00C945ED">
        <w:rPr>
          <w:rFonts w:eastAsia="Calibri"/>
          <w:sz w:val="24"/>
          <w:szCs w:val="22"/>
          <w:lang w:eastAsia="en-US"/>
        </w:rPr>
        <w:t>подрядными</w:t>
      </w:r>
      <w:r w:rsidR="009D5793" w:rsidRPr="00C945ED">
        <w:rPr>
          <w:rFonts w:eastAsia="Calibri"/>
          <w:sz w:val="24"/>
          <w:szCs w:val="22"/>
          <w:lang w:eastAsia="en-US"/>
        </w:rPr>
        <w:t xml:space="preserve"> </w:t>
      </w:r>
      <w:r w:rsidRPr="00C945ED">
        <w:rPr>
          <w:rFonts w:eastAsia="Calibri"/>
          <w:sz w:val="24"/>
          <w:szCs w:val="22"/>
          <w:lang w:eastAsia="en-US"/>
        </w:rPr>
        <w:t>организациями</w:t>
      </w:r>
      <w:r w:rsidR="009D5793" w:rsidRPr="00C945ED">
        <w:rPr>
          <w:rFonts w:eastAsia="Calibri"/>
          <w:sz w:val="24"/>
          <w:szCs w:val="22"/>
          <w:lang w:eastAsia="en-US"/>
        </w:rPr>
        <w:t xml:space="preserve"> </w:t>
      </w:r>
      <w:r w:rsidRPr="00C945ED">
        <w:rPr>
          <w:rFonts w:eastAsia="Calibri"/>
          <w:sz w:val="24"/>
          <w:szCs w:val="22"/>
          <w:lang w:eastAsia="en-US"/>
        </w:rPr>
        <w:t>условий</w:t>
      </w:r>
      <w:r w:rsidR="009D5793" w:rsidRPr="00C945ED">
        <w:rPr>
          <w:rFonts w:eastAsia="Calibri"/>
          <w:sz w:val="24"/>
          <w:szCs w:val="22"/>
          <w:lang w:eastAsia="en-US"/>
        </w:rPr>
        <w:t xml:space="preserve"> </w:t>
      </w:r>
      <w:r w:rsidRPr="00C945ED">
        <w:rPr>
          <w:rFonts w:eastAsia="Calibri"/>
          <w:sz w:val="24"/>
          <w:szCs w:val="22"/>
          <w:lang w:eastAsia="en-US"/>
        </w:rPr>
        <w:t>муниципальных</w:t>
      </w:r>
      <w:r w:rsidR="009D5793" w:rsidRPr="00C945ED">
        <w:rPr>
          <w:rFonts w:eastAsia="Calibri"/>
          <w:sz w:val="24"/>
          <w:szCs w:val="22"/>
          <w:lang w:eastAsia="en-US"/>
        </w:rPr>
        <w:t xml:space="preserve"> </w:t>
      </w:r>
      <w:r w:rsidRPr="00C945ED">
        <w:rPr>
          <w:rFonts w:eastAsia="Calibri"/>
          <w:sz w:val="24"/>
          <w:szCs w:val="22"/>
          <w:lang w:eastAsia="en-US"/>
        </w:rPr>
        <w:t>контрактов.</w:t>
      </w:r>
    </w:p>
    <w:p w:rsidR="00F8685C" w:rsidRPr="00C945ED" w:rsidRDefault="00F8685C" w:rsidP="00477255">
      <w:pPr>
        <w:tabs>
          <w:tab w:val="left" w:pos="1134"/>
        </w:tabs>
        <w:ind w:firstLine="567"/>
        <w:jc w:val="both"/>
        <w:rPr>
          <w:rFonts w:eastAsia="Calibri"/>
          <w:sz w:val="24"/>
          <w:szCs w:val="22"/>
          <w:lang w:eastAsia="en-US"/>
        </w:rPr>
      </w:pPr>
      <w:r w:rsidRPr="00C945ED">
        <w:rPr>
          <w:rFonts w:eastAsia="Calibri"/>
          <w:sz w:val="24"/>
          <w:szCs w:val="22"/>
          <w:lang w:eastAsia="en-US"/>
        </w:rPr>
        <w:t>Не</w:t>
      </w:r>
      <w:r w:rsidR="009D5793" w:rsidRPr="00C945ED">
        <w:rPr>
          <w:rFonts w:eastAsia="Calibri"/>
          <w:sz w:val="24"/>
          <w:szCs w:val="22"/>
          <w:lang w:eastAsia="en-US"/>
        </w:rPr>
        <w:t xml:space="preserve"> </w:t>
      </w:r>
      <w:r w:rsidRPr="00C945ED">
        <w:rPr>
          <w:rFonts w:eastAsia="Calibri"/>
          <w:sz w:val="24"/>
          <w:szCs w:val="22"/>
          <w:lang w:eastAsia="en-US"/>
        </w:rPr>
        <w:t>полностью</w:t>
      </w:r>
      <w:r w:rsidR="009D5793" w:rsidRPr="00C945ED">
        <w:rPr>
          <w:rFonts w:eastAsia="Calibri"/>
          <w:sz w:val="24"/>
          <w:szCs w:val="22"/>
          <w:lang w:eastAsia="en-US"/>
        </w:rPr>
        <w:t xml:space="preserve"> </w:t>
      </w:r>
      <w:r w:rsidRPr="00C945ED">
        <w:rPr>
          <w:rFonts w:eastAsia="Calibri"/>
          <w:sz w:val="24"/>
          <w:szCs w:val="22"/>
          <w:lang w:eastAsia="en-US"/>
        </w:rPr>
        <w:t>использованы</w:t>
      </w:r>
      <w:r w:rsidR="009D5793" w:rsidRPr="00C945ED">
        <w:rPr>
          <w:rFonts w:eastAsia="Calibri"/>
          <w:sz w:val="24"/>
          <w:szCs w:val="22"/>
          <w:lang w:eastAsia="en-US"/>
        </w:rPr>
        <w:t xml:space="preserve"> </w:t>
      </w:r>
      <w:r w:rsidRPr="00C945ED">
        <w:rPr>
          <w:rFonts w:eastAsia="Calibri"/>
          <w:sz w:val="24"/>
          <w:szCs w:val="22"/>
          <w:lang w:eastAsia="en-US"/>
        </w:rPr>
        <w:t>средства</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проведение</w:t>
      </w:r>
      <w:r w:rsidR="009D5793" w:rsidRPr="00C945ED">
        <w:rPr>
          <w:rFonts w:eastAsia="Calibri"/>
          <w:sz w:val="24"/>
          <w:szCs w:val="22"/>
          <w:lang w:eastAsia="en-US"/>
        </w:rPr>
        <w:t xml:space="preserve"> </w:t>
      </w:r>
      <w:r w:rsidRPr="00C945ED">
        <w:rPr>
          <w:rFonts w:eastAsia="Calibri"/>
          <w:sz w:val="24"/>
          <w:szCs w:val="22"/>
          <w:lang w:eastAsia="en-US"/>
        </w:rPr>
        <w:t>инженерных</w:t>
      </w:r>
      <w:r w:rsidR="009D5793" w:rsidRPr="00C945ED">
        <w:rPr>
          <w:rFonts w:eastAsia="Calibri"/>
          <w:sz w:val="24"/>
          <w:szCs w:val="22"/>
          <w:lang w:eastAsia="en-US"/>
        </w:rPr>
        <w:t xml:space="preserve"> </w:t>
      </w:r>
      <w:r w:rsidRPr="00C945ED">
        <w:rPr>
          <w:rFonts w:eastAsia="Calibri"/>
          <w:sz w:val="24"/>
          <w:szCs w:val="22"/>
          <w:lang w:eastAsia="en-US"/>
        </w:rPr>
        <w:t>изысканий</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объекту</w:t>
      </w:r>
      <w:r w:rsidR="009D5793" w:rsidRPr="00C945ED">
        <w:rPr>
          <w:rFonts w:eastAsia="Calibri"/>
          <w:sz w:val="24"/>
          <w:szCs w:val="22"/>
          <w:lang w:eastAsia="en-US"/>
        </w:rPr>
        <w:t xml:space="preserve"> </w:t>
      </w:r>
      <w:r w:rsidRPr="00C945ED">
        <w:rPr>
          <w:rFonts w:eastAsia="Calibri"/>
          <w:sz w:val="24"/>
          <w:szCs w:val="22"/>
          <w:lang w:eastAsia="en-US"/>
        </w:rPr>
        <w:t>«Реконструкция</w:t>
      </w:r>
      <w:r w:rsidR="009D5793" w:rsidRPr="00C945ED">
        <w:rPr>
          <w:rFonts w:eastAsia="Calibri"/>
          <w:sz w:val="24"/>
          <w:szCs w:val="22"/>
          <w:lang w:eastAsia="en-US"/>
        </w:rPr>
        <w:t xml:space="preserve"> </w:t>
      </w:r>
      <w:r w:rsidRPr="00C945ED">
        <w:rPr>
          <w:rFonts w:eastAsia="Calibri"/>
          <w:sz w:val="24"/>
          <w:szCs w:val="22"/>
          <w:lang w:eastAsia="en-US"/>
        </w:rPr>
        <w:t>автомобильной</w:t>
      </w:r>
      <w:r w:rsidR="009D5793" w:rsidRPr="00C945ED">
        <w:rPr>
          <w:rFonts w:eastAsia="Calibri"/>
          <w:sz w:val="24"/>
          <w:szCs w:val="22"/>
          <w:lang w:eastAsia="en-US"/>
        </w:rPr>
        <w:t xml:space="preserve"> </w:t>
      </w:r>
      <w:r w:rsidRPr="00C945ED">
        <w:rPr>
          <w:rFonts w:eastAsia="Calibri"/>
          <w:sz w:val="24"/>
          <w:szCs w:val="22"/>
          <w:lang w:eastAsia="en-US"/>
        </w:rPr>
        <w:t>дороги</w:t>
      </w:r>
      <w:r w:rsidR="009D5793" w:rsidRPr="00C945ED">
        <w:rPr>
          <w:rFonts w:eastAsia="Calibri"/>
          <w:sz w:val="24"/>
          <w:szCs w:val="22"/>
          <w:lang w:eastAsia="en-US"/>
        </w:rPr>
        <w:t xml:space="preserve"> </w:t>
      </w:r>
      <w:r w:rsidRPr="00C945ED">
        <w:rPr>
          <w:rFonts w:eastAsia="Calibri"/>
          <w:sz w:val="24"/>
          <w:szCs w:val="22"/>
          <w:lang w:eastAsia="en-US"/>
        </w:rPr>
        <w:t>Долинск-Быков»</w:t>
      </w:r>
      <w:r w:rsidR="009D5793" w:rsidRPr="00C945ED">
        <w:rPr>
          <w:rFonts w:eastAsia="Calibri"/>
          <w:sz w:val="24"/>
          <w:szCs w:val="22"/>
          <w:lang w:eastAsia="en-US"/>
        </w:rPr>
        <w:t xml:space="preserve"> </w:t>
      </w:r>
      <w:r w:rsidRPr="00C945ED">
        <w:rPr>
          <w:rFonts w:eastAsia="Calibri"/>
          <w:sz w:val="24"/>
          <w:szCs w:val="22"/>
          <w:lang w:eastAsia="en-US"/>
        </w:rPr>
        <w:t>(план</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7390,0</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факт</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6281,5</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выполнение</w:t>
      </w:r>
      <w:r w:rsidR="009D5793" w:rsidRPr="00C945ED">
        <w:rPr>
          <w:rFonts w:eastAsia="Calibri"/>
          <w:sz w:val="24"/>
          <w:szCs w:val="22"/>
          <w:lang w:eastAsia="en-US"/>
        </w:rPr>
        <w:t xml:space="preserve"> </w:t>
      </w:r>
      <w:r w:rsidRPr="00C945ED">
        <w:rPr>
          <w:rFonts w:eastAsia="Calibri"/>
          <w:sz w:val="24"/>
          <w:szCs w:val="22"/>
          <w:lang w:eastAsia="en-US"/>
        </w:rPr>
        <w:t>проектных</w:t>
      </w:r>
      <w:r w:rsidR="009D5793" w:rsidRPr="00C945ED">
        <w:rPr>
          <w:rFonts w:eastAsia="Calibri"/>
          <w:sz w:val="24"/>
          <w:szCs w:val="22"/>
          <w:lang w:eastAsia="en-US"/>
        </w:rPr>
        <w:t xml:space="preserve"> </w:t>
      </w:r>
      <w:r w:rsidRPr="00C945ED">
        <w:rPr>
          <w:rFonts w:eastAsia="Calibri"/>
          <w:sz w:val="24"/>
          <w:szCs w:val="22"/>
          <w:lang w:eastAsia="en-US"/>
        </w:rPr>
        <w:t>работ</w:t>
      </w:r>
      <w:r w:rsidR="009D5793" w:rsidRPr="00C945ED">
        <w:rPr>
          <w:rFonts w:eastAsia="Calibri"/>
          <w:sz w:val="24"/>
          <w:szCs w:val="22"/>
          <w:lang w:eastAsia="en-US"/>
        </w:rPr>
        <w:t xml:space="preserve"> </w:t>
      </w:r>
      <w:r w:rsidRPr="00C945ED">
        <w:rPr>
          <w:rFonts w:eastAsia="Calibri"/>
          <w:sz w:val="24"/>
          <w:szCs w:val="22"/>
          <w:lang w:eastAsia="en-US"/>
        </w:rPr>
        <w:t>по</w:t>
      </w:r>
      <w:r w:rsidR="000A2EA6" w:rsidRPr="00C945ED">
        <w:rPr>
          <w:rFonts w:eastAsia="Calibri"/>
          <w:sz w:val="24"/>
          <w:szCs w:val="22"/>
          <w:lang w:eastAsia="en-US"/>
        </w:rPr>
        <w:t xml:space="preserve"> данному</w:t>
      </w:r>
      <w:r w:rsidR="009D5793" w:rsidRPr="00C945ED">
        <w:rPr>
          <w:rFonts w:eastAsia="Calibri"/>
          <w:sz w:val="24"/>
          <w:szCs w:val="22"/>
          <w:lang w:eastAsia="en-US"/>
        </w:rPr>
        <w:t xml:space="preserve"> </w:t>
      </w:r>
      <w:r w:rsidRPr="00C945ED">
        <w:rPr>
          <w:rFonts w:eastAsia="Calibri"/>
          <w:sz w:val="24"/>
          <w:szCs w:val="22"/>
          <w:lang w:eastAsia="en-US"/>
        </w:rPr>
        <w:t>объекту</w:t>
      </w:r>
      <w:r w:rsidR="009D5793" w:rsidRPr="00C945ED">
        <w:rPr>
          <w:rFonts w:eastAsia="Calibri"/>
          <w:sz w:val="24"/>
          <w:szCs w:val="22"/>
          <w:lang w:eastAsia="en-US"/>
        </w:rPr>
        <w:t xml:space="preserve"> </w:t>
      </w:r>
      <w:r w:rsidRPr="00C945ED">
        <w:rPr>
          <w:rFonts w:eastAsia="Calibri"/>
          <w:sz w:val="24"/>
          <w:szCs w:val="22"/>
          <w:lang w:eastAsia="en-US"/>
        </w:rPr>
        <w:t>(план</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27000,0</w:t>
      </w:r>
      <w:r w:rsidR="009D5793" w:rsidRPr="00C945ED">
        <w:rPr>
          <w:rFonts w:eastAsia="Calibri"/>
          <w:sz w:val="24"/>
          <w:szCs w:val="22"/>
          <w:lang w:eastAsia="en-US"/>
        </w:rPr>
        <w:t xml:space="preserve"> </w:t>
      </w:r>
      <w:r w:rsidRPr="00C945ED">
        <w:rPr>
          <w:rFonts w:eastAsia="Calibri"/>
          <w:sz w:val="24"/>
          <w:szCs w:val="22"/>
          <w:lang w:eastAsia="en-US"/>
        </w:rPr>
        <w:t>факт</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8100,0</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Предусмотренные</w:t>
      </w:r>
      <w:r w:rsidR="009D5793" w:rsidRPr="00C945ED">
        <w:rPr>
          <w:rFonts w:eastAsia="Calibri"/>
          <w:sz w:val="24"/>
          <w:szCs w:val="22"/>
          <w:lang w:eastAsia="en-US"/>
        </w:rPr>
        <w:t xml:space="preserve"> </w:t>
      </w:r>
      <w:r w:rsidRPr="00C945ED">
        <w:rPr>
          <w:rFonts w:eastAsia="Calibri"/>
          <w:sz w:val="24"/>
          <w:szCs w:val="22"/>
          <w:lang w:eastAsia="en-US"/>
        </w:rPr>
        <w:t>ассигнования</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проектные</w:t>
      </w:r>
      <w:r w:rsidR="009D5793" w:rsidRPr="00C945ED">
        <w:rPr>
          <w:rFonts w:eastAsia="Calibri"/>
          <w:sz w:val="24"/>
          <w:szCs w:val="22"/>
          <w:lang w:eastAsia="en-US"/>
        </w:rPr>
        <w:t xml:space="preserve"> </w:t>
      </w:r>
      <w:r w:rsidRPr="00C945ED">
        <w:rPr>
          <w:rFonts w:eastAsia="Calibri"/>
          <w:sz w:val="24"/>
          <w:szCs w:val="22"/>
          <w:lang w:eastAsia="en-US"/>
        </w:rPr>
        <w:t>работы</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объекту</w:t>
      </w:r>
      <w:r w:rsidR="009D5793" w:rsidRPr="00C945ED">
        <w:rPr>
          <w:rFonts w:eastAsia="Calibri"/>
          <w:sz w:val="24"/>
          <w:szCs w:val="22"/>
          <w:lang w:eastAsia="en-US"/>
        </w:rPr>
        <w:t xml:space="preserve"> </w:t>
      </w:r>
      <w:r w:rsidRPr="00C945ED">
        <w:rPr>
          <w:rFonts w:eastAsia="Calibri"/>
          <w:sz w:val="24"/>
          <w:szCs w:val="22"/>
          <w:lang w:eastAsia="en-US"/>
        </w:rPr>
        <w:t>«Реконструкция</w:t>
      </w:r>
      <w:r w:rsidR="009D5793" w:rsidRPr="00C945ED">
        <w:rPr>
          <w:rFonts w:eastAsia="Calibri"/>
          <w:sz w:val="24"/>
          <w:szCs w:val="22"/>
          <w:lang w:eastAsia="en-US"/>
        </w:rPr>
        <w:t xml:space="preserve"> </w:t>
      </w:r>
      <w:r w:rsidRPr="00C945ED">
        <w:rPr>
          <w:rFonts w:eastAsia="Calibri"/>
          <w:sz w:val="24"/>
          <w:szCs w:val="22"/>
          <w:lang w:eastAsia="en-US"/>
        </w:rPr>
        <w:t>мостов</w:t>
      </w:r>
      <w:r w:rsidR="009D5793" w:rsidRPr="00C945ED">
        <w:rPr>
          <w:rFonts w:eastAsia="Calibri"/>
          <w:sz w:val="24"/>
          <w:szCs w:val="22"/>
          <w:lang w:eastAsia="en-US"/>
        </w:rPr>
        <w:t xml:space="preserve"> </w:t>
      </w:r>
      <w:r w:rsidRPr="00C945ED">
        <w:rPr>
          <w:rFonts w:eastAsia="Calibri"/>
          <w:sz w:val="24"/>
          <w:szCs w:val="22"/>
          <w:lang w:eastAsia="en-US"/>
        </w:rPr>
        <w:t>автомобильной</w:t>
      </w:r>
      <w:r w:rsidR="009D5793" w:rsidRPr="00C945ED">
        <w:rPr>
          <w:rFonts w:eastAsia="Calibri"/>
          <w:sz w:val="24"/>
          <w:szCs w:val="22"/>
          <w:lang w:eastAsia="en-US"/>
        </w:rPr>
        <w:t xml:space="preserve"> </w:t>
      </w:r>
      <w:r w:rsidRPr="00C945ED">
        <w:rPr>
          <w:rFonts w:eastAsia="Calibri"/>
          <w:sz w:val="24"/>
          <w:szCs w:val="22"/>
          <w:lang w:eastAsia="en-US"/>
        </w:rPr>
        <w:t>дороги</w:t>
      </w:r>
      <w:r w:rsidR="009D5793" w:rsidRPr="00C945ED">
        <w:rPr>
          <w:rFonts w:eastAsia="Calibri"/>
          <w:sz w:val="24"/>
          <w:szCs w:val="22"/>
          <w:lang w:eastAsia="en-US"/>
        </w:rPr>
        <w:t xml:space="preserve"> </w:t>
      </w:r>
      <w:r w:rsidRPr="00C945ED">
        <w:rPr>
          <w:rFonts w:eastAsia="Calibri"/>
          <w:sz w:val="24"/>
          <w:szCs w:val="22"/>
          <w:lang w:eastAsia="en-US"/>
        </w:rPr>
        <w:t>Долинск</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Быков»</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сумме</w:t>
      </w:r>
      <w:r w:rsidR="009D5793" w:rsidRPr="00C945ED">
        <w:rPr>
          <w:rFonts w:eastAsia="Calibri"/>
          <w:sz w:val="24"/>
          <w:szCs w:val="22"/>
          <w:lang w:eastAsia="en-US"/>
        </w:rPr>
        <w:t xml:space="preserve"> </w:t>
      </w:r>
      <w:r w:rsidRPr="00C945ED">
        <w:rPr>
          <w:rFonts w:eastAsia="Calibri"/>
          <w:sz w:val="24"/>
          <w:szCs w:val="22"/>
          <w:lang w:eastAsia="en-US"/>
        </w:rPr>
        <w:t>5380,6</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а</w:t>
      </w:r>
      <w:r w:rsidR="009D5793" w:rsidRPr="00C945ED">
        <w:rPr>
          <w:rFonts w:eastAsia="Calibri"/>
          <w:sz w:val="24"/>
          <w:szCs w:val="22"/>
          <w:lang w:eastAsia="en-US"/>
        </w:rPr>
        <w:t xml:space="preserve"> </w:t>
      </w:r>
      <w:r w:rsidRPr="00C945ED">
        <w:rPr>
          <w:rFonts w:eastAsia="Calibri"/>
          <w:sz w:val="24"/>
          <w:szCs w:val="22"/>
          <w:lang w:eastAsia="en-US"/>
        </w:rPr>
        <w:t>также</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инженерные</w:t>
      </w:r>
      <w:r w:rsidR="009D5793" w:rsidRPr="00C945ED">
        <w:rPr>
          <w:rFonts w:eastAsia="Calibri"/>
          <w:sz w:val="24"/>
          <w:szCs w:val="22"/>
          <w:lang w:eastAsia="en-US"/>
        </w:rPr>
        <w:t xml:space="preserve"> </w:t>
      </w:r>
      <w:r w:rsidRPr="00C945ED">
        <w:rPr>
          <w:rFonts w:eastAsia="Calibri"/>
          <w:sz w:val="24"/>
          <w:szCs w:val="22"/>
          <w:lang w:eastAsia="en-US"/>
        </w:rPr>
        <w:t>изыскания</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разработку</w:t>
      </w:r>
      <w:r w:rsidR="009D5793" w:rsidRPr="00C945ED">
        <w:rPr>
          <w:rFonts w:eastAsia="Calibri"/>
          <w:sz w:val="24"/>
          <w:szCs w:val="22"/>
          <w:lang w:eastAsia="en-US"/>
        </w:rPr>
        <w:t xml:space="preserve"> </w:t>
      </w:r>
      <w:r w:rsidRPr="00C945ED">
        <w:rPr>
          <w:rFonts w:eastAsia="Calibri"/>
          <w:sz w:val="24"/>
          <w:szCs w:val="22"/>
          <w:lang w:eastAsia="en-US"/>
        </w:rPr>
        <w:t>проектной</w:t>
      </w:r>
      <w:r w:rsidR="009D5793" w:rsidRPr="00C945ED">
        <w:rPr>
          <w:rFonts w:eastAsia="Calibri"/>
          <w:sz w:val="24"/>
          <w:szCs w:val="22"/>
          <w:lang w:eastAsia="en-US"/>
        </w:rPr>
        <w:t xml:space="preserve"> </w:t>
      </w:r>
      <w:r w:rsidRPr="00C945ED">
        <w:rPr>
          <w:rFonts w:eastAsia="Calibri"/>
          <w:sz w:val="24"/>
          <w:szCs w:val="22"/>
          <w:lang w:eastAsia="en-US"/>
        </w:rPr>
        <w:t>документации</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реконструкции</w:t>
      </w:r>
      <w:r w:rsidR="009D5793" w:rsidRPr="00C945ED">
        <w:rPr>
          <w:rFonts w:eastAsia="Calibri"/>
          <w:sz w:val="24"/>
          <w:szCs w:val="22"/>
          <w:lang w:eastAsia="en-US"/>
        </w:rPr>
        <w:t xml:space="preserve"> </w:t>
      </w:r>
      <w:r w:rsidRPr="00C945ED">
        <w:rPr>
          <w:rFonts w:eastAsia="Calibri"/>
          <w:sz w:val="24"/>
          <w:szCs w:val="22"/>
          <w:lang w:eastAsia="en-US"/>
        </w:rPr>
        <w:t>объекта</w:t>
      </w:r>
      <w:r w:rsidR="009D5793" w:rsidRPr="00C945ED">
        <w:rPr>
          <w:rFonts w:eastAsia="Calibri"/>
          <w:sz w:val="24"/>
          <w:szCs w:val="22"/>
          <w:lang w:eastAsia="en-US"/>
        </w:rPr>
        <w:t xml:space="preserve"> </w:t>
      </w:r>
      <w:r w:rsidRPr="00C945ED">
        <w:rPr>
          <w:rFonts w:eastAsia="Calibri"/>
          <w:sz w:val="24"/>
          <w:szCs w:val="22"/>
          <w:lang w:eastAsia="en-US"/>
        </w:rPr>
        <w:t>«Путепровод</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г.</w:t>
      </w:r>
      <w:r w:rsidR="009D5793" w:rsidRPr="00C945ED">
        <w:rPr>
          <w:rFonts w:eastAsia="Calibri"/>
          <w:sz w:val="24"/>
          <w:szCs w:val="22"/>
          <w:lang w:eastAsia="en-US"/>
        </w:rPr>
        <w:t xml:space="preserve"> </w:t>
      </w:r>
      <w:r w:rsidRPr="00C945ED">
        <w:rPr>
          <w:rFonts w:eastAsia="Calibri"/>
          <w:sz w:val="24"/>
          <w:szCs w:val="22"/>
          <w:lang w:eastAsia="en-US"/>
        </w:rPr>
        <w:t>Долинске»</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суммах</w:t>
      </w:r>
      <w:r w:rsidR="009D5793" w:rsidRPr="00C945ED">
        <w:rPr>
          <w:rFonts w:eastAsia="Calibri"/>
          <w:sz w:val="24"/>
          <w:szCs w:val="22"/>
          <w:lang w:eastAsia="en-US"/>
        </w:rPr>
        <w:t xml:space="preserve"> </w:t>
      </w:r>
      <w:r w:rsidRPr="00C945ED">
        <w:rPr>
          <w:rFonts w:eastAsia="Calibri"/>
          <w:sz w:val="24"/>
          <w:szCs w:val="22"/>
          <w:lang w:eastAsia="en-US"/>
        </w:rPr>
        <w:t>соответственно</w:t>
      </w:r>
      <w:r w:rsidR="009D5793" w:rsidRPr="00C945ED">
        <w:rPr>
          <w:rFonts w:eastAsia="Calibri"/>
          <w:sz w:val="24"/>
          <w:szCs w:val="22"/>
          <w:lang w:eastAsia="en-US"/>
        </w:rPr>
        <w:t xml:space="preserve"> </w:t>
      </w:r>
      <w:r w:rsidRPr="00C945ED">
        <w:rPr>
          <w:rFonts w:eastAsia="Calibri"/>
          <w:sz w:val="24"/>
          <w:szCs w:val="22"/>
          <w:lang w:eastAsia="en-US"/>
        </w:rPr>
        <w:t>3550,9</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1302,0</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не</w:t>
      </w:r>
      <w:r w:rsidR="009D5793" w:rsidRPr="00C945ED">
        <w:rPr>
          <w:rFonts w:eastAsia="Calibri"/>
          <w:sz w:val="24"/>
          <w:szCs w:val="22"/>
          <w:lang w:eastAsia="en-US"/>
        </w:rPr>
        <w:t xml:space="preserve"> </w:t>
      </w:r>
      <w:r w:rsidRPr="00C945ED">
        <w:rPr>
          <w:rFonts w:eastAsia="Calibri"/>
          <w:sz w:val="24"/>
          <w:szCs w:val="22"/>
          <w:lang w:eastAsia="en-US"/>
        </w:rPr>
        <w:t>освоены</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полном</w:t>
      </w:r>
      <w:r w:rsidR="009D5793" w:rsidRPr="00C945ED">
        <w:rPr>
          <w:rFonts w:eastAsia="Calibri"/>
          <w:sz w:val="24"/>
          <w:szCs w:val="22"/>
          <w:lang w:eastAsia="en-US"/>
        </w:rPr>
        <w:t xml:space="preserve"> </w:t>
      </w:r>
      <w:r w:rsidRPr="00C945ED">
        <w:rPr>
          <w:rFonts w:eastAsia="Calibri"/>
          <w:sz w:val="24"/>
          <w:szCs w:val="22"/>
          <w:lang w:eastAsia="en-US"/>
        </w:rPr>
        <w:t>объеме.</w:t>
      </w:r>
    </w:p>
    <w:p w:rsidR="00F8685C" w:rsidRPr="00C945ED" w:rsidRDefault="00F8685C" w:rsidP="00477255">
      <w:pPr>
        <w:tabs>
          <w:tab w:val="left" w:pos="1134"/>
        </w:tabs>
        <w:ind w:firstLine="567"/>
        <w:jc w:val="both"/>
        <w:rPr>
          <w:rFonts w:eastAsia="Calibri"/>
          <w:sz w:val="24"/>
          <w:szCs w:val="22"/>
          <w:lang w:eastAsia="en-US"/>
        </w:rPr>
      </w:pPr>
      <w:r w:rsidRPr="00C945ED">
        <w:rPr>
          <w:rFonts w:eastAsia="Calibri"/>
          <w:sz w:val="24"/>
          <w:szCs w:val="22"/>
          <w:lang w:eastAsia="en-US"/>
        </w:rPr>
        <w:t>Часть</w:t>
      </w:r>
      <w:r w:rsidR="009D5793" w:rsidRPr="00C945ED">
        <w:rPr>
          <w:rFonts w:eastAsia="Calibri"/>
          <w:sz w:val="24"/>
          <w:szCs w:val="22"/>
          <w:lang w:eastAsia="en-US"/>
        </w:rPr>
        <w:t xml:space="preserve"> </w:t>
      </w:r>
      <w:r w:rsidRPr="00C945ED">
        <w:rPr>
          <w:rFonts w:eastAsia="Calibri"/>
          <w:sz w:val="24"/>
          <w:szCs w:val="22"/>
          <w:lang w:eastAsia="en-US"/>
        </w:rPr>
        <w:t>средств</w:t>
      </w:r>
      <w:r w:rsidR="009D5793" w:rsidRPr="00C945ED">
        <w:rPr>
          <w:rFonts w:eastAsia="Calibri"/>
          <w:sz w:val="24"/>
          <w:szCs w:val="22"/>
          <w:lang w:eastAsia="en-US"/>
        </w:rPr>
        <w:t xml:space="preserve"> </w:t>
      </w:r>
      <w:r w:rsidRPr="00C945ED">
        <w:rPr>
          <w:rFonts w:eastAsia="Calibri"/>
          <w:sz w:val="24"/>
          <w:szCs w:val="22"/>
          <w:lang w:eastAsia="en-US"/>
        </w:rPr>
        <w:t>муниципального</w:t>
      </w:r>
      <w:r w:rsidR="009D5793" w:rsidRPr="00C945ED">
        <w:rPr>
          <w:rFonts w:eastAsia="Calibri"/>
          <w:sz w:val="24"/>
          <w:szCs w:val="22"/>
          <w:lang w:eastAsia="en-US"/>
        </w:rPr>
        <w:t xml:space="preserve"> </w:t>
      </w:r>
      <w:r w:rsidRPr="00C945ED">
        <w:rPr>
          <w:rFonts w:eastAsia="Calibri"/>
          <w:sz w:val="24"/>
          <w:szCs w:val="22"/>
          <w:lang w:eastAsia="en-US"/>
        </w:rPr>
        <w:t>дорожного</w:t>
      </w:r>
      <w:r w:rsidR="009D5793" w:rsidRPr="00C945ED">
        <w:rPr>
          <w:rFonts w:eastAsia="Calibri"/>
          <w:sz w:val="24"/>
          <w:szCs w:val="22"/>
          <w:lang w:eastAsia="en-US"/>
        </w:rPr>
        <w:t xml:space="preserve"> </w:t>
      </w:r>
      <w:r w:rsidRPr="00C945ED">
        <w:rPr>
          <w:rFonts w:eastAsia="Calibri"/>
          <w:sz w:val="24"/>
          <w:szCs w:val="22"/>
          <w:lang w:eastAsia="en-US"/>
        </w:rPr>
        <w:t>фонда</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сумме</w:t>
      </w:r>
      <w:r w:rsidR="009D5793" w:rsidRPr="00C945ED">
        <w:rPr>
          <w:rFonts w:eastAsia="Calibri"/>
          <w:sz w:val="24"/>
          <w:szCs w:val="22"/>
          <w:lang w:eastAsia="en-US"/>
        </w:rPr>
        <w:t xml:space="preserve"> </w:t>
      </w:r>
      <w:r w:rsidRPr="00C945ED">
        <w:rPr>
          <w:rFonts w:eastAsia="Calibri"/>
          <w:sz w:val="24"/>
          <w:szCs w:val="22"/>
          <w:lang w:eastAsia="en-US"/>
        </w:rPr>
        <w:t>22780,2</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не</w:t>
      </w:r>
      <w:r w:rsidR="009D5793" w:rsidRPr="00C945ED">
        <w:rPr>
          <w:rFonts w:eastAsia="Calibri"/>
          <w:sz w:val="24"/>
          <w:szCs w:val="22"/>
          <w:lang w:eastAsia="en-US"/>
        </w:rPr>
        <w:t xml:space="preserve"> </w:t>
      </w:r>
      <w:r w:rsidRPr="00C945ED">
        <w:rPr>
          <w:rFonts w:eastAsia="Calibri"/>
          <w:sz w:val="24"/>
          <w:szCs w:val="22"/>
          <w:lang w:eastAsia="en-US"/>
        </w:rPr>
        <w:t>обеспечена</w:t>
      </w:r>
      <w:r w:rsidR="009D5793" w:rsidRPr="00C945ED">
        <w:rPr>
          <w:rFonts w:eastAsia="Calibri"/>
          <w:sz w:val="24"/>
          <w:szCs w:val="22"/>
          <w:lang w:eastAsia="en-US"/>
        </w:rPr>
        <w:t xml:space="preserve"> </w:t>
      </w:r>
      <w:r w:rsidRPr="00C945ED">
        <w:rPr>
          <w:rFonts w:eastAsia="Calibri"/>
          <w:sz w:val="24"/>
          <w:szCs w:val="22"/>
          <w:lang w:eastAsia="en-US"/>
        </w:rPr>
        <w:t>контрактами</w:t>
      </w:r>
      <w:r w:rsidR="009D5793" w:rsidRPr="00C945ED">
        <w:rPr>
          <w:rFonts w:eastAsia="Calibri"/>
          <w:sz w:val="24"/>
          <w:szCs w:val="22"/>
          <w:lang w:eastAsia="en-US"/>
        </w:rPr>
        <w:t xml:space="preserve"> </w:t>
      </w:r>
      <w:r w:rsidRPr="00C945ED">
        <w:rPr>
          <w:rFonts w:eastAsia="Calibri"/>
          <w:sz w:val="24"/>
          <w:szCs w:val="22"/>
          <w:lang w:eastAsia="en-US"/>
        </w:rPr>
        <w:t>(договорами)</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выполнение</w:t>
      </w:r>
      <w:r w:rsidR="009D5793" w:rsidRPr="00C945ED">
        <w:rPr>
          <w:rFonts w:eastAsia="Calibri"/>
          <w:sz w:val="24"/>
          <w:szCs w:val="22"/>
          <w:lang w:eastAsia="en-US"/>
        </w:rPr>
        <w:t xml:space="preserve"> </w:t>
      </w:r>
      <w:r w:rsidRPr="00C945ED">
        <w:rPr>
          <w:rFonts w:eastAsia="Calibri"/>
          <w:sz w:val="24"/>
          <w:szCs w:val="22"/>
          <w:lang w:eastAsia="en-US"/>
        </w:rPr>
        <w:t>работ,</w:t>
      </w:r>
      <w:r w:rsidR="009D5793" w:rsidRPr="00C945ED">
        <w:rPr>
          <w:rFonts w:eastAsia="Calibri"/>
          <w:sz w:val="24"/>
          <w:szCs w:val="22"/>
          <w:lang w:eastAsia="en-US"/>
        </w:rPr>
        <w:t xml:space="preserve"> </w:t>
      </w:r>
      <w:r w:rsidRPr="00C945ED">
        <w:rPr>
          <w:rFonts w:eastAsia="Calibri"/>
          <w:sz w:val="24"/>
          <w:szCs w:val="22"/>
          <w:lang w:eastAsia="en-US"/>
        </w:rPr>
        <w:t>оказание</w:t>
      </w:r>
      <w:r w:rsidR="009D5793" w:rsidRPr="00C945ED">
        <w:rPr>
          <w:rFonts w:eastAsia="Calibri"/>
          <w:sz w:val="24"/>
          <w:szCs w:val="22"/>
          <w:lang w:eastAsia="en-US"/>
        </w:rPr>
        <w:t xml:space="preserve"> </w:t>
      </w:r>
      <w:r w:rsidRPr="00C945ED">
        <w:rPr>
          <w:rFonts w:eastAsia="Calibri"/>
          <w:sz w:val="24"/>
          <w:szCs w:val="22"/>
          <w:lang w:eastAsia="en-US"/>
        </w:rPr>
        <w:t>услуг</w:t>
      </w:r>
      <w:r w:rsidR="009D5793" w:rsidRPr="00C945ED">
        <w:rPr>
          <w:rFonts w:eastAsia="Calibri"/>
          <w:sz w:val="24"/>
          <w:szCs w:val="22"/>
          <w:lang w:eastAsia="en-US"/>
        </w:rPr>
        <w:t xml:space="preserve"> </w:t>
      </w:r>
      <w:r w:rsidRPr="00C945ED">
        <w:rPr>
          <w:rFonts w:eastAsia="Calibri"/>
          <w:sz w:val="24"/>
          <w:szCs w:val="22"/>
          <w:lang w:eastAsia="en-US"/>
        </w:rPr>
        <w:t>или</w:t>
      </w:r>
      <w:r w:rsidR="009D5793" w:rsidRPr="00C945ED">
        <w:rPr>
          <w:rFonts w:eastAsia="Calibri"/>
          <w:sz w:val="24"/>
          <w:szCs w:val="22"/>
          <w:lang w:eastAsia="en-US"/>
        </w:rPr>
        <w:t xml:space="preserve"> </w:t>
      </w:r>
      <w:r w:rsidRPr="00C945ED">
        <w:rPr>
          <w:rFonts w:eastAsia="Calibri"/>
          <w:sz w:val="24"/>
          <w:szCs w:val="22"/>
          <w:lang w:eastAsia="en-US"/>
        </w:rPr>
        <w:t>иными</w:t>
      </w:r>
      <w:r w:rsidR="009D5793" w:rsidRPr="00C945ED">
        <w:rPr>
          <w:rFonts w:eastAsia="Calibri"/>
          <w:sz w:val="24"/>
          <w:szCs w:val="22"/>
          <w:lang w:eastAsia="en-US"/>
        </w:rPr>
        <w:t xml:space="preserve"> </w:t>
      </w:r>
      <w:r w:rsidRPr="00C945ED">
        <w:rPr>
          <w:rFonts w:eastAsia="Calibri"/>
          <w:sz w:val="24"/>
          <w:szCs w:val="22"/>
          <w:lang w:eastAsia="en-US"/>
        </w:rPr>
        <w:t>расходными</w:t>
      </w:r>
      <w:r w:rsidR="009D5793" w:rsidRPr="00C945ED">
        <w:rPr>
          <w:rFonts w:eastAsia="Calibri"/>
          <w:sz w:val="24"/>
          <w:szCs w:val="22"/>
          <w:lang w:eastAsia="en-US"/>
        </w:rPr>
        <w:t xml:space="preserve"> </w:t>
      </w:r>
      <w:r w:rsidRPr="00C945ED">
        <w:rPr>
          <w:rFonts w:eastAsia="Calibri"/>
          <w:sz w:val="24"/>
          <w:szCs w:val="22"/>
          <w:lang w:eastAsia="en-US"/>
        </w:rPr>
        <w:t>обязательствами</w:t>
      </w:r>
      <w:r w:rsidR="009D5793" w:rsidRPr="00C945ED">
        <w:rPr>
          <w:rFonts w:eastAsia="Calibri"/>
          <w:sz w:val="24"/>
          <w:szCs w:val="22"/>
          <w:lang w:eastAsia="en-US"/>
        </w:rPr>
        <w:t xml:space="preserve"> </w:t>
      </w:r>
      <w:r w:rsidRPr="00C945ED">
        <w:rPr>
          <w:rFonts w:eastAsia="Calibri"/>
          <w:sz w:val="24"/>
          <w:szCs w:val="22"/>
          <w:lang w:eastAsia="en-US"/>
        </w:rPr>
        <w:t>(17,7</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от</w:t>
      </w:r>
      <w:r w:rsidR="009D5793" w:rsidRPr="00C945ED">
        <w:rPr>
          <w:rFonts w:eastAsia="Calibri"/>
          <w:sz w:val="24"/>
          <w:szCs w:val="22"/>
          <w:lang w:eastAsia="en-US"/>
        </w:rPr>
        <w:t xml:space="preserve"> </w:t>
      </w:r>
      <w:r w:rsidRPr="00C945ED">
        <w:rPr>
          <w:rFonts w:eastAsia="Calibri"/>
          <w:sz w:val="24"/>
          <w:szCs w:val="22"/>
          <w:lang w:eastAsia="en-US"/>
        </w:rPr>
        <w:t>общей</w:t>
      </w:r>
      <w:r w:rsidR="009D5793" w:rsidRPr="00C945ED">
        <w:rPr>
          <w:rFonts w:eastAsia="Calibri"/>
          <w:sz w:val="24"/>
          <w:szCs w:val="22"/>
          <w:lang w:eastAsia="en-US"/>
        </w:rPr>
        <w:t xml:space="preserve"> </w:t>
      </w:r>
      <w:r w:rsidRPr="00C945ED">
        <w:rPr>
          <w:rFonts w:eastAsia="Calibri"/>
          <w:sz w:val="24"/>
          <w:szCs w:val="22"/>
          <w:lang w:eastAsia="en-US"/>
        </w:rPr>
        <w:t>суммы</w:t>
      </w:r>
      <w:r w:rsidR="009D5793" w:rsidRPr="00C945ED">
        <w:rPr>
          <w:rFonts w:eastAsia="Calibri"/>
          <w:sz w:val="24"/>
          <w:szCs w:val="22"/>
          <w:lang w:eastAsia="en-US"/>
        </w:rPr>
        <w:t xml:space="preserve"> </w:t>
      </w:r>
      <w:r w:rsidRPr="00C945ED">
        <w:rPr>
          <w:rFonts w:eastAsia="Calibri"/>
          <w:sz w:val="24"/>
          <w:szCs w:val="22"/>
          <w:lang w:eastAsia="en-US"/>
        </w:rPr>
        <w:t>муниципального</w:t>
      </w:r>
      <w:r w:rsidR="009D5793" w:rsidRPr="00C945ED">
        <w:rPr>
          <w:rFonts w:eastAsia="Calibri"/>
          <w:sz w:val="24"/>
          <w:szCs w:val="22"/>
          <w:lang w:eastAsia="en-US"/>
        </w:rPr>
        <w:t xml:space="preserve"> </w:t>
      </w:r>
      <w:r w:rsidRPr="00C945ED">
        <w:rPr>
          <w:rFonts w:eastAsia="Calibri"/>
          <w:sz w:val="24"/>
          <w:szCs w:val="22"/>
          <w:lang w:eastAsia="en-US"/>
        </w:rPr>
        <w:t>дорожного</w:t>
      </w:r>
      <w:r w:rsidR="009D5793" w:rsidRPr="00C945ED">
        <w:rPr>
          <w:rFonts w:eastAsia="Calibri"/>
          <w:sz w:val="24"/>
          <w:szCs w:val="22"/>
          <w:lang w:eastAsia="en-US"/>
        </w:rPr>
        <w:t xml:space="preserve"> </w:t>
      </w:r>
      <w:r w:rsidRPr="00C945ED">
        <w:rPr>
          <w:rFonts w:eastAsia="Calibri"/>
          <w:sz w:val="24"/>
          <w:szCs w:val="22"/>
          <w:lang w:eastAsia="en-US"/>
        </w:rPr>
        <w:t>фонда,</w:t>
      </w:r>
      <w:r w:rsidR="009D5793" w:rsidRPr="00C945ED">
        <w:rPr>
          <w:rFonts w:eastAsia="Calibri"/>
          <w:sz w:val="24"/>
          <w:szCs w:val="22"/>
          <w:lang w:eastAsia="en-US"/>
        </w:rPr>
        <w:t xml:space="preserve"> </w:t>
      </w:r>
      <w:r w:rsidRPr="00C945ED">
        <w:rPr>
          <w:rFonts w:eastAsia="Calibri"/>
          <w:sz w:val="24"/>
          <w:szCs w:val="22"/>
          <w:lang w:eastAsia="en-US"/>
        </w:rPr>
        <w:t>предусмотренного</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расходах</w:t>
      </w:r>
      <w:r w:rsidR="009D5793" w:rsidRPr="00C945ED">
        <w:rPr>
          <w:rFonts w:eastAsia="Calibri"/>
          <w:sz w:val="24"/>
          <w:szCs w:val="22"/>
          <w:lang w:eastAsia="en-US"/>
        </w:rPr>
        <w:t xml:space="preserve"> </w:t>
      </w:r>
      <w:r w:rsidRPr="00C945ED">
        <w:rPr>
          <w:rFonts w:eastAsia="Calibri"/>
          <w:sz w:val="24"/>
          <w:szCs w:val="22"/>
          <w:lang w:eastAsia="en-US"/>
        </w:rPr>
        <w:t>местного</w:t>
      </w:r>
      <w:r w:rsidR="009D5793" w:rsidRPr="00C945ED">
        <w:rPr>
          <w:rFonts w:eastAsia="Calibri"/>
          <w:sz w:val="24"/>
          <w:szCs w:val="22"/>
          <w:lang w:eastAsia="en-US"/>
        </w:rPr>
        <w:t xml:space="preserve"> </w:t>
      </w:r>
      <w:r w:rsidRPr="00C945ED">
        <w:rPr>
          <w:rFonts w:eastAsia="Calibri"/>
          <w:sz w:val="24"/>
          <w:szCs w:val="22"/>
          <w:lang w:eastAsia="en-US"/>
        </w:rPr>
        <w:t>бюджета</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2014</w:t>
      </w:r>
      <w:r w:rsidR="009D5793" w:rsidRPr="00C945ED">
        <w:rPr>
          <w:rFonts w:eastAsia="Calibri"/>
          <w:sz w:val="24"/>
          <w:szCs w:val="22"/>
          <w:lang w:eastAsia="en-US"/>
        </w:rPr>
        <w:t xml:space="preserve"> </w:t>
      </w:r>
      <w:r w:rsidRPr="00C945ED">
        <w:rPr>
          <w:rFonts w:eastAsia="Calibri"/>
          <w:sz w:val="24"/>
          <w:szCs w:val="22"/>
          <w:lang w:eastAsia="en-US"/>
        </w:rPr>
        <w:t>год),</w:t>
      </w:r>
      <w:r w:rsidR="009D5793" w:rsidRPr="00C945ED">
        <w:rPr>
          <w:rFonts w:eastAsia="Calibri"/>
          <w:sz w:val="24"/>
          <w:szCs w:val="22"/>
          <w:lang w:eastAsia="en-US"/>
        </w:rPr>
        <w:t xml:space="preserve"> </w:t>
      </w:r>
      <w:r w:rsidRPr="00C945ED">
        <w:rPr>
          <w:rFonts w:eastAsia="Calibri"/>
          <w:sz w:val="24"/>
          <w:szCs w:val="22"/>
          <w:lang w:eastAsia="en-US"/>
        </w:rPr>
        <w:t>что</w:t>
      </w:r>
      <w:r w:rsidR="009D5793" w:rsidRPr="00C945ED">
        <w:rPr>
          <w:rFonts w:eastAsia="Calibri"/>
          <w:sz w:val="24"/>
          <w:szCs w:val="22"/>
          <w:lang w:eastAsia="en-US"/>
        </w:rPr>
        <w:t xml:space="preserve"> </w:t>
      </w:r>
      <w:r w:rsidRPr="00C945ED">
        <w:rPr>
          <w:rFonts w:eastAsia="Calibri"/>
          <w:sz w:val="24"/>
          <w:szCs w:val="22"/>
          <w:lang w:eastAsia="en-US"/>
        </w:rPr>
        <w:t>повлияло</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неосвоение</w:t>
      </w:r>
      <w:r w:rsidR="009D5793" w:rsidRPr="00C945ED">
        <w:rPr>
          <w:rFonts w:eastAsia="Calibri"/>
          <w:sz w:val="24"/>
          <w:szCs w:val="22"/>
          <w:lang w:eastAsia="en-US"/>
        </w:rPr>
        <w:t xml:space="preserve"> </w:t>
      </w:r>
      <w:r w:rsidRPr="00C945ED">
        <w:rPr>
          <w:rFonts w:eastAsia="Calibri"/>
          <w:sz w:val="24"/>
          <w:szCs w:val="22"/>
          <w:lang w:eastAsia="en-US"/>
        </w:rPr>
        <w:t>ассигнований</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неисполнение</w:t>
      </w:r>
      <w:r w:rsidR="009D5793" w:rsidRPr="00C945ED">
        <w:rPr>
          <w:rFonts w:eastAsia="Calibri"/>
          <w:sz w:val="24"/>
          <w:szCs w:val="22"/>
          <w:lang w:eastAsia="en-US"/>
        </w:rPr>
        <w:t xml:space="preserve"> </w:t>
      </w:r>
      <w:r w:rsidRPr="00C945ED">
        <w:rPr>
          <w:rFonts w:eastAsia="Calibri"/>
          <w:sz w:val="24"/>
          <w:szCs w:val="22"/>
          <w:lang w:eastAsia="en-US"/>
        </w:rPr>
        <w:t>лимитов</w:t>
      </w:r>
      <w:r w:rsidR="009D5793" w:rsidRPr="00C945ED">
        <w:rPr>
          <w:rFonts w:eastAsia="Calibri"/>
          <w:sz w:val="24"/>
          <w:szCs w:val="22"/>
          <w:lang w:eastAsia="en-US"/>
        </w:rPr>
        <w:t xml:space="preserve"> </w:t>
      </w:r>
      <w:r w:rsidRPr="00C945ED">
        <w:rPr>
          <w:rFonts w:eastAsia="Calibri"/>
          <w:sz w:val="24"/>
          <w:szCs w:val="22"/>
          <w:lang w:eastAsia="en-US"/>
        </w:rPr>
        <w:t>бюджетных</w:t>
      </w:r>
      <w:r w:rsidR="009D5793" w:rsidRPr="00C945ED">
        <w:rPr>
          <w:rFonts w:eastAsia="Calibri"/>
          <w:sz w:val="24"/>
          <w:szCs w:val="22"/>
          <w:lang w:eastAsia="en-US"/>
        </w:rPr>
        <w:t xml:space="preserve"> </w:t>
      </w:r>
      <w:r w:rsidRPr="00C945ED">
        <w:rPr>
          <w:rFonts w:eastAsia="Calibri"/>
          <w:sz w:val="24"/>
          <w:szCs w:val="22"/>
          <w:lang w:eastAsia="en-US"/>
        </w:rPr>
        <w:t>обязательств</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муниципальному</w:t>
      </w:r>
      <w:r w:rsidR="009D5793" w:rsidRPr="00C945ED">
        <w:rPr>
          <w:rFonts w:eastAsia="Calibri"/>
          <w:sz w:val="24"/>
          <w:szCs w:val="22"/>
          <w:lang w:eastAsia="en-US"/>
        </w:rPr>
        <w:t xml:space="preserve"> </w:t>
      </w:r>
      <w:r w:rsidRPr="00C945ED">
        <w:rPr>
          <w:rFonts w:eastAsia="Calibri"/>
          <w:sz w:val="24"/>
          <w:szCs w:val="22"/>
          <w:lang w:eastAsia="en-US"/>
        </w:rPr>
        <w:t>дорожному</w:t>
      </w:r>
      <w:r w:rsidR="009D5793" w:rsidRPr="00C945ED">
        <w:rPr>
          <w:rFonts w:eastAsia="Calibri"/>
          <w:sz w:val="24"/>
          <w:szCs w:val="22"/>
          <w:lang w:eastAsia="en-US"/>
        </w:rPr>
        <w:t xml:space="preserve"> </w:t>
      </w:r>
      <w:r w:rsidRPr="00C945ED">
        <w:rPr>
          <w:rFonts w:eastAsia="Calibri"/>
          <w:sz w:val="24"/>
          <w:szCs w:val="22"/>
          <w:lang w:eastAsia="en-US"/>
        </w:rPr>
        <w:t>фонду,</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является</w:t>
      </w:r>
      <w:r w:rsidR="009D5793" w:rsidRPr="00C945ED">
        <w:rPr>
          <w:rFonts w:eastAsia="Calibri"/>
          <w:sz w:val="24"/>
          <w:szCs w:val="22"/>
          <w:lang w:eastAsia="en-US"/>
        </w:rPr>
        <w:t xml:space="preserve"> </w:t>
      </w:r>
      <w:r w:rsidRPr="00C945ED">
        <w:rPr>
          <w:rFonts w:eastAsia="Calibri"/>
          <w:sz w:val="24"/>
          <w:szCs w:val="22"/>
          <w:lang w:eastAsia="en-US"/>
        </w:rPr>
        <w:t>нарушением</w:t>
      </w:r>
      <w:r w:rsidR="009D5793" w:rsidRPr="00C945ED">
        <w:rPr>
          <w:rFonts w:eastAsia="Calibri"/>
          <w:sz w:val="24"/>
          <w:szCs w:val="22"/>
          <w:lang w:eastAsia="en-US"/>
        </w:rPr>
        <w:t xml:space="preserve"> </w:t>
      </w:r>
      <w:r w:rsidRPr="00C945ED">
        <w:rPr>
          <w:rFonts w:eastAsia="Calibri"/>
          <w:sz w:val="24"/>
          <w:szCs w:val="22"/>
          <w:lang w:eastAsia="en-US"/>
        </w:rPr>
        <w:t>статьи</w:t>
      </w:r>
      <w:r w:rsidR="009D5793" w:rsidRPr="00C945ED">
        <w:rPr>
          <w:rFonts w:eastAsia="Calibri"/>
          <w:sz w:val="24"/>
          <w:szCs w:val="22"/>
          <w:lang w:eastAsia="en-US"/>
        </w:rPr>
        <w:t xml:space="preserve"> </w:t>
      </w:r>
      <w:r w:rsidRPr="00C945ED">
        <w:rPr>
          <w:rFonts w:eastAsia="Calibri"/>
          <w:sz w:val="24"/>
          <w:szCs w:val="22"/>
          <w:lang w:eastAsia="en-US"/>
        </w:rPr>
        <w:t>65</w:t>
      </w:r>
      <w:r w:rsidR="009D5793" w:rsidRPr="00C945ED">
        <w:rPr>
          <w:rFonts w:eastAsia="Calibri"/>
          <w:sz w:val="24"/>
          <w:szCs w:val="22"/>
          <w:lang w:eastAsia="en-US"/>
        </w:rPr>
        <w:t xml:space="preserve"> </w:t>
      </w:r>
      <w:r w:rsidRPr="00C945ED">
        <w:rPr>
          <w:rFonts w:eastAsia="Calibri"/>
          <w:sz w:val="24"/>
          <w:szCs w:val="22"/>
          <w:lang w:eastAsia="en-US"/>
        </w:rPr>
        <w:t>БК</w:t>
      </w:r>
      <w:r w:rsidR="009D5793" w:rsidRPr="00C945ED">
        <w:rPr>
          <w:rFonts w:eastAsia="Calibri"/>
          <w:sz w:val="24"/>
          <w:szCs w:val="22"/>
          <w:lang w:eastAsia="en-US"/>
        </w:rPr>
        <w:t xml:space="preserve"> </w:t>
      </w:r>
      <w:r w:rsidRPr="00C945ED">
        <w:rPr>
          <w:rFonts w:eastAsia="Calibri"/>
          <w:sz w:val="24"/>
          <w:szCs w:val="22"/>
          <w:lang w:eastAsia="en-US"/>
        </w:rPr>
        <w:t>РФ.</w:t>
      </w:r>
      <w:r w:rsidR="009D5793" w:rsidRPr="00C945ED">
        <w:rPr>
          <w:rFonts w:eastAsia="Calibri"/>
          <w:sz w:val="24"/>
          <w:szCs w:val="22"/>
          <w:lang w:eastAsia="en-US"/>
        </w:rPr>
        <w:t xml:space="preserve"> </w:t>
      </w:r>
    </w:p>
    <w:p w:rsidR="00F8685C" w:rsidRPr="00C945ED" w:rsidRDefault="00F8685C" w:rsidP="00477255">
      <w:pPr>
        <w:tabs>
          <w:tab w:val="left" w:pos="1134"/>
        </w:tabs>
        <w:ind w:firstLine="567"/>
        <w:jc w:val="both"/>
        <w:rPr>
          <w:rFonts w:eastAsia="Calibri"/>
          <w:sz w:val="24"/>
          <w:szCs w:val="22"/>
          <w:lang w:eastAsia="en-US"/>
        </w:rPr>
      </w:pPr>
      <w:r w:rsidRPr="00C945ED">
        <w:rPr>
          <w:rFonts w:eastAsia="Calibri"/>
          <w:sz w:val="24"/>
          <w:szCs w:val="22"/>
          <w:lang w:eastAsia="en-US"/>
        </w:rPr>
        <w:t>Претензионная</w:t>
      </w:r>
      <w:r w:rsidR="009D5793" w:rsidRPr="00C945ED">
        <w:rPr>
          <w:rFonts w:eastAsia="Calibri"/>
          <w:sz w:val="24"/>
          <w:szCs w:val="22"/>
          <w:lang w:eastAsia="en-US"/>
        </w:rPr>
        <w:t xml:space="preserve"> </w:t>
      </w:r>
      <w:r w:rsidRPr="00C945ED">
        <w:rPr>
          <w:rFonts w:eastAsia="Calibri"/>
          <w:sz w:val="24"/>
          <w:szCs w:val="22"/>
          <w:lang w:eastAsia="en-US"/>
        </w:rPr>
        <w:t>работа</w:t>
      </w:r>
      <w:r w:rsidR="009D5793" w:rsidRPr="00C945ED">
        <w:rPr>
          <w:rFonts w:eastAsia="Calibri"/>
          <w:sz w:val="24"/>
          <w:szCs w:val="22"/>
          <w:lang w:eastAsia="en-US"/>
        </w:rPr>
        <w:t xml:space="preserve"> </w:t>
      </w:r>
      <w:r w:rsidRPr="00C945ED">
        <w:rPr>
          <w:rFonts w:eastAsia="Calibri"/>
          <w:sz w:val="24"/>
          <w:szCs w:val="22"/>
          <w:lang w:eastAsia="en-US"/>
        </w:rPr>
        <w:t>ведется</w:t>
      </w:r>
      <w:r w:rsidR="009D5793" w:rsidRPr="00C945ED">
        <w:rPr>
          <w:rFonts w:eastAsia="Calibri"/>
          <w:sz w:val="24"/>
          <w:szCs w:val="22"/>
          <w:lang w:eastAsia="en-US"/>
        </w:rPr>
        <w:t xml:space="preserve"> </w:t>
      </w:r>
      <w:r w:rsidRPr="00C945ED">
        <w:rPr>
          <w:rFonts w:eastAsia="Calibri"/>
          <w:sz w:val="24"/>
          <w:szCs w:val="22"/>
          <w:lang w:eastAsia="en-US"/>
        </w:rPr>
        <w:t>не</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должном</w:t>
      </w:r>
      <w:r w:rsidR="009D5793" w:rsidRPr="00C945ED">
        <w:rPr>
          <w:rFonts w:eastAsia="Calibri"/>
          <w:sz w:val="24"/>
          <w:szCs w:val="22"/>
          <w:lang w:eastAsia="en-US"/>
        </w:rPr>
        <w:t xml:space="preserve"> </w:t>
      </w:r>
      <w:r w:rsidRPr="00C945ED">
        <w:rPr>
          <w:rFonts w:eastAsia="Calibri"/>
          <w:sz w:val="24"/>
          <w:szCs w:val="22"/>
          <w:lang w:eastAsia="en-US"/>
        </w:rPr>
        <w:t>уровне.</w:t>
      </w:r>
      <w:r w:rsidR="009D5793" w:rsidRPr="00C945ED">
        <w:rPr>
          <w:rFonts w:eastAsia="Calibri"/>
          <w:sz w:val="24"/>
          <w:szCs w:val="22"/>
          <w:lang w:eastAsia="en-US"/>
        </w:rPr>
        <w:t xml:space="preserve"> </w:t>
      </w:r>
      <w:r w:rsidRPr="00C945ED">
        <w:rPr>
          <w:rFonts w:eastAsia="Calibri"/>
          <w:sz w:val="24"/>
          <w:szCs w:val="22"/>
          <w:lang w:eastAsia="en-US"/>
        </w:rPr>
        <w:t>Не</w:t>
      </w:r>
      <w:r w:rsidR="009D5793" w:rsidRPr="00C945ED">
        <w:rPr>
          <w:rFonts w:eastAsia="Calibri"/>
          <w:sz w:val="24"/>
          <w:szCs w:val="22"/>
          <w:lang w:eastAsia="en-US"/>
        </w:rPr>
        <w:t xml:space="preserve"> </w:t>
      </w:r>
      <w:r w:rsidRPr="00C945ED">
        <w:rPr>
          <w:rFonts w:eastAsia="Calibri"/>
          <w:sz w:val="24"/>
          <w:szCs w:val="22"/>
          <w:lang w:eastAsia="en-US"/>
        </w:rPr>
        <w:t>предъявлены</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судебном</w:t>
      </w:r>
      <w:r w:rsidR="009D5793" w:rsidRPr="00C945ED">
        <w:rPr>
          <w:rFonts w:eastAsia="Calibri"/>
          <w:sz w:val="24"/>
          <w:szCs w:val="22"/>
          <w:lang w:eastAsia="en-US"/>
        </w:rPr>
        <w:t xml:space="preserve"> </w:t>
      </w:r>
      <w:r w:rsidRPr="00C945ED">
        <w:rPr>
          <w:rFonts w:eastAsia="Calibri"/>
          <w:sz w:val="24"/>
          <w:szCs w:val="22"/>
          <w:lang w:eastAsia="en-US"/>
        </w:rPr>
        <w:t>порядке</w:t>
      </w:r>
      <w:r w:rsidR="009D5793" w:rsidRPr="00C945ED">
        <w:rPr>
          <w:rFonts w:eastAsia="Calibri"/>
          <w:sz w:val="24"/>
          <w:szCs w:val="22"/>
          <w:lang w:eastAsia="en-US"/>
        </w:rPr>
        <w:t xml:space="preserve"> </w:t>
      </w:r>
      <w:r w:rsidRPr="00C945ED">
        <w:rPr>
          <w:rFonts w:eastAsia="Calibri"/>
          <w:sz w:val="24"/>
          <w:szCs w:val="22"/>
          <w:lang w:eastAsia="en-US"/>
        </w:rPr>
        <w:t>исковые</w:t>
      </w:r>
      <w:r w:rsidR="009D5793" w:rsidRPr="00C945ED">
        <w:rPr>
          <w:rFonts w:eastAsia="Calibri"/>
          <w:sz w:val="24"/>
          <w:szCs w:val="22"/>
          <w:lang w:eastAsia="en-US"/>
        </w:rPr>
        <w:t xml:space="preserve"> </w:t>
      </w:r>
      <w:r w:rsidRPr="00C945ED">
        <w:rPr>
          <w:rFonts w:eastAsia="Calibri"/>
          <w:sz w:val="24"/>
          <w:szCs w:val="22"/>
          <w:lang w:eastAsia="en-US"/>
        </w:rPr>
        <w:t>требования</w:t>
      </w:r>
      <w:r w:rsidR="009D5793" w:rsidRPr="00C945ED">
        <w:rPr>
          <w:rFonts w:eastAsia="Calibri"/>
          <w:sz w:val="24"/>
          <w:szCs w:val="22"/>
          <w:lang w:eastAsia="en-US"/>
        </w:rPr>
        <w:t xml:space="preserve"> </w:t>
      </w:r>
      <w:r w:rsidRPr="00C945ED">
        <w:rPr>
          <w:rFonts w:eastAsia="Calibri"/>
          <w:sz w:val="24"/>
          <w:szCs w:val="22"/>
          <w:lang w:eastAsia="en-US"/>
        </w:rPr>
        <w:t>к</w:t>
      </w:r>
      <w:r w:rsidR="009D5793" w:rsidRPr="00C945ED">
        <w:rPr>
          <w:rFonts w:eastAsia="Calibri"/>
          <w:sz w:val="24"/>
          <w:szCs w:val="22"/>
          <w:lang w:eastAsia="en-US"/>
        </w:rPr>
        <w:t xml:space="preserve"> </w:t>
      </w:r>
      <w:r w:rsidRPr="00C945ED">
        <w:rPr>
          <w:rFonts w:eastAsia="Calibri"/>
          <w:sz w:val="24"/>
          <w:szCs w:val="22"/>
          <w:lang w:eastAsia="en-US"/>
        </w:rPr>
        <w:t>ООО</w:t>
      </w:r>
      <w:r w:rsidR="009D5793" w:rsidRPr="00C945ED">
        <w:rPr>
          <w:rFonts w:eastAsia="Calibri"/>
          <w:sz w:val="24"/>
          <w:szCs w:val="22"/>
          <w:lang w:eastAsia="en-US"/>
        </w:rPr>
        <w:t xml:space="preserve"> </w:t>
      </w:r>
      <w:r w:rsidRPr="00C945ED">
        <w:rPr>
          <w:rFonts w:eastAsia="Calibri"/>
          <w:sz w:val="24"/>
          <w:szCs w:val="22"/>
          <w:lang w:eastAsia="en-US"/>
        </w:rPr>
        <w:t>«Геопромкарт»</w:t>
      </w:r>
      <w:r w:rsidR="009D5793" w:rsidRPr="00C945ED">
        <w:rPr>
          <w:rFonts w:eastAsia="Calibri"/>
          <w:sz w:val="24"/>
          <w:szCs w:val="22"/>
          <w:lang w:eastAsia="en-US"/>
        </w:rPr>
        <w:t xml:space="preserve"> </w:t>
      </w:r>
      <w:r w:rsidRPr="00C945ED">
        <w:rPr>
          <w:rFonts w:eastAsia="Calibri"/>
          <w:sz w:val="24"/>
          <w:szCs w:val="22"/>
          <w:lang w:eastAsia="en-US"/>
        </w:rPr>
        <w:t>за</w:t>
      </w:r>
      <w:r w:rsidR="009D5793" w:rsidRPr="00C945ED">
        <w:rPr>
          <w:rFonts w:eastAsia="Calibri"/>
          <w:sz w:val="24"/>
          <w:szCs w:val="22"/>
          <w:lang w:eastAsia="en-US"/>
        </w:rPr>
        <w:t xml:space="preserve"> </w:t>
      </w:r>
      <w:r w:rsidRPr="00C945ED">
        <w:rPr>
          <w:rFonts w:eastAsia="Calibri"/>
          <w:sz w:val="24"/>
          <w:szCs w:val="22"/>
          <w:lang w:eastAsia="en-US"/>
        </w:rPr>
        <w:t>нарушение</w:t>
      </w:r>
      <w:r w:rsidR="009D5793" w:rsidRPr="00C945ED">
        <w:rPr>
          <w:rFonts w:eastAsia="Calibri"/>
          <w:sz w:val="24"/>
          <w:szCs w:val="22"/>
          <w:lang w:eastAsia="en-US"/>
        </w:rPr>
        <w:t xml:space="preserve"> </w:t>
      </w:r>
      <w:r w:rsidRPr="00C945ED">
        <w:rPr>
          <w:rFonts w:eastAsia="Calibri"/>
          <w:sz w:val="24"/>
          <w:szCs w:val="22"/>
          <w:lang w:eastAsia="en-US"/>
        </w:rPr>
        <w:t>срок</w:t>
      </w:r>
      <w:r w:rsidR="009D5793" w:rsidRPr="00C945ED">
        <w:rPr>
          <w:rFonts w:eastAsia="Calibri"/>
          <w:sz w:val="24"/>
          <w:szCs w:val="22"/>
          <w:lang w:eastAsia="en-US"/>
        </w:rPr>
        <w:t xml:space="preserve"> </w:t>
      </w:r>
      <w:r w:rsidRPr="00C945ED">
        <w:rPr>
          <w:rFonts w:eastAsia="Calibri"/>
          <w:sz w:val="24"/>
          <w:szCs w:val="22"/>
          <w:lang w:eastAsia="en-US"/>
        </w:rPr>
        <w:t>исполнения</w:t>
      </w:r>
      <w:r w:rsidR="009D5793" w:rsidRPr="00C945ED">
        <w:rPr>
          <w:rFonts w:eastAsia="Calibri"/>
          <w:sz w:val="24"/>
          <w:szCs w:val="22"/>
          <w:lang w:eastAsia="en-US"/>
        </w:rPr>
        <w:t xml:space="preserve"> </w:t>
      </w:r>
      <w:r w:rsidRPr="00C945ED">
        <w:rPr>
          <w:rFonts w:eastAsia="Calibri"/>
          <w:sz w:val="24"/>
          <w:szCs w:val="22"/>
          <w:lang w:eastAsia="en-US"/>
        </w:rPr>
        <w:t>муниципального</w:t>
      </w:r>
      <w:r w:rsidR="009D5793" w:rsidRPr="00C945ED">
        <w:rPr>
          <w:rFonts w:eastAsia="Calibri"/>
          <w:sz w:val="24"/>
          <w:szCs w:val="22"/>
          <w:lang w:eastAsia="en-US"/>
        </w:rPr>
        <w:t xml:space="preserve"> </w:t>
      </w:r>
      <w:r w:rsidRPr="00C945ED">
        <w:rPr>
          <w:rFonts w:eastAsia="Calibri"/>
          <w:sz w:val="24"/>
          <w:szCs w:val="22"/>
          <w:lang w:eastAsia="en-US"/>
        </w:rPr>
        <w:t>контракта</w:t>
      </w:r>
      <w:r w:rsidR="009D5793" w:rsidRPr="00C945ED">
        <w:rPr>
          <w:rFonts w:eastAsia="Calibri"/>
          <w:sz w:val="24"/>
          <w:szCs w:val="22"/>
          <w:lang w:eastAsia="en-US"/>
        </w:rPr>
        <w:t xml:space="preserve"> </w:t>
      </w:r>
      <w:r w:rsidRPr="00C945ED">
        <w:rPr>
          <w:rFonts w:eastAsia="Calibri"/>
          <w:sz w:val="24"/>
          <w:szCs w:val="22"/>
          <w:lang w:eastAsia="en-US"/>
        </w:rPr>
        <w:t>от</w:t>
      </w:r>
      <w:r w:rsidR="009D5793" w:rsidRPr="00C945ED">
        <w:rPr>
          <w:rFonts w:eastAsia="Calibri"/>
          <w:sz w:val="24"/>
          <w:szCs w:val="22"/>
          <w:lang w:eastAsia="en-US"/>
        </w:rPr>
        <w:t xml:space="preserve"> </w:t>
      </w:r>
      <w:r w:rsidRPr="00C945ED">
        <w:rPr>
          <w:rFonts w:eastAsia="Calibri"/>
          <w:sz w:val="24"/>
          <w:szCs w:val="22"/>
          <w:lang w:eastAsia="en-US"/>
        </w:rPr>
        <w:t>27.02.2014</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выполнение</w:t>
      </w:r>
      <w:r w:rsidR="009D5793" w:rsidRPr="00C945ED">
        <w:rPr>
          <w:rFonts w:eastAsia="Calibri"/>
          <w:sz w:val="24"/>
          <w:szCs w:val="22"/>
          <w:lang w:eastAsia="en-US"/>
        </w:rPr>
        <w:t xml:space="preserve"> </w:t>
      </w:r>
      <w:r w:rsidRPr="00C945ED">
        <w:rPr>
          <w:rFonts w:eastAsia="Calibri"/>
          <w:sz w:val="24"/>
          <w:szCs w:val="22"/>
          <w:lang w:eastAsia="en-US"/>
        </w:rPr>
        <w:t>инженерных</w:t>
      </w:r>
      <w:r w:rsidR="009D5793" w:rsidRPr="00C945ED">
        <w:rPr>
          <w:rFonts w:eastAsia="Calibri"/>
          <w:sz w:val="24"/>
          <w:szCs w:val="22"/>
          <w:lang w:eastAsia="en-US"/>
        </w:rPr>
        <w:t xml:space="preserve"> </w:t>
      </w:r>
      <w:r w:rsidRPr="00C945ED">
        <w:rPr>
          <w:rFonts w:eastAsia="Calibri"/>
          <w:sz w:val="24"/>
          <w:szCs w:val="22"/>
          <w:lang w:eastAsia="en-US"/>
        </w:rPr>
        <w:t>изысканий</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объекту</w:t>
      </w:r>
      <w:r w:rsidR="009D5793" w:rsidRPr="00C945ED">
        <w:rPr>
          <w:rFonts w:eastAsia="Calibri"/>
          <w:sz w:val="24"/>
          <w:szCs w:val="22"/>
          <w:lang w:eastAsia="en-US"/>
        </w:rPr>
        <w:t xml:space="preserve"> </w:t>
      </w:r>
      <w:r w:rsidRPr="00C945ED">
        <w:rPr>
          <w:rFonts w:eastAsia="Calibri"/>
          <w:sz w:val="24"/>
          <w:szCs w:val="22"/>
          <w:lang w:eastAsia="en-US"/>
        </w:rPr>
        <w:t>«Реконструкция</w:t>
      </w:r>
      <w:r w:rsidR="009D5793" w:rsidRPr="00C945ED">
        <w:rPr>
          <w:rFonts w:eastAsia="Calibri"/>
          <w:sz w:val="24"/>
          <w:szCs w:val="22"/>
          <w:lang w:eastAsia="en-US"/>
        </w:rPr>
        <w:t xml:space="preserve"> </w:t>
      </w:r>
      <w:r w:rsidRPr="00C945ED">
        <w:rPr>
          <w:rFonts w:eastAsia="Calibri"/>
          <w:sz w:val="24"/>
          <w:szCs w:val="22"/>
          <w:lang w:eastAsia="en-US"/>
        </w:rPr>
        <w:t>автомобильной</w:t>
      </w:r>
      <w:r w:rsidR="009D5793" w:rsidRPr="00C945ED">
        <w:rPr>
          <w:rFonts w:eastAsia="Calibri"/>
          <w:sz w:val="24"/>
          <w:szCs w:val="22"/>
          <w:lang w:eastAsia="en-US"/>
        </w:rPr>
        <w:t xml:space="preserve"> </w:t>
      </w:r>
      <w:r w:rsidRPr="00C945ED">
        <w:rPr>
          <w:rFonts w:eastAsia="Calibri"/>
          <w:sz w:val="24"/>
          <w:szCs w:val="22"/>
          <w:lang w:eastAsia="en-US"/>
        </w:rPr>
        <w:t>дороги</w:t>
      </w:r>
      <w:r w:rsidR="009D5793" w:rsidRPr="00C945ED">
        <w:rPr>
          <w:rFonts w:eastAsia="Calibri"/>
          <w:sz w:val="24"/>
          <w:szCs w:val="22"/>
          <w:lang w:eastAsia="en-US"/>
        </w:rPr>
        <w:t xml:space="preserve"> </w:t>
      </w:r>
      <w:r w:rsidRPr="00C945ED">
        <w:rPr>
          <w:rFonts w:eastAsia="Calibri"/>
          <w:sz w:val="24"/>
          <w:szCs w:val="22"/>
          <w:lang w:eastAsia="en-US"/>
        </w:rPr>
        <w:t>Долинск-Быков»,</w:t>
      </w:r>
      <w:r w:rsidR="009D5793" w:rsidRPr="00C945ED">
        <w:rPr>
          <w:rFonts w:eastAsia="Calibri"/>
          <w:sz w:val="24"/>
          <w:szCs w:val="22"/>
          <w:lang w:eastAsia="en-US"/>
        </w:rPr>
        <w:t xml:space="preserve"> </w:t>
      </w:r>
      <w:r w:rsidRPr="00C945ED">
        <w:rPr>
          <w:rFonts w:eastAsia="Calibri"/>
          <w:sz w:val="24"/>
          <w:szCs w:val="22"/>
          <w:lang w:eastAsia="en-US"/>
        </w:rPr>
        <w:t>сумма</w:t>
      </w:r>
      <w:r w:rsidR="009D5793" w:rsidRPr="00C945ED">
        <w:rPr>
          <w:rFonts w:eastAsia="Calibri"/>
          <w:sz w:val="24"/>
          <w:szCs w:val="22"/>
          <w:lang w:eastAsia="en-US"/>
        </w:rPr>
        <w:t xml:space="preserve"> </w:t>
      </w:r>
      <w:r w:rsidRPr="00C945ED">
        <w:rPr>
          <w:rFonts w:eastAsia="Calibri"/>
          <w:sz w:val="24"/>
          <w:szCs w:val="22"/>
          <w:lang w:eastAsia="en-US"/>
        </w:rPr>
        <w:t>неустойки</w:t>
      </w:r>
      <w:r w:rsidR="009D5793" w:rsidRPr="00C945ED">
        <w:rPr>
          <w:rFonts w:eastAsia="Calibri"/>
          <w:sz w:val="24"/>
          <w:szCs w:val="22"/>
          <w:lang w:eastAsia="en-US"/>
        </w:rPr>
        <w:t xml:space="preserve"> </w:t>
      </w:r>
      <w:r w:rsidRPr="00C945ED">
        <w:rPr>
          <w:rFonts w:eastAsia="Calibri"/>
          <w:sz w:val="24"/>
          <w:szCs w:val="22"/>
          <w:lang w:eastAsia="en-US"/>
        </w:rPr>
        <w:t>составляет</w:t>
      </w:r>
      <w:r w:rsidR="009D5793" w:rsidRPr="00C945ED">
        <w:rPr>
          <w:rFonts w:eastAsia="Calibri"/>
          <w:sz w:val="24"/>
          <w:szCs w:val="22"/>
          <w:lang w:eastAsia="en-US"/>
        </w:rPr>
        <w:t xml:space="preserve"> </w:t>
      </w:r>
      <w:r w:rsidRPr="00C945ED">
        <w:rPr>
          <w:rFonts w:eastAsia="Calibri"/>
          <w:sz w:val="24"/>
          <w:szCs w:val="22"/>
          <w:lang w:eastAsia="en-US"/>
        </w:rPr>
        <w:t>1502,8</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p>
    <w:p w:rsidR="00F8685C" w:rsidRPr="00C945ED" w:rsidRDefault="00F8685C" w:rsidP="00477255">
      <w:pPr>
        <w:tabs>
          <w:tab w:val="left" w:pos="1134"/>
        </w:tabs>
        <w:ind w:firstLine="567"/>
        <w:jc w:val="both"/>
        <w:rPr>
          <w:rFonts w:eastAsia="Calibri"/>
          <w:sz w:val="24"/>
          <w:szCs w:val="22"/>
          <w:lang w:eastAsia="en-US"/>
        </w:rPr>
      </w:pPr>
      <w:r w:rsidRPr="00C945ED">
        <w:rPr>
          <w:rFonts w:eastAsia="Calibri"/>
          <w:sz w:val="24"/>
          <w:szCs w:val="22"/>
          <w:lang w:eastAsia="en-US"/>
        </w:rPr>
        <w:t>До</w:t>
      </w:r>
      <w:r w:rsidR="009D5793" w:rsidRPr="00C945ED">
        <w:rPr>
          <w:rFonts w:eastAsia="Calibri"/>
          <w:sz w:val="24"/>
          <w:szCs w:val="22"/>
          <w:lang w:eastAsia="en-US"/>
        </w:rPr>
        <w:t xml:space="preserve"> </w:t>
      </w:r>
      <w:r w:rsidRPr="00C945ED">
        <w:rPr>
          <w:rFonts w:eastAsia="Calibri"/>
          <w:sz w:val="24"/>
          <w:szCs w:val="22"/>
          <w:lang w:eastAsia="en-US"/>
        </w:rPr>
        <w:t>настоящего</w:t>
      </w:r>
      <w:r w:rsidR="009D5793" w:rsidRPr="00C945ED">
        <w:rPr>
          <w:rFonts w:eastAsia="Calibri"/>
          <w:sz w:val="24"/>
          <w:szCs w:val="22"/>
          <w:lang w:eastAsia="en-US"/>
        </w:rPr>
        <w:t xml:space="preserve"> </w:t>
      </w:r>
      <w:r w:rsidRPr="00C945ED">
        <w:rPr>
          <w:rFonts w:eastAsia="Calibri"/>
          <w:sz w:val="24"/>
          <w:szCs w:val="22"/>
          <w:lang w:eastAsia="en-US"/>
        </w:rPr>
        <w:t>времени</w:t>
      </w:r>
      <w:r w:rsidR="009D5793" w:rsidRPr="00C945ED">
        <w:rPr>
          <w:rFonts w:eastAsia="Calibri"/>
          <w:sz w:val="24"/>
          <w:szCs w:val="22"/>
          <w:lang w:eastAsia="en-US"/>
        </w:rPr>
        <w:t xml:space="preserve"> </w:t>
      </w:r>
      <w:r w:rsidRPr="00C945ED">
        <w:rPr>
          <w:rFonts w:eastAsia="Calibri"/>
          <w:sz w:val="24"/>
          <w:szCs w:val="22"/>
          <w:lang w:eastAsia="en-US"/>
        </w:rPr>
        <w:t>не</w:t>
      </w:r>
      <w:r w:rsidR="009D5793" w:rsidRPr="00C945ED">
        <w:rPr>
          <w:rFonts w:eastAsia="Calibri"/>
          <w:sz w:val="24"/>
          <w:szCs w:val="22"/>
          <w:lang w:eastAsia="en-US"/>
        </w:rPr>
        <w:t xml:space="preserve"> </w:t>
      </w:r>
      <w:r w:rsidRPr="00C945ED">
        <w:rPr>
          <w:rFonts w:eastAsia="Calibri"/>
          <w:sz w:val="24"/>
          <w:szCs w:val="22"/>
          <w:lang w:eastAsia="en-US"/>
        </w:rPr>
        <w:t>исполнен</w:t>
      </w:r>
      <w:r w:rsidR="009D5793" w:rsidRPr="00C945ED">
        <w:rPr>
          <w:rFonts w:eastAsia="Calibri"/>
          <w:sz w:val="24"/>
          <w:szCs w:val="22"/>
          <w:lang w:eastAsia="en-US"/>
        </w:rPr>
        <w:t xml:space="preserve"> </w:t>
      </w:r>
      <w:r w:rsidRPr="00C945ED">
        <w:rPr>
          <w:rFonts w:eastAsia="Calibri"/>
          <w:sz w:val="24"/>
          <w:szCs w:val="22"/>
          <w:lang w:eastAsia="en-US"/>
        </w:rPr>
        <w:t>муниципальных</w:t>
      </w:r>
      <w:r w:rsidR="009D5793" w:rsidRPr="00C945ED">
        <w:rPr>
          <w:rFonts w:eastAsia="Calibri"/>
          <w:sz w:val="24"/>
          <w:szCs w:val="22"/>
          <w:lang w:eastAsia="en-US"/>
        </w:rPr>
        <w:t xml:space="preserve"> </w:t>
      </w:r>
      <w:r w:rsidRPr="00C945ED">
        <w:rPr>
          <w:rFonts w:eastAsia="Calibri"/>
          <w:sz w:val="24"/>
          <w:szCs w:val="22"/>
          <w:lang w:eastAsia="en-US"/>
        </w:rPr>
        <w:t>контракт</w:t>
      </w:r>
      <w:r w:rsidR="009D5793" w:rsidRPr="00C945ED">
        <w:rPr>
          <w:rFonts w:eastAsia="Calibri"/>
          <w:sz w:val="24"/>
          <w:szCs w:val="22"/>
          <w:lang w:eastAsia="en-US"/>
        </w:rPr>
        <w:t xml:space="preserve"> </w:t>
      </w:r>
      <w:r w:rsidRPr="00C945ED">
        <w:rPr>
          <w:rFonts w:eastAsia="Calibri"/>
          <w:sz w:val="24"/>
          <w:szCs w:val="22"/>
          <w:lang w:eastAsia="en-US"/>
        </w:rPr>
        <w:t>от</w:t>
      </w:r>
      <w:r w:rsidR="009D5793" w:rsidRPr="00C945ED">
        <w:rPr>
          <w:rFonts w:eastAsia="Calibri"/>
          <w:sz w:val="24"/>
          <w:szCs w:val="22"/>
          <w:lang w:eastAsia="en-US"/>
        </w:rPr>
        <w:t xml:space="preserve"> </w:t>
      </w:r>
      <w:r w:rsidRPr="00C945ED">
        <w:rPr>
          <w:rFonts w:eastAsia="Calibri"/>
          <w:sz w:val="24"/>
          <w:szCs w:val="22"/>
          <w:lang w:eastAsia="en-US"/>
        </w:rPr>
        <w:t>25.02.2014</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сумму</w:t>
      </w:r>
      <w:r w:rsidR="009D5793" w:rsidRPr="00C945ED">
        <w:rPr>
          <w:rFonts w:eastAsia="Calibri"/>
          <w:sz w:val="24"/>
          <w:szCs w:val="22"/>
          <w:lang w:eastAsia="en-US"/>
        </w:rPr>
        <w:t xml:space="preserve"> </w:t>
      </w:r>
      <w:r w:rsidRPr="00C945ED">
        <w:rPr>
          <w:rFonts w:eastAsia="Calibri"/>
          <w:sz w:val="24"/>
          <w:szCs w:val="22"/>
          <w:lang w:eastAsia="en-US"/>
        </w:rPr>
        <w:t>27000,0</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(подрядчику</w:t>
      </w:r>
      <w:r w:rsidR="009D5793" w:rsidRPr="00C945ED">
        <w:rPr>
          <w:rFonts w:eastAsia="Calibri"/>
          <w:sz w:val="24"/>
          <w:szCs w:val="22"/>
          <w:lang w:eastAsia="en-US"/>
        </w:rPr>
        <w:t xml:space="preserve"> </w:t>
      </w:r>
      <w:r w:rsidRPr="00C945ED">
        <w:rPr>
          <w:rFonts w:eastAsia="Calibri"/>
          <w:sz w:val="24"/>
          <w:szCs w:val="22"/>
          <w:lang w:eastAsia="en-US"/>
        </w:rPr>
        <w:t>перечислен</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2014</w:t>
      </w:r>
      <w:r w:rsidR="009D5793" w:rsidRPr="00C945ED">
        <w:rPr>
          <w:rFonts w:eastAsia="Calibri"/>
          <w:sz w:val="24"/>
          <w:szCs w:val="22"/>
          <w:lang w:eastAsia="en-US"/>
        </w:rPr>
        <w:t xml:space="preserve"> </w:t>
      </w:r>
      <w:r w:rsidRPr="00C945ED">
        <w:rPr>
          <w:rFonts w:eastAsia="Calibri"/>
          <w:sz w:val="24"/>
          <w:szCs w:val="22"/>
          <w:lang w:eastAsia="en-US"/>
        </w:rPr>
        <w:t>году</w:t>
      </w:r>
      <w:r w:rsidR="009D5793" w:rsidRPr="00C945ED">
        <w:rPr>
          <w:rFonts w:eastAsia="Calibri"/>
          <w:sz w:val="24"/>
          <w:szCs w:val="22"/>
          <w:lang w:eastAsia="en-US"/>
        </w:rPr>
        <w:t xml:space="preserve"> </w:t>
      </w:r>
      <w:r w:rsidRPr="00C945ED">
        <w:rPr>
          <w:rFonts w:eastAsia="Calibri"/>
          <w:sz w:val="24"/>
          <w:szCs w:val="22"/>
          <w:lang w:eastAsia="en-US"/>
        </w:rPr>
        <w:t>аванс</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сумме</w:t>
      </w:r>
      <w:r w:rsidR="009D5793" w:rsidRPr="00C945ED">
        <w:rPr>
          <w:rFonts w:eastAsia="Calibri"/>
          <w:sz w:val="24"/>
          <w:szCs w:val="22"/>
          <w:lang w:eastAsia="en-US"/>
        </w:rPr>
        <w:t xml:space="preserve"> </w:t>
      </w:r>
      <w:r w:rsidRPr="00C945ED">
        <w:rPr>
          <w:rFonts w:eastAsia="Calibri"/>
          <w:sz w:val="24"/>
          <w:szCs w:val="22"/>
          <w:lang w:eastAsia="en-US"/>
        </w:rPr>
        <w:t>8100,0</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0A2EA6"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заключенный</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ООО</w:t>
      </w:r>
      <w:r w:rsidR="009D5793" w:rsidRPr="00C945ED">
        <w:rPr>
          <w:rFonts w:eastAsia="Calibri"/>
          <w:sz w:val="24"/>
          <w:szCs w:val="22"/>
          <w:lang w:eastAsia="en-US"/>
        </w:rPr>
        <w:t xml:space="preserve"> </w:t>
      </w:r>
      <w:r w:rsidRPr="00C945ED">
        <w:rPr>
          <w:rFonts w:eastAsia="Calibri"/>
          <w:sz w:val="24"/>
          <w:szCs w:val="22"/>
          <w:lang w:eastAsia="en-US"/>
        </w:rPr>
        <w:t>«Град»</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проведение</w:t>
      </w:r>
      <w:r w:rsidR="009D5793" w:rsidRPr="00C945ED">
        <w:rPr>
          <w:rFonts w:eastAsia="Calibri"/>
          <w:sz w:val="24"/>
          <w:szCs w:val="22"/>
          <w:lang w:eastAsia="en-US"/>
        </w:rPr>
        <w:t xml:space="preserve"> </w:t>
      </w:r>
      <w:r w:rsidRPr="00C945ED">
        <w:rPr>
          <w:rFonts w:eastAsia="Calibri"/>
          <w:sz w:val="24"/>
          <w:szCs w:val="22"/>
          <w:lang w:eastAsia="en-US"/>
        </w:rPr>
        <w:t>проектных</w:t>
      </w:r>
      <w:r w:rsidR="009D5793" w:rsidRPr="00C945ED">
        <w:rPr>
          <w:rFonts w:eastAsia="Calibri"/>
          <w:sz w:val="24"/>
          <w:szCs w:val="22"/>
          <w:lang w:eastAsia="en-US"/>
        </w:rPr>
        <w:t xml:space="preserve"> </w:t>
      </w:r>
      <w:r w:rsidRPr="00C945ED">
        <w:rPr>
          <w:rFonts w:eastAsia="Calibri"/>
          <w:sz w:val="24"/>
          <w:szCs w:val="22"/>
          <w:lang w:eastAsia="en-US"/>
        </w:rPr>
        <w:t>работ</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объекту</w:t>
      </w:r>
      <w:r w:rsidR="009D5793" w:rsidRPr="00C945ED">
        <w:rPr>
          <w:rFonts w:eastAsia="Calibri"/>
          <w:sz w:val="24"/>
          <w:szCs w:val="22"/>
          <w:lang w:eastAsia="en-US"/>
        </w:rPr>
        <w:t xml:space="preserve"> </w:t>
      </w:r>
      <w:r w:rsidRPr="00C945ED">
        <w:rPr>
          <w:rFonts w:eastAsia="Calibri"/>
          <w:sz w:val="24"/>
          <w:szCs w:val="22"/>
          <w:lang w:eastAsia="en-US"/>
        </w:rPr>
        <w:t>«Реконструкция</w:t>
      </w:r>
      <w:r w:rsidR="009D5793" w:rsidRPr="00C945ED">
        <w:rPr>
          <w:rFonts w:eastAsia="Calibri"/>
          <w:sz w:val="24"/>
          <w:szCs w:val="22"/>
          <w:lang w:eastAsia="en-US"/>
        </w:rPr>
        <w:t xml:space="preserve"> </w:t>
      </w:r>
      <w:r w:rsidRPr="00C945ED">
        <w:rPr>
          <w:rFonts w:eastAsia="Calibri"/>
          <w:sz w:val="24"/>
          <w:szCs w:val="22"/>
          <w:lang w:eastAsia="en-US"/>
        </w:rPr>
        <w:t>автомобильной</w:t>
      </w:r>
      <w:r w:rsidR="009D5793" w:rsidRPr="00C945ED">
        <w:rPr>
          <w:rFonts w:eastAsia="Calibri"/>
          <w:sz w:val="24"/>
          <w:szCs w:val="22"/>
          <w:lang w:eastAsia="en-US"/>
        </w:rPr>
        <w:t xml:space="preserve"> </w:t>
      </w:r>
      <w:r w:rsidRPr="00C945ED">
        <w:rPr>
          <w:rFonts w:eastAsia="Calibri"/>
          <w:sz w:val="24"/>
          <w:szCs w:val="22"/>
          <w:lang w:eastAsia="en-US"/>
        </w:rPr>
        <w:t>дороги</w:t>
      </w:r>
      <w:r w:rsidR="009D5793" w:rsidRPr="00C945ED">
        <w:rPr>
          <w:rFonts w:eastAsia="Calibri"/>
          <w:sz w:val="24"/>
          <w:szCs w:val="22"/>
          <w:lang w:eastAsia="en-US"/>
        </w:rPr>
        <w:t xml:space="preserve"> </w:t>
      </w:r>
      <w:r w:rsidRPr="00C945ED">
        <w:rPr>
          <w:rFonts w:eastAsia="Calibri"/>
          <w:sz w:val="24"/>
          <w:szCs w:val="22"/>
          <w:lang w:eastAsia="en-US"/>
        </w:rPr>
        <w:t>Долинск-Быков»</w:t>
      </w:r>
      <w:r w:rsidR="009D5793" w:rsidRPr="00C945ED">
        <w:rPr>
          <w:rFonts w:eastAsia="Calibri"/>
          <w:sz w:val="24"/>
          <w:szCs w:val="22"/>
          <w:lang w:eastAsia="en-US"/>
        </w:rPr>
        <w:t xml:space="preserve"> </w:t>
      </w:r>
      <w:r w:rsidRPr="00C945ED">
        <w:rPr>
          <w:rFonts w:eastAsia="Calibri"/>
          <w:sz w:val="24"/>
          <w:szCs w:val="22"/>
          <w:lang w:eastAsia="en-US"/>
        </w:rPr>
        <w:t>(срок</w:t>
      </w:r>
      <w:r w:rsidR="009D5793" w:rsidRPr="00C945ED">
        <w:rPr>
          <w:rFonts w:eastAsia="Calibri"/>
          <w:sz w:val="24"/>
          <w:szCs w:val="22"/>
          <w:lang w:eastAsia="en-US"/>
        </w:rPr>
        <w:t xml:space="preserve"> </w:t>
      </w:r>
      <w:r w:rsidRPr="00C945ED">
        <w:rPr>
          <w:rFonts w:eastAsia="Calibri"/>
          <w:sz w:val="24"/>
          <w:szCs w:val="22"/>
          <w:lang w:eastAsia="en-US"/>
        </w:rPr>
        <w:t>исполнения</w:t>
      </w:r>
      <w:r w:rsidR="009D5793" w:rsidRPr="00C945ED">
        <w:rPr>
          <w:rFonts w:eastAsia="Calibri"/>
          <w:sz w:val="24"/>
          <w:szCs w:val="22"/>
          <w:lang w:eastAsia="en-US"/>
        </w:rPr>
        <w:t xml:space="preserve"> </w:t>
      </w:r>
      <w:r w:rsidRPr="00C945ED">
        <w:rPr>
          <w:rFonts w:eastAsia="Calibri"/>
          <w:sz w:val="24"/>
          <w:szCs w:val="22"/>
          <w:lang w:eastAsia="en-US"/>
        </w:rPr>
        <w:t>контракта</w:t>
      </w:r>
      <w:r w:rsidR="009D5793" w:rsidRPr="00C945ED">
        <w:rPr>
          <w:rFonts w:eastAsia="Calibri"/>
          <w:sz w:val="24"/>
          <w:szCs w:val="22"/>
          <w:lang w:eastAsia="en-US"/>
        </w:rPr>
        <w:t xml:space="preserve"> </w:t>
      </w:r>
      <w:r w:rsidRPr="00C945ED">
        <w:rPr>
          <w:rFonts w:eastAsia="Calibri"/>
          <w:sz w:val="24"/>
          <w:szCs w:val="22"/>
          <w:lang w:eastAsia="en-US"/>
        </w:rPr>
        <w:t>до</w:t>
      </w:r>
      <w:r w:rsidR="009D5793" w:rsidRPr="00C945ED">
        <w:rPr>
          <w:rFonts w:eastAsia="Calibri"/>
          <w:sz w:val="24"/>
          <w:szCs w:val="22"/>
          <w:lang w:eastAsia="en-US"/>
        </w:rPr>
        <w:t xml:space="preserve"> </w:t>
      </w:r>
      <w:r w:rsidRPr="00C945ED">
        <w:rPr>
          <w:rFonts w:eastAsia="Calibri"/>
          <w:sz w:val="24"/>
          <w:szCs w:val="22"/>
          <w:lang w:eastAsia="en-US"/>
        </w:rPr>
        <w:t>01.01.2014).</w:t>
      </w:r>
      <w:r w:rsidR="009D5793" w:rsidRPr="00C945ED">
        <w:rPr>
          <w:rFonts w:eastAsia="Calibri"/>
          <w:sz w:val="24"/>
          <w:szCs w:val="22"/>
          <w:lang w:eastAsia="en-US"/>
        </w:rPr>
        <w:t xml:space="preserve"> </w:t>
      </w:r>
      <w:r w:rsidRPr="00C945ED">
        <w:rPr>
          <w:rFonts w:eastAsia="Calibri"/>
          <w:sz w:val="24"/>
          <w:szCs w:val="22"/>
          <w:lang w:eastAsia="en-US"/>
        </w:rPr>
        <w:t>Направленные</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адрес</w:t>
      </w:r>
      <w:r w:rsidR="009D5793" w:rsidRPr="00C945ED">
        <w:rPr>
          <w:rFonts w:eastAsia="Calibri"/>
          <w:sz w:val="24"/>
          <w:szCs w:val="22"/>
          <w:lang w:eastAsia="en-US"/>
        </w:rPr>
        <w:t xml:space="preserve"> </w:t>
      </w:r>
      <w:r w:rsidRPr="00C945ED">
        <w:rPr>
          <w:rFonts w:eastAsia="Calibri"/>
          <w:sz w:val="24"/>
          <w:szCs w:val="22"/>
          <w:lang w:eastAsia="en-US"/>
        </w:rPr>
        <w:t>подрядчика</w:t>
      </w:r>
      <w:r w:rsidR="009D5793" w:rsidRPr="00C945ED">
        <w:rPr>
          <w:rFonts w:eastAsia="Calibri"/>
          <w:sz w:val="24"/>
          <w:szCs w:val="22"/>
          <w:lang w:eastAsia="en-US"/>
        </w:rPr>
        <w:t xml:space="preserve"> </w:t>
      </w:r>
      <w:r w:rsidRPr="00C945ED">
        <w:rPr>
          <w:rFonts w:eastAsia="Calibri"/>
          <w:sz w:val="24"/>
          <w:szCs w:val="22"/>
          <w:lang w:eastAsia="en-US"/>
        </w:rPr>
        <w:t>претензионные</w:t>
      </w:r>
      <w:r w:rsidR="009D5793" w:rsidRPr="00C945ED">
        <w:rPr>
          <w:rFonts w:eastAsia="Calibri"/>
          <w:sz w:val="24"/>
          <w:szCs w:val="22"/>
          <w:lang w:eastAsia="en-US"/>
        </w:rPr>
        <w:t xml:space="preserve"> </w:t>
      </w:r>
      <w:r w:rsidRPr="00C945ED">
        <w:rPr>
          <w:rFonts w:eastAsia="Calibri"/>
          <w:sz w:val="24"/>
          <w:szCs w:val="22"/>
          <w:lang w:eastAsia="en-US"/>
        </w:rPr>
        <w:t>требования</w:t>
      </w:r>
      <w:r w:rsidR="009D5793" w:rsidRPr="00C945ED">
        <w:rPr>
          <w:rFonts w:eastAsia="Calibri"/>
          <w:sz w:val="24"/>
          <w:szCs w:val="22"/>
          <w:lang w:eastAsia="en-US"/>
        </w:rPr>
        <w:t xml:space="preserve"> </w:t>
      </w:r>
      <w:r w:rsidRPr="00C945ED">
        <w:rPr>
          <w:rFonts w:eastAsia="Calibri"/>
          <w:sz w:val="24"/>
          <w:szCs w:val="22"/>
          <w:lang w:eastAsia="en-US"/>
        </w:rPr>
        <w:t>оставлены</w:t>
      </w:r>
      <w:r w:rsidR="009D5793" w:rsidRPr="00C945ED">
        <w:rPr>
          <w:rFonts w:eastAsia="Calibri"/>
          <w:sz w:val="24"/>
          <w:szCs w:val="22"/>
          <w:lang w:eastAsia="en-US"/>
        </w:rPr>
        <w:t xml:space="preserve"> </w:t>
      </w:r>
      <w:r w:rsidRPr="00C945ED">
        <w:rPr>
          <w:rFonts w:eastAsia="Calibri"/>
          <w:sz w:val="24"/>
          <w:szCs w:val="22"/>
          <w:lang w:eastAsia="en-US"/>
        </w:rPr>
        <w:t>последним</w:t>
      </w:r>
      <w:r w:rsidR="009D5793" w:rsidRPr="00C945ED">
        <w:rPr>
          <w:rFonts w:eastAsia="Calibri"/>
          <w:sz w:val="24"/>
          <w:szCs w:val="22"/>
          <w:lang w:eastAsia="en-US"/>
        </w:rPr>
        <w:t xml:space="preserve"> </w:t>
      </w:r>
      <w:r w:rsidRPr="00C945ED">
        <w:rPr>
          <w:rFonts w:eastAsia="Calibri"/>
          <w:sz w:val="24"/>
          <w:szCs w:val="22"/>
          <w:lang w:eastAsia="en-US"/>
        </w:rPr>
        <w:t>без</w:t>
      </w:r>
      <w:r w:rsidR="009D5793" w:rsidRPr="00C945ED">
        <w:rPr>
          <w:rFonts w:eastAsia="Calibri"/>
          <w:sz w:val="24"/>
          <w:szCs w:val="22"/>
          <w:lang w:eastAsia="en-US"/>
        </w:rPr>
        <w:t xml:space="preserve"> </w:t>
      </w:r>
      <w:r w:rsidRPr="00C945ED">
        <w:rPr>
          <w:rFonts w:eastAsia="Calibri"/>
          <w:sz w:val="24"/>
          <w:szCs w:val="22"/>
          <w:lang w:eastAsia="en-US"/>
        </w:rPr>
        <w:t>удовлетворения,</w:t>
      </w:r>
      <w:r w:rsidR="009D5793" w:rsidRPr="00C945ED">
        <w:rPr>
          <w:rFonts w:eastAsia="Calibri"/>
          <w:sz w:val="24"/>
          <w:szCs w:val="22"/>
          <w:lang w:eastAsia="en-US"/>
        </w:rPr>
        <w:t xml:space="preserve"> </w:t>
      </w:r>
      <w:r w:rsidRPr="00C945ED">
        <w:rPr>
          <w:rFonts w:eastAsia="Calibri"/>
          <w:sz w:val="24"/>
          <w:szCs w:val="22"/>
          <w:lang w:eastAsia="en-US"/>
        </w:rPr>
        <w:t>исковые</w:t>
      </w:r>
      <w:r w:rsidR="009D5793" w:rsidRPr="00C945ED">
        <w:rPr>
          <w:rFonts w:eastAsia="Calibri"/>
          <w:sz w:val="24"/>
          <w:szCs w:val="22"/>
          <w:lang w:eastAsia="en-US"/>
        </w:rPr>
        <w:t xml:space="preserve"> </w:t>
      </w:r>
      <w:r w:rsidRPr="00C945ED">
        <w:rPr>
          <w:rFonts w:eastAsia="Calibri"/>
          <w:sz w:val="24"/>
          <w:szCs w:val="22"/>
          <w:lang w:eastAsia="en-US"/>
        </w:rPr>
        <w:t>требования</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судебном</w:t>
      </w:r>
      <w:r w:rsidR="009D5793" w:rsidRPr="00C945ED">
        <w:rPr>
          <w:rFonts w:eastAsia="Calibri"/>
          <w:sz w:val="24"/>
          <w:szCs w:val="22"/>
          <w:lang w:eastAsia="en-US"/>
        </w:rPr>
        <w:t xml:space="preserve"> </w:t>
      </w:r>
      <w:r w:rsidRPr="00C945ED">
        <w:rPr>
          <w:rFonts w:eastAsia="Calibri"/>
          <w:sz w:val="24"/>
          <w:szCs w:val="22"/>
          <w:lang w:eastAsia="en-US"/>
        </w:rPr>
        <w:t>порядке</w:t>
      </w:r>
      <w:r w:rsidR="009D5793" w:rsidRPr="00C945ED">
        <w:rPr>
          <w:rFonts w:eastAsia="Calibri"/>
          <w:sz w:val="24"/>
          <w:szCs w:val="22"/>
          <w:lang w:eastAsia="en-US"/>
        </w:rPr>
        <w:t xml:space="preserve"> </w:t>
      </w:r>
      <w:r w:rsidRPr="00C945ED">
        <w:rPr>
          <w:rFonts w:eastAsia="Calibri"/>
          <w:sz w:val="24"/>
          <w:szCs w:val="22"/>
          <w:lang w:eastAsia="en-US"/>
        </w:rPr>
        <w:t>не</w:t>
      </w:r>
      <w:r w:rsidR="009D5793" w:rsidRPr="00C945ED">
        <w:rPr>
          <w:rFonts w:eastAsia="Calibri"/>
          <w:sz w:val="24"/>
          <w:szCs w:val="22"/>
          <w:lang w:eastAsia="en-US"/>
        </w:rPr>
        <w:t xml:space="preserve"> </w:t>
      </w:r>
      <w:r w:rsidRPr="00C945ED">
        <w:rPr>
          <w:rFonts w:eastAsia="Calibri"/>
          <w:sz w:val="24"/>
          <w:szCs w:val="22"/>
          <w:lang w:eastAsia="en-US"/>
        </w:rPr>
        <w:t>предъявлялись.</w:t>
      </w:r>
      <w:r w:rsidR="009D5793" w:rsidRPr="00C945ED">
        <w:rPr>
          <w:rFonts w:eastAsia="Calibri"/>
          <w:sz w:val="24"/>
          <w:szCs w:val="22"/>
          <w:lang w:eastAsia="en-US"/>
        </w:rPr>
        <w:t xml:space="preserve"> </w:t>
      </w:r>
    </w:p>
    <w:p w:rsidR="00F8685C" w:rsidRPr="00C945ED" w:rsidRDefault="00F8685C" w:rsidP="00477255">
      <w:pPr>
        <w:pStyle w:val="a3"/>
        <w:numPr>
          <w:ilvl w:val="0"/>
          <w:numId w:val="10"/>
        </w:numPr>
        <w:tabs>
          <w:tab w:val="left" w:pos="1134"/>
        </w:tabs>
        <w:ind w:left="0" w:firstLine="567"/>
        <w:jc w:val="both"/>
        <w:rPr>
          <w:rFonts w:eastAsia="Calibri"/>
          <w:sz w:val="24"/>
          <w:szCs w:val="22"/>
          <w:lang w:eastAsia="en-US"/>
        </w:rPr>
      </w:pP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соответствии</w:t>
      </w:r>
      <w:r w:rsidR="009D5793" w:rsidRPr="00C945ED">
        <w:rPr>
          <w:rFonts w:eastAsia="Calibri"/>
          <w:sz w:val="24"/>
          <w:szCs w:val="22"/>
          <w:lang w:eastAsia="en-US"/>
        </w:rPr>
        <w:t xml:space="preserve"> </w:t>
      </w:r>
      <w:r w:rsidRPr="00C945ED">
        <w:rPr>
          <w:rFonts w:eastAsia="Calibri"/>
          <w:sz w:val="24"/>
          <w:szCs w:val="22"/>
          <w:lang w:eastAsia="en-US"/>
        </w:rPr>
        <w:t>со</w:t>
      </w:r>
      <w:r w:rsidR="009D5793" w:rsidRPr="00C945ED">
        <w:rPr>
          <w:rFonts w:eastAsia="Calibri"/>
          <w:sz w:val="24"/>
          <w:szCs w:val="22"/>
          <w:lang w:eastAsia="en-US"/>
        </w:rPr>
        <w:t xml:space="preserve"> </w:t>
      </w:r>
      <w:r w:rsidRPr="00C945ED">
        <w:rPr>
          <w:rFonts w:eastAsia="Calibri"/>
          <w:sz w:val="24"/>
          <w:szCs w:val="22"/>
          <w:lang w:eastAsia="en-US"/>
        </w:rPr>
        <w:t>статьей</w:t>
      </w:r>
      <w:r w:rsidR="009D5793" w:rsidRPr="00C945ED">
        <w:rPr>
          <w:rFonts w:eastAsia="Calibri"/>
          <w:sz w:val="24"/>
          <w:szCs w:val="22"/>
          <w:lang w:eastAsia="en-US"/>
        </w:rPr>
        <w:t xml:space="preserve"> </w:t>
      </w:r>
      <w:r w:rsidRPr="00C945ED">
        <w:rPr>
          <w:rFonts w:eastAsia="Calibri"/>
          <w:sz w:val="24"/>
          <w:szCs w:val="22"/>
          <w:lang w:eastAsia="en-US"/>
        </w:rPr>
        <w:t>81</w:t>
      </w:r>
      <w:r w:rsidR="009D5793" w:rsidRPr="00C945ED">
        <w:rPr>
          <w:rFonts w:eastAsia="Calibri"/>
          <w:sz w:val="24"/>
          <w:szCs w:val="22"/>
          <w:lang w:eastAsia="en-US"/>
        </w:rPr>
        <w:t xml:space="preserve"> </w:t>
      </w:r>
      <w:r w:rsidRPr="00C945ED">
        <w:rPr>
          <w:rFonts w:eastAsia="Calibri"/>
          <w:sz w:val="24"/>
          <w:szCs w:val="22"/>
          <w:lang w:eastAsia="en-US"/>
        </w:rPr>
        <w:t>БК</w:t>
      </w:r>
      <w:r w:rsidR="009D5793" w:rsidRPr="00C945ED">
        <w:rPr>
          <w:rFonts w:eastAsia="Calibri"/>
          <w:sz w:val="24"/>
          <w:szCs w:val="22"/>
          <w:lang w:eastAsia="en-US"/>
        </w:rPr>
        <w:t xml:space="preserve"> </w:t>
      </w:r>
      <w:r w:rsidRPr="00C945ED">
        <w:rPr>
          <w:rFonts w:eastAsia="Calibri"/>
          <w:sz w:val="24"/>
          <w:szCs w:val="22"/>
          <w:lang w:eastAsia="en-US"/>
        </w:rPr>
        <w:t>РФ</w:t>
      </w:r>
      <w:r w:rsidR="009D5793" w:rsidRPr="00C945ED">
        <w:rPr>
          <w:rFonts w:eastAsia="Calibri"/>
          <w:sz w:val="24"/>
          <w:szCs w:val="22"/>
          <w:lang w:eastAsia="en-US"/>
        </w:rPr>
        <w:t xml:space="preserve"> </w:t>
      </w:r>
      <w:r w:rsidRPr="00C945ED">
        <w:rPr>
          <w:rFonts w:eastAsia="Calibri"/>
          <w:sz w:val="24"/>
          <w:szCs w:val="22"/>
          <w:lang w:eastAsia="en-US"/>
        </w:rPr>
        <w:t>решением</w:t>
      </w:r>
      <w:r w:rsidR="009D5793" w:rsidRPr="00C945ED">
        <w:rPr>
          <w:rFonts w:eastAsia="Calibri"/>
          <w:sz w:val="24"/>
          <w:szCs w:val="22"/>
          <w:lang w:eastAsia="en-US"/>
        </w:rPr>
        <w:t xml:space="preserve"> </w:t>
      </w:r>
      <w:r w:rsidRPr="00C945ED">
        <w:rPr>
          <w:rFonts w:eastAsia="Calibri"/>
          <w:sz w:val="24"/>
          <w:szCs w:val="22"/>
          <w:lang w:eastAsia="en-US"/>
        </w:rPr>
        <w:t>о</w:t>
      </w:r>
      <w:r w:rsidR="009D5793" w:rsidRPr="00C945ED">
        <w:rPr>
          <w:rFonts w:eastAsia="Calibri"/>
          <w:sz w:val="24"/>
          <w:szCs w:val="22"/>
          <w:lang w:eastAsia="en-US"/>
        </w:rPr>
        <w:t xml:space="preserve"> </w:t>
      </w:r>
      <w:r w:rsidRPr="00C945ED">
        <w:rPr>
          <w:rFonts w:eastAsia="Calibri"/>
          <w:sz w:val="24"/>
          <w:szCs w:val="22"/>
          <w:lang w:eastAsia="en-US"/>
        </w:rPr>
        <w:t>бюджете</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2014</w:t>
      </w:r>
      <w:r w:rsidR="009D5793" w:rsidRPr="00C945ED">
        <w:rPr>
          <w:rFonts w:eastAsia="Calibri"/>
          <w:sz w:val="24"/>
          <w:szCs w:val="22"/>
          <w:lang w:eastAsia="en-US"/>
        </w:rPr>
        <w:t xml:space="preserve"> </w:t>
      </w:r>
      <w:r w:rsidRPr="00C945ED">
        <w:rPr>
          <w:rFonts w:eastAsia="Calibri"/>
          <w:sz w:val="24"/>
          <w:szCs w:val="22"/>
          <w:lang w:eastAsia="en-US"/>
        </w:rPr>
        <w:t>год</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плановый</w:t>
      </w:r>
      <w:r w:rsidR="009D5793" w:rsidRPr="00C945ED">
        <w:rPr>
          <w:rFonts w:eastAsia="Calibri"/>
          <w:sz w:val="24"/>
          <w:szCs w:val="22"/>
          <w:lang w:eastAsia="en-US"/>
        </w:rPr>
        <w:t xml:space="preserve"> </w:t>
      </w:r>
      <w:r w:rsidRPr="00C945ED">
        <w:rPr>
          <w:rFonts w:eastAsia="Calibri"/>
          <w:sz w:val="24"/>
          <w:szCs w:val="22"/>
          <w:lang w:eastAsia="en-US"/>
        </w:rPr>
        <w:t>период</w:t>
      </w:r>
      <w:r w:rsidR="009D5793" w:rsidRPr="00C945ED">
        <w:rPr>
          <w:rFonts w:eastAsia="Calibri"/>
          <w:sz w:val="24"/>
          <w:szCs w:val="22"/>
          <w:lang w:eastAsia="en-US"/>
        </w:rPr>
        <w:t xml:space="preserve"> </w:t>
      </w:r>
      <w:r w:rsidRPr="00C945ED">
        <w:rPr>
          <w:rFonts w:eastAsia="Calibri"/>
          <w:sz w:val="24"/>
          <w:szCs w:val="22"/>
          <w:lang w:eastAsia="en-US"/>
        </w:rPr>
        <w:t>2015</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2016</w:t>
      </w:r>
      <w:r w:rsidR="009D5793" w:rsidRPr="00C945ED">
        <w:rPr>
          <w:rFonts w:eastAsia="Calibri"/>
          <w:sz w:val="24"/>
          <w:szCs w:val="22"/>
          <w:lang w:eastAsia="en-US"/>
        </w:rPr>
        <w:t xml:space="preserve"> </w:t>
      </w:r>
      <w:r w:rsidRPr="00C945ED">
        <w:rPr>
          <w:rFonts w:eastAsia="Calibri"/>
          <w:sz w:val="24"/>
          <w:szCs w:val="22"/>
          <w:lang w:eastAsia="en-US"/>
        </w:rPr>
        <w:t>годов</w:t>
      </w:r>
      <w:r w:rsidR="009D5793" w:rsidRPr="00C945ED">
        <w:rPr>
          <w:rFonts w:eastAsia="Calibri"/>
          <w:sz w:val="24"/>
          <w:szCs w:val="22"/>
          <w:lang w:eastAsia="en-US"/>
        </w:rPr>
        <w:t xml:space="preserve"> </w:t>
      </w:r>
      <w:r w:rsidRPr="00C945ED">
        <w:rPr>
          <w:rFonts w:eastAsia="Calibri"/>
          <w:sz w:val="24"/>
          <w:szCs w:val="22"/>
          <w:lang w:eastAsia="en-US"/>
        </w:rPr>
        <w:t>утвержден</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2014</w:t>
      </w:r>
      <w:r w:rsidR="009D5793" w:rsidRPr="00C945ED">
        <w:rPr>
          <w:rFonts w:eastAsia="Calibri"/>
          <w:sz w:val="24"/>
          <w:szCs w:val="22"/>
          <w:lang w:eastAsia="en-US"/>
        </w:rPr>
        <w:t xml:space="preserve"> </w:t>
      </w:r>
      <w:r w:rsidRPr="00C945ED">
        <w:rPr>
          <w:rFonts w:eastAsia="Calibri"/>
          <w:sz w:val="24"/>
          <w:szCs w:val="22"/>
          <w:lang w:eastAsia="en-US"/>
        </w:rPr>
        <w:t>год</w:t>
      </w:r>
      <w:r w:rsidR="009D5793" w:rsidRPr="00C945ED">
        <w:rPr>
          <w:rFonts w:eastAsia="Calibri"/>
          <w:sz w:val="24"/>
          <w:szCs w:val="22"/>
          <w:lang w:eastAsia="en-US"/>
        </w:rPr>
        <w:t xml:space="preserve"> </w:t>
      </w:r>
      <w:r w:rsidRPr="00C945ED">
        <w:rPr>
          <w:rFonts w:eastAsia="Calibri"/>
          <w:sz w:val="24"/>
          <w:szCs w:val="22"/>
          <w:lang w:eastAsia="en-US"/>
        </w:rPr>
        <w:t>резервный</w:t>
      </w:r>
      <w:r w:rsidR="009D5793" w:rsidRPr="00C945ED">
        <w:rPr>
          <w:rFonts w:eastAsia="Calibri"/>
          <w:sz w:val="24"/>
          <w:szCs w:val="22"/>
          <w:lang w:eastAsia="en-US"/>
        </w:rPr>
        <w:t xml:space="preserve"> </w:t>
      </w:r>
      <w:r w:rsidRPr="00C945ED">
        <w:rPr>
          <w:rFonts w:eastAsia="Calibri"/>
          <w:sz w:val="24"/>
          <w:szCs w:val="22"/>
          <w:lang w:eastAsia="en-US"/>
        </w:rPr>
        <w:t>фонд</w:t>
      </w:r>
      <w:r w:rsidR="009D5793" w:rsidRPr="00C945ED">
        <w:rPr>
          <w:rFonts w:eastAsia="Calibri"/>
          <w:sz w:val="24"/>
          <w:szCs w:val="22"/>
          <w:lang w:eastAsia="en-US"/>
        </w:rPr>
        <w:t xml:space="preserve"> </w:t>
      </w:r>
      <w:r w:rsidRPr="00C945ED">
        <w:rPr>
          <w:rFonts w:eastAsia="Calibri"/>
          <w:sz w:val="24"/>
          <w:szCs w:val="22"/>
          <w:lang w:eastAsia="en-US"/>
        </w:rPr>
        <w:t>администрации</w:t>
      </w:r>
      <w:r w:rsidR="009D5793" w:rsidRPr="00C945ED">
        <w:rPr>
          <w:rFonts w:eastAsia="Calibri"/>
          <w:sz w:val="24"/>
          <w:szCs w:val="22"/>
          <w:lang w:eastAsia="en-US"/>
        </w:rPr>
        <w:t xml:space="preserve"> </w:t>
      </w:r>
      <w:r w:rsidRPr="00C945ED">
        <w:rPr>
          <w:rFonts w:eastAsia="Calibri"/>
          <w:sz w:val="24"/>
          <w:szCs w:val="22"/>
          <w:lang w:eastAsia="en-US"/>
        </w:rPr>
        <w:t>ГО</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размере</w:t>
      </w:r>
      <w:r w:rsidR="009D5793" w:rsidRPr="00C945ED">
        <w:rPr>
          <w:rFonts w:eastAsia="Calibri"/>
          <w:sz w:val="24"/>
          <w:szCs w:val="22"/>
          <w:lang w:eastAsia="en-US"/>
        </w:rPr>
        <w:t xml:space="preserve"> </w:t>
      </w:r>
      <w:r w:rsidRPr="00C945ED">
        <w:rPr>
          <w:rFonts w:eastAsia="Calibri"/>
          <w:sz w:val="24"/>
          <w:szCs w:val="22"/>
          <w:lang w:eastAsia="en-US"/>
        </w:rPr>
        <w:t>4010,7</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Выделено</w:t>
      </w:r>
      <w:r w:rsidR="009D5793" w:rsidRPr="00C945ED">
        <w:rPr>
          <w:rFonts w:eastAsia="Calibri"/>
          <w:sz w:val="24"/>
          <w:szCs w:val="22"/>
          <w:lang w:eastAsia="en-US"/>
        </w:rPr>
        <w:t xml:space="preserve"> </w:t>
      </w:r>
      <w:r w:rsidRPr="00C945ED">
        <w:rPr>
          <w:rFonts w:eastAsia="Calibri"/>
          <w:sz w:val="24"/>
          <w:szCs w:val="22"/>
          <w:lang w:eastAsia="en-US"/>
        </w:rPr>
        <w:t>средств</w:t>
      </w:r>
      <w:r w:rsidR="009D5793" w:rsidRPr="00C945ED">
        <w:rPr>
          <w:rFonts w:eastAsia="Calibri"/>
          <w:sz w:val="24"/>
          <w:szCs w:val="22"/>
          <w:lang w:eastAsia="en-US"/>
        </w:rPr>
        <w:t xml:space="preserve"> </w:t>
      </w:r>
      <w:r w:rsidRPr="00C945ED">
        <w:rPr>
          <w:rFonts w:eastAsia="Calibri"/>
          <w:sz w:val="24"/>
          <w:szCs w:val="22"/>
          <w:lang w:eastAsia="en-US"/>
        </w:rPr>
        <w:t>из</w:t>
      </w:r>
      <w:r w:rsidR="009D5793" w:rsidRPr="00C945ED">
        <w:rPr>
          <w:rFonts w:eastAsia="Calibri"/>
          <w:sz w:val="24"/>
          <w:szCs w:val="22"/>
          <w:lang w:eastAsia="en-US"/>
        </w:rPr>
        <w:t xml:space="preserve"> </w:t>
      </w:r>
      <w:r w:rsidRPr="00C945ED">
        <w:rPr>
          <w:rFonts w:eastAsia="Calibri"/>
          <w:sz w:val="24"/>
          <w:szCs w:val="22"/>
          <w:lang w:eastAsia="en-US"/>
        </w:rPr>
        <w:t>резервного</w:t>
      </w:r>
      <w:r w:rsidR="009D5793" w:rsidRPr="00C945ED">
        <w:rPr>
          <w:rFonts w:eastAsia="Calibri"/>
          <w:sz w:val="24"/>
          <w:szCs w:val="22"/>
          <w:lang w:eastAsia="en-US"/>
        </w:rPr>
        <w:t xml:space="preserve"> </w:t>
      </w:r>
      <w:r w:rsidRPr="00C945ED">
        <w:rPr>
          <w:rFonts w:eastAsia="Calibri"/>
          <w:sz w:val="24"/>
          <w:szCs w:val="22"/>
          <w:lang w:eastAsia="en-US"/>
        </w:rPr>
        <w:t>фонда</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основании</w:t>
      </w:r>
      <w:r w:rsidR="009D5793" w:rsidRPr="00C945ED">
        <w:rPr>
          <w:rFonts w:eastAsia="Calibri"/>
          <w:sz w:val="24"/>
          <w:szCs w:val="22"/>
          <w:lang w:eastAsia="en-US"/>
        </w:rPr>
        <w:t xml:space="preserve"> </w:t>
      </w:r>
      <w:r w:rsidRPr="00C945ED">
        <w:rPr>
          <w:rFonts w:eastAsia="Calibri"/>
          <w:sz w:val="24"/>
          <w:szCs w:val="22"/>
          <w:lang w:eastAsia="en-US"/>
        </w:rPr>
        <w:t>постановлений</w:t>
      </w:r>
      <w:r w:rsidR="009D5793" w:rsidRPr="00C945ED">
        <w:rPr>
          <w:rFonts w:eastAsia="Calibri"/>
          <w:sz w:val="24"/>
          <w:szCs w:val="22"/>
          <w:lang w:eastAsia="en-US"/>
        </w:rPr>
        <w:t xml:space="preserve"> </w:t>
      </w:r>
      <w:r w:rsidRPr="00C945ED">
        <w:rPr>
          <w:rFonts w:eastAsia="Calibri"/>
          <w:sz w:val="24"/>
          <w:szCs w:val="22"/>
          <w:lang w:eastAsia="en-US"/>
        </w:rPr>
        <w:t>мэра</w:t>
      </w:r>
      <w:r w:rsidR="009D5793" w:rsidRPr="00C945ED">
        <w:rPr>
          <w:rFonts w:eastAsia="Calibri"/>
          <w:sz w:val="24"/>
          <w:szCs w:val="22"/>
          <w:lang w:eastAsia="en-US"/>
        </w:rPr>
        <w:t xml:space="preserve"> </w:t>
      </w:r>
      <w:r w:rsidRPr="00C945ED">
        <w:rPr>
          <w:rFonts w:eastAsia="Calibri"/>
          <w:sz w:val="24"/>
          <w:szCs w:val="22"/>
          <w:lang w:eastAsia="en-US"/>
        </w:rPr>
        <w:t>муниципального</w:t>
      </w:r>
      <w:r w:rsidR="009D5793" w:rsidRPr="00C945ED">
        <w:rPr>
          <w:rFonts w:eastAsia="Calibri"/>
          <w:sz w:val="24"/>
          <w:szCs w:val="22"/>
          <w:lang w:eastAsia="en-US"/>
        </w:rPr>
        <w:t xml:space="preserve"> </w:t>
      </w:r>
      <w:r w:rsidRPr="00C945ED">
        <w:rPr>
          <w:rFonts w:eastAsia="Calibri"/>
          <w:sz w:val="24"/>
          <w:szCs w:val="22"/>
          <w:lang w:eastAsia="en-US"/>
        </w:rPr>
        <w:t>образования</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сумме</w:t>
      </w:r>
      <w:r w:rsidR="009D5793" w:rsidRPr="00C945ED">
        <w:rPr>
          <w:rFonts w:eastAsia="Calibri"/>
          <w:sz w:val="24"/>
          <w:szCs w:val="22"/>
          <w:lang w:eastAsia="en-US"/>
        </w:rPr>
        <w:t xml:space="preserve"> </w:t>
      </w:r>
      <w:r w:rsidRPr="00C945ED">
        <w:rPr>
          <w:rFonts w:eastAsia="Calibri"/>
          <w:sz w:val="24"/>
          <w:szCs w:val="22"/>
          <w:lang w:eastAsia="en-US"/>
        </w:rPr>
        <w:t>3433,8</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цели,</w:t>
      </w:r>
      <w:r w:rsidR="009D5793" w:rsidRPr="00C945ED">
        <w:rPr>
          <w:rFonts w:eastAsia="Calibri"/>
          <w:sz w:val="24"/>
          <w:szCs w:val="22"/>
          <w:lang w:eastAsia="en-US"/>
        </w:rPr>
        <w:t xml:space="preserve"> </w:t>
      </w:r>
      <w:r w:rsidRPr="00C945ED">
        <w:rPr>
          <w:rFonts w:eastAsia="Calibri"/>
          <w:sz w:val="24"/>
          <w:szCs w:val="22"/>
          <w:lang w:eastAsia="en-US"/>
        </w:rPr>
        <w:t>предусмотренные</w:t>
      </w:r>
      <w:r w:rsidR="009D5793" w:rsidRPr="00C945ED">
        <w:rPr>
          <w:rFonts w:eastAsia="Calibri"/>
          <w:sz w:val="24"/>
          <w:szCs w:val="22"/>
          <w:lang w:eastAsia="en-US"/>
        </w:rPr>
        <w:t xml:space="preserve"> </w:t>
      </w:r>
      <w:r w:rsidRPr="00C945ED">
        <w:rPr>
          <w:rFonts w:eastAsia="Calibri"/>
          <w:sz w:val="24"/>
          <w:szCs w:val="22"/>
          <w:lang w:eastAsia="en-US"/>
        </w:rPr>
        <w:t>Порядком),</w:t>
      </w:r>
      <w:r w:rsidR="009D5793" w:rsidRPr="00C945ED">
        <w:rPr>
          <w:rFonts w:eastAsia="Calibri"/>
          <w:sz w:val="24"/>
          <w:szCs w:val="22"/>
          <w:lang w:eastAsia="en-US"/>
        </w:rPr>
        <w:t xml:space="preserve"> </w:t>
      </w:r>
      <w:r w:rsidRPr="00C945ED">
        <w:rPr>
          <w:rFonts w:eastAsia="Calibri"/>
          <w:sz w:val="24"/>
          <w:szCs w:val="22"/>
          <w:lang w:eastAsia="en-US"/>
        </w:rPr>
        <w:t>из</w:t>
      </w:r>
      <w:r w:rsidR="009D5793" w:rsidRPr="00C945ED">
        <w:rPr>
          <w:rFonts w:eastAsia="Calibri"/>
          <w:sz w:val="24"/>
          <w:szCs w:val="22"/>
          <w:lang w:eastAsia="en-US"/>
        </w:rPr>
        <w:t xml:space="preserve"> </w:t>
      </w:r>
      <w:r w:rsidRPr="00C945ED">
        <w:rPr>
          <w:rFonts w:eastAsia="Calibri"/>
          <w:sz w:val="24"/>
          <w:szCs w:val="22"/>
          <w:lang w:eastAsia="en-US"/>
        </w:rPr>
        <w:t>них</w:t>
      </w:r>
      <w:r w:rsidR="009D5793" w:rsidRPr="00C945ED">
        <w:rPr>
          <w:rFonts w:eastAsia="Calibri"/>
          <w:sz w:val="24"/>
          <w:szCs w:val="22"/>
          <w:lang w:eastAsia="en-US"/>
        </w:rPr>
        <w:t xml:space="preserve"> </w:t>
      </w:r>
      <w:r w:rsidRPr="00C945ED">
        <w:rPr>
          <w:rFonts w:eastAsia="Calibri"/>
          <w:sz w:val="24"/>
          <w:szCs w:val="22"/>
          <w:lang w:eastAsia="en-US"/>
        </w:rPr>
        <w:t>освоено</w:t>
      </w:r>
      <w:r w:rsidR="009D5793" w:rsidRPr="00C945ED">
        <w:rPr>
          <w:rFonts w:eastAsia="Calibri"/>
          <w:sz w:val="24"/>
          <w:szCs w:val="22"/>
          <w:lang w:eastAsia="en-US"/>
        </w:rPr>
        <w:t xml:space="preserve"> </w:t>
      </w:r>
      <w:r w:rsidRPr="00C945ED">
        <w:rPr>
          <w:rFonts w:eastAsia="Calibri"/>
          <w:sz w:val="24"/>
          <w:szCs w:val="22"/>
          <w:lang w:eastAsia="en-US"/>
        </w:rPr>
        <w:t>2017,7</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(58,8</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p>
    <w:p w:rsidR="00F8685C" w:rsidRPr="00C945ED" w:rsidRDefault="00F8685C" w:rsidP="00477255">
      <w:pPr>
        <w:tabs>
          <w:tab w:val="left" w:pos="1134"/>
        </w:tabs>
        <w:ind w:firstLine="567"/>
        <w:jc w:val="both"/>
        <w:rPr>
          <w:rFonts w:eastAsia="Calibri"/>
          <w:sz w:val="24"/>
          <w:szCs w:val="22"/>
          <w:lang w:eastAsia="en-US"/>
        </w:rPr>
      </w:pP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нарушение</w:t>
      </w:r>
      <w:r w:rsidR="009D5793" w:rsidRPr="00C945ED">
        <w:rPr>
          <w:rFonts w:eastAsia="Calibri"/>
          <w:sz w:val="24"/>
          <w:szCs w:val="22"/>
          <w:lang w:eastAsia="en-US"/>
        </w:rPr>
        <w:t xml:space="preserve"> </w:t>
      </w:r>
      <w:r w:rsidRPr="00C945ED">
        <w:rPr>
          <w:rFonts w:eastAsia="Calibri"/>
          <w:sz w:val="24"/>
          <w:szCs w:val="22"/>
          <w:lang w:eastAsia="en-US"/>
        </w:rPr>
        <w:t>Положения</w:t>
      </w:r>
      <w:r w:rsidR="009D5793" w:rsidRPr="00C945ED">
        <w:rPr>
          <w:rFonts w:eastAsia="Calibri"/>
          <w:sz w:val="24"/>
          <w:szCs w:val="22"/>
          <w:lang w:eastAsia="en-US"/>
        </w:rPr>
        <w:t xml:space="preserve"> </w:t>
      </w:r>
      <w:r w:rsidRPr="00C945ED">
        <w:rPr>
          <w:rFonts w:eastAsia="Calibri"/>
          <w:sz w:val="24"/>
          <w:szCs w:val="22"/>
          <w:lang w:eastAsia="en-US"/>
        </w:rPr>
        <w:t>о</w:t>
      </w:r>
      <w:r w:rsidR="009D5793" w:rsidRPr="00C945ED">
        <w:rPr>
          <w:rFonts w:eastAsia="Calibri"/>
          <w:sz w:val="24"/>
          <w:szCs w:val="22"/>
          <w:lang w:eastAsia="en-US"/>
        </w:rPr>
        <w:t xml:space="preserve"> </w:t>
      </w:r>
      <w:r w:rsidRPr="00C945ED">
        <w:rPr>
          <w:rFonts w:eastAsia="Calibri"/>
          <w:sz w:val="24"/>
          <w:szCs w:val="22"/>
          <w:lang w:eastAsia="en-US"/>
        </w:rPr>
        <w:t>бюджетном</w:t>
      </w:r>
      <w:r w:rsidR="009D5793" w:rsidRPr="00C945ED">
        <w:rPr>
          <w:rFonts w:eastAsia="Calibri"/>
          <w:sz w:val="24"/>
          <w:szCs w:val="22"/>
          <w:lang w:eastAsia="en-US"/>
        </w:rPr>
        <w:t xml:space="preserve"> </w:t>
      </w:r>
      <w:r w:rsidRPr="00C945ED">
        <w:rPr>
          <w:rFonts w:eastAsia="Calibri"/>
          <w:sz w:val="24"/>
          <w:szCs w:val="22"/>
          <w:lang w:eastAsia="en-US"/>
        </w:rPr>
        <w:t>процессе</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МО</w:t>
      </w:r>
      <w:r w:rsidR="009D5793" w:rsidRPr="00C945ED">
        <w:rPr>
          <w:rFonts w:eastAsia="Calibri"/>
          <w:sz w:val="24"/>
          <w:szCs w:val="22"/>
          <w:lang w:eastAsia="en-US"/>
        </w:rPr>
        <w:t xml:space="preserve"> </w:t>
      </w:r>
      <w:r w:rsidRPr="00C945ED">
        <w:rPr>
          <w:rFonts w:eastAsia="Calibri"/>
          <w:sz w:val="24"/>
          <w:szCs w:val="22"/>
          <w:lang w:eastAsia="en-US"/>
        </w:rPr>
        <w:t>(пункт</w:t>
      </w:r>
      <w:r w:rsidR="009D5793" w:rsidRPr="00C945ED">
        <w:rPr>
          <w:rFonts w:eastAsia="Calibri"/>
          <w:sz w:val="24"/>
          <w:szCs w:val="22"/>
          <w:lang w:eastAsia="en-US"/>
        </w:rPr>
        <w:t xml:space="preserve"> </w:t>
      </w:r>
      <w:r w:rsidRPr="00C945ED">
        <w:rPr>
          <w:rFonts w:eastAsia="Calibri"/>
          <w:sz w:val="24"/>
          <w:szCs w:val="22"/>
          <w:lang w:eastAsia="en-US"/>
        </w:rPr>
        <w:t>40</w:t>
      </w:r>
      <w:r w:rsidR="009D5793" w:rsidRPr="00C945ED">
        <w:rPr>
          <w:rFonts w:eastAsia="Calibri"/>
          <w:sz w:val="24"/>
          <w:szCs w:val="22"/>
          <w:lang w:eastAsia="en-US"/>
        </w:rPr>
        <w:t xml:space="preserve"> </w:t>
      </w:r>
      <w:r w:rsidRPr="00C945ED">
        <w:rPr>
          <w:rFonts w:eastAsia="Calibri"/>
          <w:sz w:val="24"/>
          <w:szCs w:val="22"/>
          <w:lang w:eastAsia="en-US"/>
        </w:rPr>
        <w:t>статьи</w:t>
      </w:r>
      <w:r w:rsidR="009D5793" w:rsidRPr="00C945ED">
        <w:rPr>
          <w:rFonts w:eastAsia="Calibri"/>
          <w:sz w:val="24"/>
          <w:szCs w:val="22"/>
          <w:lang w:eastAsia="en-US"/>
        </w:rPr>
        <w:t xml:space="preserve"> </w:t>
      </w:r>
      <w:r w:rsidRPr="00C945ED">
        <w:rPr>
          <w:rFonts w:eastAsia="Calibri"/>
          <w:sz w:val="24"/>
          <w:szCs w:val="22"/>
          <w:lang w:eastAsia="en-US"/>
        </w:rPr>
        <w:t>11),</w:t>
      </w:r>
      <w:r w:rsidR="009D5793" w:rsidRPr="00C945ED">
        <w:rPr>
          <w:rFonts w:eastAsia="Calibri"/>
          <w:sz w:val="24"/>
          <w:szCs w:val="22"/>
          <w:lang w:eastAsia="en-US"/>
        </w:rPr>
        <w:t xml:space="preserve"> </w:t>
      </w:r>
      <w:r w:rsidRPr="00C945ED">
        <w:rPr>
          <w:rFonts w:eastAsia="Calibri"/>
          <w:sz w:val="24"/>
          <w:szCs w:val="22"/>
          <w:lang w:eastAsia="en-US"/>
        </w:rPr>
        <w:t>где</w:t>
      </w:r>
      <w:r w:rsidR="009D5793" w:rsidRPr="00C945ED">
        <w:rPr>
          <w:rFonts w:eastAsia="Calibri"/>
          <w:sz w:val="24"/>
          <w:szCs w:val="22"/>
          <w:lang w:eastAsia="en-US"/>
        </w:rPr>
        <w:t xml:space="preserve"> </w:t>
      </w:r>
      <w:r w:rsidRPr="00C945ED">
        <w:rPr>
          <w:rFonts w:eastAsia="Calibri"/>
          <w:sz w:val="24"/>
          <w:szCs w:val="22"/>
          <w:lang w:eastAsia="en-US"/>
        </w:rPr>
        <w:t>обеспечение</w:t>
      </w:r>
      <w:r w:rsidR="009D5793" w:rsidRPr="00C945ED">
        <w:rPr>
          <w:rFonts w:eastAsia="Calibri"/>
          <w:sz w:val="24"/>
          <w:szCs w:val="22"/>
          <w:lang w:eastAsia="en-US"/>
        </w:rPr>
        <w:t xml:space="preserve"> </w:t>
      </w:r>
      <w:r w:rsidRPr="00C945ED">
        <w:rPr>
          <w:rFonts w:eastAsia="Calibri"/>
          <w:sz w:val="24"/>
          <w:szCs w:val="22"/>
          <w:lang w:eastAsia="en-US"/>
        </w:rPr>
        <w:t>учета</w:t>
      </w:r>
      <w:r w:rsidR="009D5793" w:rsidRPr="00C945ED">
        <w:rPr>
          <w:rFonts w:eastAsia="Calibri"/>
          <w:sz w:val="24"/>
          <w:szCs w:val="22"/>
          <w:lang w:eastAsia="en-US"/>
        </w:rPr>
        <w:t xml:space="preserve"> </w:t>
      </w:r>
      <w:r w:rsidRPr="00C945ED">
        <w:rPr>
          <w:rFonts w:eastAsia="Calibri"/>
          <w:sz w:val="24"/>
          <w:szCs w:val="22"/>
          <w:lang w:eastAsia="en-US"/>
        </w:rPr>
        <w:t>средств</w:t>
      </w:r>
      <w:r w:rsidR="009D5793" w:rsidRPr="00C945ED">
        <w:rPr>
          <w:rFonts w:eastAsia="Calibri"/>
          <w:sz w:val="24"/>
          <w:szCs w:val="22"/>
          <w:lang w:eastAsia="en-US"/>
        </w:rPr>
        <w:t xml:space="preserve"> </w:t>
      </w:r>
      <w:r w:rsidRPr="00C945ED">
        <w:rPr>
          <w:rFonts w:eastAsia="Calibri"/>
          <w:sz w:val="24"/>
          <w:szCs w:val="22"/>
          <w:lang w:eastAsia="en-US"/>
        </w:rPr>
        <w:t>резервного</w:t>
      </w:r>
      <w:r w:rsidR="009D5793" w:rsidRPr="00C945ED">
        <w:rPr>
          <w:rFonts w:eastAsia="Calibri"/>
          <w:sz w:val="24"/>
          <w:szCs w:val="22"/>
          <w:lang w:eastAsia="en-US"/>
        </w:rPr>
        <w:t xml:space="preserve"> </w:t>
      </w:r>
      <w:r w:rsidRPr="00C945ED">
        <w:rPr>
          <w:rFonts w:eastAsia="Calibri"/>
          <w:sz w:val="24"/>
          <w:szCs w:val="22"/>
          <w:lang w:eastAsia="en-US"/>
        </w:rPr>
        <w:t>фонда</w:t>
      </w:r>
      <w:r w:rsidR="009D5793" w:rsidRPr="00C945ED">
        <w:rPr>
          <w:rFonts w:eastAsia="Calibri"/>
          <w:sz w:val="24"/>
          <w:szCs w:val="22"/>
          <w:lang w:eastAsia="en-US"/>
        </w:rPr>
        <w:t xml:space="preserve"> </w:t>
      </w:r>
      <w:r w:rsidRPr="00C945ED">
        <w:rPr>
          <w:rFonts w:eastAsia="Calibri"/>
          <w:sz w:val="24"/>
          <w:szCs w:val="22"/>
          <w:lang w:eastAsia="en-US"/>
        </w:rPr>
        <w:t>администрации</w:t>
      </w:r>
      <w:r w:rsidR="009D5793" w:rsidRPr="00C945ED">
        <w:rPr>
          <w:rFonts w:eastAsia="Calibri"/>
          <w:sz w:val="24"/>
          <w:szCs w:val="22"/>
          <w:lang w:eastAsia="en-US"/>
        </w:rPr>
        <w:t xml:space="preserve"> </w:t>
      </w:r>
      <w:r w:rsidRPr="00C945ED">
        <w:rPr>
          <w:rFonts w:eastAsia="Calibri"/>
          <w:sz w:val="24"/>
          <w:szCs w:val="22"/>
          <w:lang w:eastAsia="en-US"/>
        </w:rPr>
        <w:t>ГО</w:t>
      </w:r>
      <w:r w:rsidR="009D5793" w:rsidRPr="00C945ED">
        <w:rPr>
          <w:rFonts w:eastAsia="Calibri"/>
          <w:sz w:val="24"/>
          <w:szCs w:val="22"/>
          <w:lang w:eastAsia="en-US"/>
        </w:rPr>
        <w:t xml:space="preserve"> </w:t>
      </w:r>
      <w:r w:rsidRPr="00C945ED">
        <w:rPr>
          <w:rFonts w:eastAsia="Calibri"/>
          <w:sz w:val="24"/>
          <w:szCs w:val="22"/>
          <w:lang w:eastAsia="en-US"/>
        </w:rPr>
        <w:t>отнесено</w:t>
      </w:r>
      <w:r w:rsidR="009D5793" w:rsidRPr="00C945ED">
        <w:rPr>
          <w:rFonts w:eastAsia="Calibri"/>
          <w:sz w:val="24"/>
          <w:szCs w:val="22"/>
          <w:lang w:eastAsia="en-US"/>
        </w:rPr>
        <w:t xml:space="preserve"> </w:t>
      </w:r>
      <w:r w:rsidRPr="00C945ED">
        <w:rPr>
          <w:rFonts w:eastAsia="Calibri"/>
          <w:sz w:val="24"/>
          <w:szCs w:val="22"/>
          <w:lang w:eastAsia="en-US"/>
        </w:rPr>
        <w:t>к</w:t>
      </w:r>
      <w:r w:rsidR="009D5793" w:rsidRPr="00C945ED">
        <w:rPr>
          <w:rFonts w:eastAsia="Calibri"/>
          <w:sz w:val="24"/>
          <w:szCs w:val="22"/>
          <w:lang w:eastAsia="en-US"/>
        </w:rPr>
        <w:t xml:space="preserve"> </w:t>
      </w:r>
      <w:r w:rsidRPr="00C945ED">
        <w:rPr>
          <w:rFonts w:eastAsia="Calibri"/>
          <w:sz w:val="24"/>
          <w:szCs w:val="22"/>
          <w:lang w:eastAsia="en-US"/>
        </w:rPr>
        <w:t>полномочиям</w:t>
      </w:r>
      <w:r w:rsidR="009D5793" w:rsidRPr="00C945ED">
        <w:rPr>
          <w:rFonts w:eastAsia="Calibri"/>
          <w:sz w:val="24"/>
          <w:szCs w:val="22"/>
          <w:lang w:eastAsia="en-US"/>
        </w:rPr>
        <w:t xml:space="preserve"> </w:t>
      </w:r>
      <w:r w:rsidRPr="00C945ED">
        <w:rPr>
          <w:rFonts w:eastAsia="Calibri"/>
          <w:sz w:val="24"/>
          <w:szCs w:val="22"/>
          <w:lang w:eastAsia="en-US"/>
        </w:rPr>
        <w:t>финансового</w:t>
      </w:r>
      <w:r w:rsidR="009D5793" w:rsidRPr="00C945ED">
        <w:rPr>
          <w:rFonts w:eastAsia="Calibri"/>
          <w:sz w:val="24"/>
          <w:szCs w:val="22"/>
          <w:lang w:eastAsia="en-US"/>
        </w:rPr>
        <w:t xml:space="preserve"> </w:t>
      </w:r>
      <w:r w:rsidRPr="00C945ED">
        <w:rPr>
          <w:rFonts w:eastAsia="Calibri"/>
          <w:sz w:val="24"/>
          <w:szCs w:val="22"/>
          <w:lang w:eastAsia="en-US"/>
        </w:rPr>
        <w:t>управления</w:t>
      </w:r>
      <w:r w:rsidR="009D5793" w:rsidRPr="00C945ED">
        <w:rPr>
          <w:rFonts w:eastAsia="Calibri"/>
          <w:sz w:val="24"/>
          <w:szCs w:val="22"/>
          <w:lang w:eastAsia="en-US"/>
        </w:rPr>
        <w:t xml:space="preserve"> </w:t>
      </w:r>
      <w:r w:rsidRPr="00C945ED">
        <w:rPr>
          <w:rFonts w:eastAsia="Calibri"/>
          <w:sz w:val="24"/>
          <w:szCs w:val="22"/>
          <w:lang w:eastAsia="en-US"/>
        </w:rPr>
        <w:t>муниципального</w:t>
      </w:r>
      <w:r w:rsidR="009D5793" w:rsidRPr="00C945ED">
        <w:rPr>
          <w:rFonts w:eastAsia="Calibri"/>
          <w:sz w:val="24"/>
          <w:szCs w:val="22"/>
          <w:lang w:eastAsia="en-US"/>
        </w:rPr>
        <w:t xml:space="preserve"> </w:t>
      </w:r>
      <w:r w:rsidRPr="00C945ED">
        <w:rPr>
          <w:rFonts w:eastAsia="Calibri"/>
          <w:sz w:val="24"/>
          <w:szCs w:val="22"/>
          <w:lang w:eastAsia="en-US"/>
        </w:rPr>
        <w:t>образования,</w:t>
      </w:r>
      <w:r w:rsidR="009D5793" w:rsidRPr="00C945ED">
        <w:rPr>
          <w:rFonts w:eastAsia="Calibri"/>
          <w:sz w:val="24"/>
          <w:szCs w:val="22"/>
          <w:lang w:eastAsia="en-US"/>
        </w:rPr>
        <w:t xml:space="preserve"> </w:t>
      </w:r>
      <w:r w:rsidRPr="00C945ED">
        <w:rPr>
          <w:rFonts w:eastAsia="Calibri"/>
          <w:sz w:val="24"/>
          <w:szCs w:val="22"/>
          <w:lang w:eastAsia="en-US"/>
        </w:rPr>
        <w:t>главным</w:t>
      </w:r>
      <w:r w:rsidR="009D5793" w:rsidRPr="00C945ED">
        <w:rPr>
          <w:rFonts w:eastAsia="Calibri"/>
          <w:sz w:val="24"/>
          <w:szCs w:val="22"/>
          <w:lang w:eastAsia="en-US"/>
        </w:rPr>
        <w:t xml:space="preserve"> </w:t>
      </w:r>
      <w:r w:rsidRPr="00C945ED">
        <w:rPr>
          <w:rFonts w:eastAsia="Calibri"/>
          <w:sz w:val="24"/>
          <w:szCs w:val="22"/>
          <w:lang w:eastAsia="en-US"/>
        </w:rPr>
        <w:t>распорядителем</w:t>
      </w:r>
      <w:r w:rsidR="009D5793" w:rsidRPr="00C945ED">
        <w:rPr>
          <w:rFonts w:eastAsia="Calibri"/>
          <w:sz w:val="24"/>
          <w:szCs w:val="22"/>
          <w:lang w:eastAsia="en-US"/>
        </w:rPr>
        <w:t xml:space="preserve"> </w:t>
      </w:r>
      <w:r w:rsidRPr="00C945ED">
        <w:rPr>
          <w:rFonts w:eastAsia="Calibri"/>
          <w:sz w:val="24"/>
          <w:szCs w:val="22"/>
          <w:lang w:eastAsia="en-US"/>
        </w:rPr>
        <w:t>средств</w:t>
      </w:r>
      <w:r w:rsidR="009D5793" w:rsidRPr="00C945ED">
        <w:rPr>
          <w:rFonts w:eastAsia="Calibri"/>
          <w:sz w:val="24"/>
          <w:szCs w:val="22"/>
          <w:lang w:eastAsia="en-US"/>
        </w:rPr>
        <w:t xml:space="preserve"> </w:t>
      </w:r>
      <w:r w:rsidRPr="00C945ED">
        <w:rPr>
          <w:rFonts w:eastAsia="Calibri"/>
          <w:sz w:val="24"/>
          <w:szCs w:val="22"/>
          <w:lang w:eastAsia="en-US"/>
        </w:rPr>
        <w:t>резервного</w:t>
      </w:r>
      <w:r w:rsidR="009D5793" w:rsidRPr="00C945ED">
        <w:rPr>
          <w:rFonts w:eastAsia="Calibri"/>
          <w:sz w:val="24"/>
          <w:szCs w:val="22"/>
          <w:lang w:eastAsia="en-US"/>
        </w:rPr>
        <w:t xml:space="preserve"> </w:t>
      </w:r>
      <w:r w:rsidRPr="00C945ED">
        <w:rPr>
          <w:rFonts w:eastAsia="Calibri"/>
          <w:sz w:val="24"/>
          <w:szCs w:val="22"/>
          <w:lang w:eastAsia="en-US"/>
        </w:rPr>
        <w:t>фонда</w:t>
      </w:r>
      <w:r w:rsidR="009D5793" w:rsidRPr="00C945ED">
        <w:rPr>
          <w:rFonts w:eastAsia="Calibri"/>
          <w:sz w:val="24"/>
          <w:szCs w:val="22"/>
          <w:lang w:eastAsia="en-US"/>
        </w:rPr>
        <w:t xml:space="preserve"> </w:t>
      </w:r>
      <w:r w:rsidRPr="00C945ED">
        <w:rPr>
          <w:rFonts w:eastAsia="Calibri"/>
          <w:sz w:val="24"/>
          <w:szCs w:val="22"/>
          <w:lang w:eastAsia="en-US"/>
        </w:rPr>
        <w:t>является</w:t>
      </w:r>
      <w:r w:rsidR="009D5793" w:rsidRPr="00C945ED">
        <w:rPr>
          <w:rFonts w:eastAsia="Calibri"/>
          <w:sz w:val="24"/>
          <w:szCs w:val="22"/>
          <w:lang w:eastAsia="en-US"/>
        </w:rPr>
        <w:t xml:space="preserve"> </w:t>
      </w:r>
      <w:r w:rsidRPr="00C945ED">
        <w:rPr>
          <w:rFonts w:eastAsia="Calibri"/>
          <w:sz w:val="24"/>
          <w:szCs w:val="22"/>
          <w:lang w:eastAsia="en-US"/>
        </w:rPr>
        <w:t>администрация</w:t>
      </w:r>
      <w:r w:rsidR="009D5793" w:rsidRPr="00C945ED">
        <w:rPr>
          <w:rFonts w:eastAsia="Calibri"/>
          <w:sz w:val="24"/>
          <w:szCs w:val="22"/>
          <w:lang w:eastAsia="en-US"/>
        </w:rPr>
        <w:t xml:space="preserve"> </w:t>
      </w:r>
      <w:r w:rsidRPr="00C945ED">
        <w:rPr>
          <w:rFonts w:eastAsia="Calibri"/>
          <w:sz w:val="24"/>
          <w:szCs w:val="22"/>
          <w:lang w:eastAsia="en-US"/>
        </w:rPr>
        <w:t>ГО,</w:t>
      </w:r>
      <w:r w:rsidR="009D5793" w:rsidRPr="00C945ED">
        <w:rPr>
          <w:rFonts w:eastAsia="Calibri"/>
          <w:sz w:val="24"/>
          <w:szCs w:val="22"/>
          <w:lang w:eastAsia="en-US"/>
        </w:rPr>
        <w:t xml:space="preserve"> </w:t>
      </w:r>
      <w:r w:rsidRPr="00C945ED">
        <w:rPr>
          <w:rFonts w:eastAsia="Calibri"/>
          <w:sz w:val="24"/>
          <w:szCs w:val="22"/>
          <w:lang w:eastAsia="en-US"/>
        </w:rPr>
        <w:t>которая</w:t>
      </w:r>
      <w:r w:rsidR="009D5793" w:rsidRPr="00C945ED">
        <w:rPr>
          <w:rFonts w:eastAsia="Calibri"/>
          <w:sz w:val="24"/>
          <w:szCs w:val="22"/>
          <w:lang w:eastAsia="en-US"/>
        </w:rPr>
        <w:t xml:space="preserve"> </w:t>
      </w:r>
      <w:r w:rsidRPr="00C945ED">
        <w:rPr>
          <w:rFonts w:eastAsia="Calibri"/>
          <w:sz w:val="24"/>
          <w:szCs w:val="22"/>
          <w:lang w:eastAsia="en-US"/>
        </w:rPr>
        <w:t>осуществляет</w:t>
      </w:r>
      <w:r w:rsidR="009D5793" w:rsidRPr="00C945ED">
        <w:rPr>
          <w:rFonts w:eastAsia="Calibri"/>
          <w:sz w:val="24"/>
          <w:szCs w:val="22"/>
          <w:lang w:eastAsia="en-US"/>
        </w:rPr>
        <w:t xml:space="preserve"> </w:t>
      </w:r>
      <w:r w:rsidRPr="00C945ED">
        <w:rPr>
          <w:rFonts w:eastAsia="Calibri"/>
          <w:sz w:val="24"/>
          <w:szCs w:val="22"/>
          <w:lang w:eastAsia="en-US"/>
        </w:rPr>
        <w:t>учет</w:t>
      </w:r>
      <w:r w:rsidR="009D5793" w:rsidRPr="00C945ED">
        <w:rPr>
          <w:rFonts w:eastAsia="Calibri"/>
          <w:sz w:val="24"/>
          <w:szCs w:val="22"/>
          <w:lang w:eastAsia="en-US"/>
        </w:rPr>
        <w:t xml:space="preserve"> </w:t>
      </w:r>
      <w:r w:rsidRPr="00C945ED">
        <w:rPr>
          <w:rFonts w:eastAsia="Calibri"/>
          <w:sz w:val="24"/>
          <w:szCs w:val="22"/>
          <w:lang w:eastAsia="en-US"/>
        </w:rPr>
        <w:t>расходования</w:t>
      </w:r>
      <w:r w:rsidR="009D5793" w:rsidRPr="00C945ED">
        <w:rPr>
          <w:rFonts w:eastAsia="Calibri"/>
          <w:sz w:val="24"/>
          <w:szCs w:val="22"/>
          <w:lang w:eastAsia="en-US"/>
        </w:rPr>
        <w:t xml:space="preserve"> </w:t>
      </w:r>
      <w:r w:rsidRPr="00C945ED">
        <w:rPr>
          <w:rFonts w:eastAsia="Calibri"/>
          <w:sz w:val="24"/>
          <w:szCs w:val="22"/>
          <w:lang w:eastAsia="en-US"/>
        </w:rPr>
        <w:t>указанных</w:t>
      </w:r>
      <w:r w:rsidR="009D5793" w:rsidRPr="00C945ED">
        <w:rPr>
          <w:rFonts w:eastAsia="Calibri"/>
          <w:sz w:val="24"/>
          <w:szCs w:val="22"/>
          <w:lang w:eastAsia="en-US"/>
        </w:rPr>
        <w:t xml:space="preserve"> </w:t>
      </w:r>
      <w:r w:rsidRPr="00C945ED">
        <w:rPr>
          <w:rFonts w:eastAsia="Calibri"/>
          <w:sz w:val="24"/>
          <w:szCs w:val="22"/>
          <w:lang w:eastAsia="en-US"/>
        </w:rPr>
        <w:t>бюджетных</w:t>
      </w:r>
      <w:r w:rsidR="009D5793" w:rsidRPr="00C945ED">
        <w:rPr>
          <w:rFonts w:eastAsia="Calibri"/>
          <w:sz w:val="24"/>
          <w:szCs w:val="22"/>
          <w:lang w:eastAsia="en-US"/>
        </w:rPr>
        <w:t xml:space="preserve"> </w:t>
      </w:r>
      <w:r w:rsidRPr="00C945ED">
        <w:rPr>
          <w:rFonts w:eastAsia="Calibri"/>
          <w:sz w:val="24"/>
          <w:szCs w:val="22"/>
          <w:lang w:eastAsia="en-US"/>
        </w:rPr>
        <w:t>средств.</w:t>
      </w:r>
    </w:p>
    <w:p w:rsidR="00F8685C" w:rsidRPr="00C945ED" w:rsidRDefault="00F8685C" w:rsidP="00477255">
      <w:pPr>
        <w:tabs>
          <w:tab w:val="left" w:pos="1134"/>
        </w:tabs>
        <w:ind w:firstLine="567"/>
        <w:jc w:val="both"/>
        <w:rPr>
          <w:rFonts w:eastAsia="Calibri"/>
          <w:bCs/>
          <w:sz w:val="24"/>
          <w:szCs w:val="24"/>
          <w:lang w:eastAsia="en-US"/>
        </w:rPr>
      </w:pPr>
      <w:r w:rsidRPr="00C945ED">
        <w:rPr>
          <w:rFonts w:eastAsia="Calibri"/>
          <w:bCs/>
          <w:sz w:val="24"/>
          <w:szCs w:val="24"/>
          <w:lang w:eastAsia="en-US"/>
        </w:rPr>
        <w:t>Необоснованное</w:t>
      </w:r>
      <w:r w:rsidR="009D5793" w:rsidRPr="00C945ED">
        <w:rPr>
          <w:rFonts w:eastAsia="Calibri"/>
          <w:bCs/>
          <w:sz w:val="24"/>
          <w:szCs w:val="24"/>
          <w:lang w:eastAsia="en-US"/>
        </w:rPr>
        <w:t xml:space="preserve"> </w:t>
      </w:r>
      <w:r w:rsidRPr="00C945ED">
        <w:rPr>
          <w:rFonts w:eastAsia="Calibri"/>
          <w:bCs/>
          <w:sz w:val="24"/>
          <w:szCs w:val="24"/>
          <w:lang w:eastAsia="en-US"/>
        </w:rPr>
        <w:t>уменьшение</w:t>
      </w:r>
      <w:r w:rsidR="009D5793" w:rsidRPr="00C945ED">
        <w:rPr>
          <w:rFonts w:eastAsia="Calibri"/>
          <w:bCs/>
          <w:sz w:val="24"/>
          <w:szCs w:val="24"/>
          <w:lang w:eastAsia="en-US"/>
        </w:rPr>
        <w:t xml:space="preserve"> </w:t>
      </w:r>
      <w:r w:rsidRPr="00C945ED">
        <w:rPr>
          <w:rFonts w:eastAsia="Calibri"/>
          <w:bCs/>
          <w:sz w:val="24"/>
          <w:szCs w:val="24"/>
          <w:lang w:eastAsia="en-US"/>
        </w:rPr>
        <w:t>бюджетных</w:t>
      </w:r>
      <w:r w:rsidR="009D5793" w:rsidRPr="00C945ED">
        <w:rPr>
          <w:rFonts w:eastAsia="Calibri"/>
          <w:bCs/>
          <w:sz w:val="24"/>
          <w:szCs w:val="24"/>
          <w:lang w:eastAsia="en-US"/>
        </w:rPr>
        <w:t xml:space="preserve"> </w:t>
      </w:r>
      <w:r w:rsidRPr="00C945ED">
        <w:rPr>
          <w:rFonts w:eastAsia="Calibri"/>
          <w:bCs/>
          <w:sz w:val="24"/>
          <w:szCs w:val="24"/>
          <w:lang w:eastAsia="en-US"/>
        </w:rPr>
        <w:t>назначений</w:t>
      </w:r>
      <w:r w:rsidR="009D5793" w:rsidRPr="00C945ED">
        <w:rPr>
          <w:rFonts w:eastAsia="Calibri"/>
          <w:bCs/>
          <w:sz w:val="24"/>
          <w:szCs w:val="24"/>
          <w:lang w:eastAsia="en-US"/>
        </w:rPr>
        <w:t xml:space="preserve"> </w:t>
      </w:r>
      <w:r w:rsidRPr="00C945ED">
        <w:rPr>
          <w:rFonts w:eastAsia="Calibri"/>
          <w:bCs/>
          <w:sz w:val="24"/>
          <w:szCs w:val="24"/>
          <w:lang w:eastAsia="en-US"/>
        </w:rPr>
        <w:t>по</w:t>
      </w:r>
      <w:r w:rsidR="009D5793" w:rsidRPr="00C945ED">
        <w:rPr>
          <w:rFonts w:eastAsia="Calibri"/>
          <w:bCs/>
          <w:sz w:val="24"/>
          <w:szCs w:val="24"/>
          <w:lang w:eastAsia="en-US"/>
        </w:rPr>
        <w:t xml:space="preserve"> </w:t>
      </w:r>
      <w:r w:rsidRPr="00C945ED">
        <w:rPr>
          <w:rFonts w:eastAsia="Calibri"/>
          <w:bCs/>
          <w:sz w:val="24"/>
          <w:szCs w:val="24"/>
          <w:lang w:eastAsia="en-US"/>
        </w:rPr>
        <w:t>резервному</w:t>
      </w:r>
      <w:r w:rsidR="009D5793" w:rsidRPr="00C945ED">
        <w:rPr>
          <w:rFonts w:eastAsia="Calibri"/>
          <w:bCs/>
          <w:sz w:val="24"/>
          <w:szCs w:val="24"/>
          <w:lang w:eastAsia="en-US"/>
        </w:rPr>
        <w:t xml:space="preserve"> </w:t>
      </w:r>
      <w:r w:rsidRPr="00C945ED">
        <w:rPr>
          <w:rFonts w:eastAsia="Calibri"/>
          <w:bCs/>
          <w:sz w:val="24"/>
          <w:szCs w:val="24"/>
          <w:lang w:eastAsia="en-US"/>
        </w:rPr>
        <w:t>фонду</w:t>
      </w:r>
      <w:r w:rsidR="009D5793" w:rsidRPr="00C945ED">
        <w:rPr>
          <w:rFonts w:eastAsia="Calibri"/>
          <w:bCs/>
          <w:sz w:val="24"/>
          <w:szCs w:val="24"/>
          <w:lang w:eastAsia="en-US"/>
        </w:rPr>
        <w:t xml:space="preserve"> </w:t>
      </w:r>
      <w:r w:rsidRPr="00C945ED">
        <w:rPr>
          <w:rFonts w:eastAsia="Calibri"/>
          <w:bCs/>
          <w:sz w:val="24"/>
          <w:szCs w:val="24"/>
          <w:lang w:eastAsia="en-US"/>
        </w:rPr>
        <w:t>при</w:t>
      </w:r>
      <w:r w:rsidR="009D5793" w:rsidRPr="00C945ED">
        <w:rPr>
          <w:rFonts w:eastAsia="Calibri"/>
          <w:bCs/>
          <w:sz w:val="24"/>
          <w:szCs w:val="24"/>
          <w:lang w:eastAsia="en-US"/>
        </w:rPr>
        <w:t xml:space="preserve"> </w:t>
      </w:r>
      <w:r w:rsidRPr="00C945ED">
        <w:rPr>
          <w:rFonts w:eastAsia="Calibri"/>
          <w:bCs/>
          <w:sz w:val="24"/>
          <w:szCs w:val="24"/>
          <w:lang w:eastAsia="en-US"/>
        </w:rPr>
        <w:t>внесении</w:t>
      </w:r>
      <w:r w:rsidR="009D5793" w:rsidRPr="00C945ED">
        <w:rPr>
          <w:rFonts w:eastAsia="Calibri"/>
          <w:bCs/>
          <w:sz w:val="24"/>
          <w:szCs w:val="24"/>
          <w:lang w:eastAsia="en-US"/>
        </w:rPr>
        <w:t xml:space="preserve"> </w:t>
      </w:r>
      <w:r w:rsidRPr="00C945ED">
        <w:rPr>
          <w:rFonts w:eastAsia="Calibri"/>
          <w:bCs/>
          <w:sz w:val="24"/>
          <w:szCs w:val="24"/>
          <w:lang w:eastAsia="en-US"/>
        </w:rPr>
        <w:t>изменений</w:t>
      </w:r>
      <w:r w:rsidR="009D5793" w:rsidRPr="00C945ED">
        <w:rPr>
          <w:rFonts w:eastAsia="Calibri"/>
          <w:bCs/>
          <w:sz w:val="24"/>
          <w:szCs w:val="24"/>
          <w:lang w:eastAsia="en-US"/>
        </w:rPr>
        <w:t xml:space="preserve"> </w:t>
      </w:r>
      <w:r w:rsidRPr="00C945ED">
        <w:rPr>
          <w:rFonts w:eastAsia="Calibri"/>
          <w:bCs/>
          <w:sz w:val="24"/>
          <w:szCs w:val="24"/>
          <w:lang w:eastAsia="en-US"/>
        </w:rPr>
        <w:t>в</w:t>
      </w:r>
      <w:r w:rsidR="009D5793" w:rsidRPr="00C945ED">
        <w:rPr>
          <w:rFonts w:eastAsia="Calibri"/>
          <w:bCs/>
          <w:sz w:val="24"/>
          <w:szCs w:val="24"/>
          <w:lang w:eastAsia="en-US"/>
        </w:rPr>
        <w:t xml:space="preserve"> </w:t>
      </w:r>
      <w:r w:rsidRPr="00C945ED">
        <w:rPr>
          <w:rFonts w:eastAsia="Calibri"/>
          <w:bCs/>
          <w:sz w:val="24"/>
          <w:szCs w:val="24"/>
          <w:lang w:eastAsia="en-US"/>
        </w:rPr>
        <w:t>решение</w:t>
      </w:r>
      <w:r w:rsidR="009D5793" w:rsidRPr="00C945ED">
        <w:rPr>
          <w:rFonts w:eastAsia="Calibri"/>
          <w:bCs/>
          <w:sz w:val="24"/>
          <w:szCs w:val="24"/>
          <w:lang w:eastAsia="en-US"/>
        </w:rPr>
        <w:t xml:space="preserve"> </w:t>
      </w:r>
      <w:r w:rsidRPr="00C945ED">
        <w:rPr>
          <w:rFonts w:eastAsia="Calibri"/>
          <w:bCs/>
          <w:sz w:val="24"/>
          <w:szCs w:val="24"/>
          <w:lang w:eastAsia="en-US"/>
        </w:rPr>
        <w:t>о</w:t>
      </w:r>
      <w:r w:rsidR="009D5793" w:rsidRPr="00C945ED">
        <w:rPr>
          <w:rFonts w:eastAsia="Calibri"/>
          <w:bCs/>
          <w:sz w:val="24"/>
          <w:szCs w:val="24"/>
          <w:lang w:eastAsia="en-US"/>
        </w:rPr>
        <w:t xml:space="preserve"> </w:t>
      </w:r>
      <w:r w:rsidRPr="00C945ED">
        <w:rPr>
          <w:rFonts w:eastAsia="Calibri"/>
          <w:bCs/>
          <w:sz w:val="24"/>
          <w:szCs w:val="24"/>
          <w:lang w:eastAsia="en-US"/>
        </w:rPr>
        <w:t>бюджете,</w:t>
      </w:r>
      <w:r w:rsidR="009D5793" w:rsidRPr="00C945ED">
        <w:rPr>
          <w:rFonts w:eastAsia="Calibri"/>
          <w:bCs/>
          <w:sz w:val="24"/>
          <w:szCs w:val="24"/>
          <w:lang w:eastAsia="en-US"/>
        </w:rPr>
        <w:t xml:space="preserve"> </w:t>
      </w:r>
      <w:r w:rsidRPr="00C945ED">
        <w:rPr>
          <w:rFonts w:eastAsia="Calibri"/>
          <w:bCs/>
          <w:sz w:val="24"/>
          <w:szCs w:val="24"/>
          <w:lang w:eastAsia="en-US"/>
        </w:rPr>
        <w:t>изменение</w:t>
      </w:r>
      <w:r w:rsidR="009D5793" w:rsidRPr="00C945ED">
        <w:rPr>
          <w:rFonts w:eastAsia="Calibri"/>
          <w:bCs/>
          <w:sz w:val="24"/>
          <w:szCs w:val="24"/>
          <w:lang w:eastAsia="en-US"/>
        </w:rPr>
        <w:t xml:space="preserve"> </w:t>
      </w:r>
      <w:r w:rsidRPr="00C945ED">
        <w:rPr>
          <w:rFonts w:eastAsia="Calibri"/>
          <w:bCs/>
          <w:sz w:val="24"/>
          <w:szCs w:val="24"/>
          <w:lang w:eastAsia="en-US"/>
        </w:rPr>
        <w:t>целевой</w:t>
      </w:r>
      <w:r w:rsidR="009D5793" w:rsidRPr="00C945ED">
        <w:rPr>
          <w:rFonts w:eastAsia="Calibri"/>
          <w:bCs/>
          <w:sz w:val="24"/>
          <w:szCs w:val="24"/>
          <w:lang w:eastAsia="en-US"/>
        </w:rPr>
        <w:t xml:space="preserve"> </w:t>
      </w:r>
      <w:r w:rsidRPr="00C945ED">
        <w:rPr>
          <w:rFonts w:eastAsia="Calibri"/>
          <w:bCs/>
          <w:sz w:val="24"/>
          <w:szCs w:val="24"/>
          <w:lang w:eastAsia="en-US"/>
        </w:rPr>
        <w:t>статьи</w:t>
      </w:r>
      <w:r w:rsidR="009D5793" w:rsidRPr="00C945ED">
        <w:rPr>
          <w:rFonts w:eastAsia="Calibri"/>
          <w:bCs/>
          <w:sz w:val="24"/>
          <w:szCs w:val="24"/>
          <w:lang w:eastAsia="en-US"/>
        </w:rPr>
        <w:t xml:space="preserve"> </w:t>
      </w:r>
      <w:r w:rsidRPr="00C945ED">
        <w:rPr>
          <w:rFonts w:eastAsia="Calibri"/>
          <w:bCs/>
          <w:sz w:val="24"/>
          <w:szCs w:val="24"/>
          <w:lang w:eastAsia="en-US"/>
        </w:rPr>
        <w:t>расходов</w:t>
      </w:r>
      <w:r w:rsidR="009D5793" w:rsidRPr="00C945ED">
        <w:rPr>
          <w:rFonts w:eastAsia="Calibri"/>
          <w:bCs/>
          <w:sz w:val="24"/>
          <w:szCs w:val="24"/>
          <w:lang w:eastAsia="en-US"/>
        </w:rPr>
        <w:t xml:space="preserve"> </w:t>
      </w:r>
      <w:r w:rsidRPr="00C945ED">
        <w:rPr>
          <w:rFonts w:eastAsia="Calibri"/>
          <w:bCs/>
          <w:sz w:val="24"/>
          <w:szCs w:val="24"/>
          <w:lang w:eastAsia="en-US"/>
        </w:rPr>
        <w:t>при</w:t>
      </w:r>
      <w:r w:rsidR="009D5793" w:rsidRPr="00C945ED">
        <w:rPr>
          <w:rFonts w:eastAsia="Calibri"/>
          <w:bCs/>
          <w:sz w:val="24"/>
          <w:szCs w:val="24"/>
          <w:lang w:eastAsia="en-US"/>
        </w:rPr>
        <w:t xml:space="preserve"> </w:t>
      </w:r>
      <w:r w:rsidRPr="00C945ED">
        <w:rPr>
          <w:rFonts w:eastAsia="Calibri"/>
          <w:bCs/>
          <w:sz w:val="24"/>
          <w:szCs w:val="24"/>
          <w:lang w:eastAsia="en-US"/>
        </w:rPr>
        <w:t>использовании</w:t>
      </w:r>
      <w:r w:rsidR="009D5793" w:rsidRPr="00C945ED">
        <w:rPr>
          <w:rFonts w:eastAsia="Calibri"/>
          <w:bCs/>
          <w:sz w:val="24"/>
          <w:szCs w:val="24"/>
          <w:lang w:eastAsia="en-US"/>
        </w:rPr>
        <w:t xml:space="preserve"> </w:t>
      </w:r>
      <w:r w:rsidRPr="00C945ED">
        <w:rPr>
          <w:rFonts w:eastAsia="Calibri"/>
          <w:bCs/>
          <w:sz w:val="24"/>
          <w:szCs w:val="24"/>
          <w:lang w:eastAsia="en-US"/>
        </w:rPr>
        <w:t>средств,</w:t>
      </w:r>
      <w:r w:rsidR="009D5793" w:rsidRPr="00C945ED">
        <w:rPr>
          <w:rFonts w:eastAsia="Calibri"/>
          <w:bCs/>
          <w:sz w:val="24"/>
          <w:szCs w:val="24"/>
          <w:lang w:eastAsia="en-US"/>
        </w:rPr>
        <w:t xml:space="preserve"> </w:t>
      </w:r>
      <w:r w:rsidRPr="00C945ED">
        <w:rPr>
          <w:rFonts w:eastAsia="Calibri"/>
          <w:bCs/>
          <w:sz w:val="24"/>
          <w:szCs w:val="24"/>
          <w:lang w:eastAsia="en-US"/>
        </w:rPr>
        <w:t>выделенных</w:t>
      </w:r>
      <w:r w:rsidR="009D5793" w:rsidRPr="00C945ED">
        <w:rPr>
          <w:rFonts w:eastAsia="Calibri"/>
          <w:bCs/>
          <w:sz w:val="24"/>
          <w:szCs w:val="24"/>
          <w:lang w:eastAsia="en-US"/>
        </w:rPr>
        <w:t xml:space="preserve"> </w:t>
      </w:r>
      <w:r w:rsidRPr="00C945ED">
        <w:rPr>
          <w:rFonts w:eastAsia="Calibri"/>
          <w:bCs/>
          <w:sz w:val="24"/>
          <w:szCs w:val="24"/>
          <w:lang w:eastAsia="en-US"/>
        </w:rPr>
        <w:t>из</w:t>
      </w:r>
      <w:r w:rsidR="009D5793" w:rsidRPr="00C945ED">
        <w:rPr>
          <w:rFonts w:eastAsia="Calibri"/>
          <w:bCs/>
          <w:sz w:val="24"/>
          <w:szCs w:val="24"/>
          <w:lang w:eastAsia="en-US"/>
        </w:rPr>
        <w:t xml:space="preserve"> </w:t>
      </w:r>
      <w:r w:rsidRPr="00C945ED">
        <w:rPr>
          <w:rFonts w:eastAsia="Calibri"/>
          <w:bCs/>
          <w:sz w:val="24"/>
          <w:szCs w:val="24"/>
          <w:lang w:eastAsia="en-US"/>
        </w:rPr>
        <w:t>резервного</w:t>
      </w:r>
      <w:r w:rsidR="009D5793" w:rsidRPr="00C945ED">
        <w:rPr>
          <w:rFonts w:eastAsia="Calibri"/>
          <w:bCs/>
          <w:sz w:val="24"/>
          <w:szCs w:val="24"/>
          <w:lang w:eastAsia="en-US"/>
        </w:rPr>
        <w:t xml:space="preserve"> </w:t>
      </w:r>
      <w:r w:rsidRPr="00C945ED">
        <w:rPr>
          <w:rFonts w:eastAsia="Calibri"/>
          <w:bCs/>
          <w:sz w:val="24"/>
          <w:szCs w:val="24"/>
          <w:lang w:eastAsia="en-US"/>
        </w:rPr>
        <w:t>фонда,</w:t>
      </w:r>
      <w:r w:rsidR="009D5793" w:rsidRPr="00C945ED">
        <w:rPr>
          <w:rFonts w:eastAsia="Calibri"/>
          <w:bCs/>
          <w:sz w:val="24"/>
          <w:szCs w:val="24"/>
          <w:lang w:eastAsia="en-US"/>
        </w:rPr>
        <w:t xml:space="preserve"> </w:t>
      </w:r>
      <w:r w:rsidRPr="00C945ED">
        <w:rPr>
          <w:rFonts w:eastAsia="Calibri"/>
          <w:bCs/>
          <w:sz w:val="24"/>
          <w:szCs w:val="24"/>
          <w:lang w:eastAsia="en-US"/>
        </w:rPr>
        <w:t>привело</w:t>
      </w:r>
      <w:r w:rsidR="009D5793" w:rsidRPr="00C945ED">
        <w:rPr>
          <w:rFonts w:eastAsia="Calibri"/>
          <w:bCs/>
          <w:sz w:val="24"/>
          <w:szCs w:val="24"/>
          <w:lang w:eastAsia="en-US"/>
        </w:rPr>
        <w:t xml:space="preserve"> </w:t>
      </w:r>
      <w:r w:rsidRPr="00C945ED">
        <w:rPr>
          <w:rFonts w:eastAsia="Calibri"/>
          <w:bCs/>
          <w:sz w:val="24"/>
          <w:szCs w:val="24"/>
          <w:lang w:eastAsia="en-US"/>
        </w:rPr>
        <w:t>к</w:t>
      </w:r>
      <w:r w:rsidR="009D5793" w:rsidRPr="00C945ED">
        <w:rPr>
          <w:rFonts w:eastAsia="Calibri"/>
          <w:bCs/>
          <w:sz w:val="24"/>
          <w:szCs w:val="24"/>
          <w:lang w:eastAsia="en-US"/>
        </w:rPr>
        <w:t xml:space="preserve"> </w:t>
      </w:r>
      <w:r w:rsidRPr="00C945ED">
        <w:rPr>
          <w:rFonts w:eastAsia="Calibri"/>
          <w:bCs/>
          <w:sz w:val="24"/>
          <w:szCs w:val="24"/>
          <w:lang w:eastAsia="en-US"/>
        </w:rPr>
        <w:t>тому,</w:t>
      </w:r>
      <w:r w:rsidR="009D5793" w:rsidRPr="00C945ED">
        <w:rPr>
          <w:rFonts w:eastAsia="Calibri"/>
          <w:bCs/>
          <w:sz w:val="24"/>
          <w:szCs w:val="24"/>
          <w:lang w:eastAsia="en-US"/>
        </w:rPr>
        <w:t xml:space="preserve"> </w:t>
      </w:r>
      <w:r w:rsidRPr="00C945ED">
        <w:rPr>
          <w:rFonts w:eastAsia="Calibri"/>
          <w:bCs/>
          <w:sz w:val="24"/>
          <w:szCs w:val="24"/>
          <w:lang w:eastAsia="en-US"/>
        </w:rPr>
        <w:t>что</w:t>
      </w:r>
      <w:r w:rsidR="009D5793" w:rsidRPr="00C945ED">
        <w:rPr>
          <w:rFonts w:eastAsia="Calibri"/>
          <w:bCs/>
          <w:sz w:val="24"/>
          <w:szCs w:val="24"/>
          <w:lang w:eastAsia="en-US"/>
        </w:rPr>
        <w:t xml:space="preserve"> </w:t>
      </w:r>
      <w:r w:rsidRPr="00C945ED">
        <w:rPr>
          <w:rFonts w:eastAsia="Calibri"/>
          <w:bCs/>
          <w:sz w:val="24"/>
          <w:szCs w:val="24"/>
          <w:lang w:eastAsia="en-US"/>
        </w:rPr>
        <w:t>кассовые</w:t>
      </w:r>
      <w:r w:rsidR="009D5793" w:rsidRPr="00C945ED">
        <w:rPr>
          <w:rFonts w:eastAsia="Calibri"/>
          <w:bCs/>
          <w:sz w:val="24"/>
          <w:szCs w:val="24"/>
          <w:lang w:eastAsia="en-US"/>
        </w:rPr>
        <w:t xml:space="preserve"> </w:t>
      </w:r>
      <w:r w:rsidRPr="00C945ED">
        <w:rPr>
          <w:rFonts w:eastAsia="Calibri"/>
          <w:bCs/>
          <w:sz w:val="24"/>
          <w:szCs w:val="24"/>
          <w:lang w:eastAsia="en-US"/>
        </w:rPr>
        <w:t>расходы</w:t>
      </w:r>
      <w:r w:rsidR="009D5793" w:rsidRPr="00C945ED">
        <w:rPr>
          <w:rFonts w:eastAsia="Calibri"/>
          <w:bCs/>
          <w:sz w:val="24"/>
          <w:szCs w:val="24"/>
          <w:lang w:eastAsia="en-US"/>
        </w:rPr>
        <w:t xml:space="preserve"> </w:t>
      </w:r>
      <w:r w:rsidRPr="00C945ED">
        <w:rPr>
          <w:rFonts w:eastAsia="Calibri"/>
          <w:bCs/>
          <w:sz w:val="24"/>
          <w:szCs w:val="24"/>
          <w:lang w:eastAsia="en-US"/>
        </w:rPr>
        <w:t>по</w:t>
      </w:r>
      <w:r w:rsidR="009D5793" w:rsidRPr="00C945ED">
        <w:rPr>
          <w:rFonts w:eastAsia="Calibri"/>
          <w:bCs/>
          <w:sz w:val="24"/>
          <w:szCs w:val="24"/>
          <w:lang w:eastAsia="en-US"/>
        </w:rPr>
        <w:t xml:space="preserve"> </w:t>
      </w:r>
      <w:r w:rsidRPr="00C945ED">
        <w:rPr>
          <w:rFonts w:eastAsia="Calibri"/>
          <w:bCs/>
          <w:sz w:val="24"/>
          <w:szCs w:val="24"/>
          <w:lang w:eastAsia="en-US"/>
        </w:rPr>
        <w:t>суммам,</w:t>
      </w:r>
      <w:r w:rsidR="009D5793" w:rsidRPr="00C945ED">
        <w:rPr>
          <w:rFonts w:eastAsia="Calibri"/>
          <w:bCs/>
          <w:sz w:val="24"/>
          <w:szCs w:val="24"/>
          <w:lang w:eastAsia="en-US"/>
        </w:rPr>
        <w:t xml:space="preserve"> </w:t>
      </w:r>
      <w:r w:rsidRPr="00C945ED">
        <w:rPr>
          <w:rFonts w:eastAsia="Calibri"/>
          <w:bCs/>
          <w:sz w:val="24"/>
          <w:szCs w:val="24"/>
          <w:lang w:eastAsia="en-US"/>
        </w:rPr>
        <w:t>выделенным</w:t>
      </w:r>
      <w:r w:rsidR="009D5793" w:rsidRPr="00C945ED">
        <w:rPr>
          <w:rFonts w:eastAsia="Calibri"/>
          <w:bCs/>
          <w:sz w:val="24"/>
          <w:szCs w:val="24"/>
          <w:lang w:eastAsia="en-US"/>
        </w:rPr>
        <w:t xml:space="preserve"> </w:t>
      </w:r>
      <w:r w:rsidRPr="00C945ED">
        <w:rPr>
          <w:rFonts w:eastAsia="Calibri"/>
          <w:bCs/>
          <w:sz w:val="24"/>
          <w:szCs w:val="24"/>
          <w:lang w:eastAsia="en-US"/>
        </w:rPr>
        <w:t>из</w:t>
      </w:r>
      <w:r w:rsidR="009D5793" w:rsidRPr="00C945ED">
        <w:rPr>
          <w:rFonts w:eastAsia="Calibri"/>
          <w:bCs/>
          <w:sz w:val="24"/>
          <w:szCs w:val="24"/>
          <w:lang w:eastAsia="en-US"/>
        </w:rPr>
        <w:t xml:space="preserve"> </w:t>
      </w:r>
      <w:r w:rsidRPr="00C945ED">
        <w:rPr>
          <w:rFonts w:eastAsia="Calibri"/>
          <w:bCs/>
          <w:sz w:val="24"/>
          <w:szCs w:val="24"/>
          <w:lang w:eastAsia="en-US"/>
        </w:rPr>
        <w:t>резервного</w:t>
      </w:r>
      <w:r w:rsidR="009D5793" w:rsidRPr="00C945ED">
        <w:rPr>
          <w:rFonts w:eastAsia="Calibri"/>
          <w:bCs/>
          <w:sz w:val="24"/>
          <w:szCs w:val="24"/>
          <w:lang w:eastAsia="en-US"/>
        </w:rPr>
        <w:t xml:space="preserve"> </w:t>
      </w:r>
      <w:r w:rsidRPr="00C945ED">
        <w:rPr>
          <w:rFonts w:eastAsia="Calibri"/>
          <w:bCs/>
          <w:sz w:val="24"/>
          <w:szCs w:val="24"/>
          <w:lang w:eastAsia="en-US"/>
        </w:rPr>
        <w:t>фонда</w:t>
      </w:r>
      <w:r w:rsidR="009D5793" w:rsidRPr="00C945ED">
        <w:rPr>
          <w:rFonts w:eastAsia="Calibri"/>
          <w:bCs/>
          <w:sz w:val="24"/>
          <w:szCs w:val="24"/>
          <w:lang w:eastAsia="en-US"/>
        </w:rPr>
        <w:t xml:space="preserve"> </w:t>
      </w:r>
      <w:r w:rsidRPr="00C945ED">
        <w:rPr>
          <w:rFonts w:eastAsia="Calibri"/>
          <w:bCs/>
          <w:sz w:val="24"/>
          <w:szCs w:val="24"/>
          <w:lang w:eastAsia="en-US"/>
        </w:rPr>
        <w:t>администрации</w:t>
      </w:r>
      <w:r w:rsidR="00454603" w:rsidRPr="00C945ED">
        <w:rPr>
          <w:rFonts w:eastAsia="Calibri"/>
          <w:bCs/>
          <w:sz w:val="24"/>
          <w:szCs w:val="24"/>
          <w:lang w:eastAsia="en-US"/>
        </w:rPr>
        <w:t xml:space="preserve"> ГО</w:t>
      </w:r>
      <w:r w:rsidRPr="00C945ED">
        <w:rPr>
          <w:rFonts w:eastAsia="Calibri"/>
          <w:bCs/>
          <w:sz w:val="24"/>
          <w:szCs w:val="24"/>
          <w:lang w:eastAsia="en-US"/>
        </w:rPr>
        <w:t>,</w:t>
      </w:r>
      <w:r w:rsidR="009D5793" w:rsidRPr="00C945ED">
        <w:rPr>
          <w:rFonts w:eastAsia="Calibri"/>
          <w:bCs/>
          <w:sz w:val="24"/>
          <w:szCs w:val="24"/>
          <w:lang w:eastAsia="en-US"/>
        </w:rPr>
        <w:t xml:space="preserve"> </w:t>
      </w:r>
      <w:r w:rsidRPr="00C945ED">
        <w:rPr>
          <w:rFonts w:eastAsia="Calibri"/>
          <w:bCs/>
          <w:sz w:val="24"/>
          <w:szCs w:val="24"/>
          <w:lang w:eastAsia="en-US"/>
        </w:rPr>
        <w:t>отражены</w:t>
      </w:r>
      <w:r w:rsidR="009D5793" w:rsidRPr="00C945ED">
        <w:rPr>
          <w:rFonts w:eastAsia="Calibri"/>
          <w:bCs/>
          <w:sz w:val="24"/>
          <w:szCs w:val="24"/>
          <w:lang w:eastAsia="en-US"/>
        </w:rPr>
        <w:t xml:space="preserve"> </w:t>
      </w:r>
      <w:r w:rsidRPr="00C945ED">
        <w:rPr>
          <w:rFonts w:eastAsia="Calibri"/>
          <w:bCs/>
          <w:sz w:val="24"/>
          <w:szCs w:val="24"/>
          <w:lang w:eastAsia="en-US"/>
        </w:rPr>
        <w:t>в</w:t>
      </w:r>
      <w:r w:rsidR="009D5793" w:rsidRPr="00C945ED">
        <w:rPr>
          <w:rFonts w:eastAsia="Calibri"/>
          <w:bCs/>
          <w:sz w:val="24"/>
          <w:szCs w:val="24"/>
          <w:lang w:eastAsia="en-US"/>
        </w:rPr>
        <w:t xml:space="preserve"> </w:t>
      </w:r>
      <w:r w:rsidRPr="00C945ED">
        <w:rPr>
          <w:rFonts w:eastAsia="Calibri"/>
          <w:bCs/>
          <w:sz w:val="24"/>
          <w:szCs w:val="24"/>
          <w:lang w:eastAsia="en-US"/>
        </w:rPr>
        <w:t>бюджете</w:t>
      </w:r>
      <w:r w:rsidR="009D5793" w:rsidRPr="00C945ED">
        <w:rPr>
          <w:rFonts w:eastAsia="Calibri"/>
          <w:bCs/>
          <w:sz w:val="24"/>
          <w:szCs w:val="24"/>
          <w:lang w:eastAsia="en-US"/>
        </w:rPr>
        <w:t xml:space="preserve"> </w:t>
      </w:r>
      <w:r w:rsidRPr="00C945ED">
        <w:rPr>
          <w:rFonts w:eastAsia="Calibri"/>
          <w:bCs/>
          <w:sz w:val="24"/>
          <w:szCs w:val="24"/>
          <w:lang w:eastAsia="en-US"/>
        </w:rPr>
        <w:t>и</w:t>
      </w:r>
      <w:r w:rsidR="009D5793" w:rsidRPr="00C945ED">
        <w:rPr>
          <w:rFonts w:eastAsia="Calibri"/>
          <w:bCs/>
          <w:sz w:val="24"/>
          <w:szCs w:val="24"/>
          <w:lang w:eastAsia="en-US"/>
        </w:rPr>
        <w:t xml:space="preserve"> </w:t>
      </w:r>
      <w:r w:rsidRPr="00C945ED">
        <w:rPr>
          <w:rFonts w:eastAsia="Calibri"/>
          <w:bCs/>
          <w:sz w:val="24"/>
          <w:szCs w:val="24"/>
          <w:lang w:eastAsia="en-US"/>
        </w:rPr>
        <w:t>в</w:t>
      </w:r>
      <w:r w:rsidR="009D5793" w:rsidRPr="00C945ED">
        <w:rPr>
          <w:rFonts w:eastAsia="Calibri"/>
          <w:bCs/>
          <w:sz w:val="24"/>
          <w:szCs w:val="24"/>
          <w:lang w:eastAsia="en-US"/>
        </w:rPr>
        <w:t xml:space="preserve"> </w:t>
      </w:r>
      <w:r w:rsidRPr="00C945ED">
        <w:rPr>
          <w:rFonts w:eastAsia="Calibri"/>
          <w:bCs/>
          <w:sz w:val="24"/>
          <w:szCs w:val="24"/>
          <w:lang w:eastAsia="en-US"/>
        </w:rPr>
        <w:t>отчетности</w:t>
      </w:r>
      <w:r w:rsidR="009D5793" w:rsidRPr="00C945ED">
        <w:rPr>
          <w:rFonts w:eastAsia="Calibri"/>
          <w:bCs/>
          <w:sz w:val="24"/>
          <w:szCs w:val="24"/>
          <w:lang w:eastAsia="en-US"/>
        </w:rPr>
        <w:t xml:space="preserve"> </w:t>
      </w:r>
      <w:r w:rsidRPr="00C945ED">
        <w:rPr>
          <w:rFonts w:eastAsia="Calibri"/>
          <w:bCs/>
          <w:sz w:val="24"/>
          <w:szCs w:val="24"/>
          <w:lang w:eastAsia="en-US"/>
        </w:rPr>
        <w:t>муниципального</w:t>
      </w:r>
      <w:r w:rsidR="009D5793" w:rsidRPr="00C945ED">
        <w:rPr>
          <w:rFonts w:eastAsia="Calibri"/>
          <w:bCs/>
          <w:sz w:val="24"/>
          <w:szCs w:val="24"/>
          <w:lang w:eastAsia="en-US"/>
        </w:rPr>
        <w:t xml:space="preserve"> </w:t>
      </w:r>
      <w:r w:rsidRPr="00C945ED">
        <w:rPr>
          <w:rFonts w:eastAsia="Calibri"/>
          <w:bCs/>
          <w:sz w:val="24"/>
          <w:szCs w:val="24"/>
          <w:lang w:eastAsia="en-US"/>
        </w:rPr>
        <w:t>образования</w:t>
      </w:r>
      <w:r w:rsidR="009D5793" w:rsidRPr="00C945ED">
        <w:rPr>
          <w:rFonts w:eastAsia="Calibri"/>
          <w:bCs/>
          <w:sz w:val="24"/>
          <w:szCs w:val="24"/>
          <w:lang w:eastAsia="en-US"/>
        </w:rPr>
        <w:t xml:space="preserve"> </w:t>
      </w:r>
      <w:r w:rsidRPr="00C945ED">
        <w:rPr>
          <w:rFonts w:eastAsia="Calibri"/>
          <w:bCs/>
          <w:sz w:val="24"/>
          <w:szCs w:val="24"/>
          <w:lang w:eastAsia="en-US"/>
        </w:rPr>
        <w:t>по</w:t>
      </w:r>
      <w:r w:rsidR="009D5793" w:rsidRPr="00C945ED">
        <w:rPr>
          <w:rFonts w:eastAsia="Calibri"/>
          <w:bCs/>
          <w:sz w:val="24"/>
          <w:szCs w:val="24"/>
          <w:lang w:eastAsia="en-US"/>
        </w:rPr>
        <w:t xml:space="preserve"> </w:t>
      </w:r>
      <w:r w:rsidRPr="00C945ED">
        <w:rPr>
          <w:rFonts w:eastAsia="Calibri"/>
          <w:bCs/>
          <w:sz w:val="24"/>
          <w:szCs w:val="24"/>
          <w:lang w:eastAsia="en-US"/>
        </w:rPr>
        <w:t>иным</w:t>
      </w:r>
      <w:r w:rsidR="009D5793" w:rsidRPr="00C945ED">
        <w:rPr>
          <w:rFonts w:eastAsia="Calibri"/>
          <w:bCs/>
          <w:sz w:val="24"/>
          <w:szCs w:val="24"/>
          <w:lang w:eastAsia="en-US"/>
        </w:rPr>
        <w:t xml:space="preserve"> </w:t>
      </w:r>
      <w:r w:rsidRPr="00C945ED">
        <w:rPr>
          <w:rFonts w:eastAsia="Calibri"/>
          <w:bCs/>
          <w:sz w:val="24"/>
          <w:szCs w:val="24"/>
          <w:lang w:eastAsia="en-US"/>
        </w:rPr>
        <w:t>целевым</w:t>
      </w:r>
      <w:r w:rsidR="009D5793" w:rsidRPr="00C945ED">
        <w:rPr>
          <w:rFonts w:eastAsia="Calibri"/>
          <w:bCs/>
          <w:sz w:val="24"/>
          <w:szCs w:val="24"/>
          <w:lang w:eastAsia="en-US"/>
        </w:rPr>
        <w:t xml:space="preserve"> </w:t>
      </w:r>
      <w:r w:rsidRPr="00C945ED">
        <w:rPr>
          <w:rFonts w:eastAsia="Calibri"/>
          <w:bCs/>
          <w:sz w:val="24"/>
          <w:szCs w:val="24"/>
          <w:lang w:eastAsia="en-US"/>
        </w:rPr>
        <w:t>статьям</w:t>
      </w:r>
      <w:r w:rsidR="009D5793" w:rsidRPr="00C945ED">
        <w:rPr>
          <w:rFonts w:eastAsia="Calibri"/>
          <w:bCs/>
          <w:sz w:val="24"/>
          <w:szCs w:val="24"/>
          <w:lang w:eastAsia="en-US"/>
        </w:rPr>
        <w:t xml:space="preserve"> </w:t>
      </w:r>
      <w:r w:rsidRPr="00C945ED">
        <w:rPr>
          <w:rFonts w:eastAsia="Calibri"/>
          <w:bCs/>
          <w:sz w:val="24"/>
          <w:szCs w:val="24"/>
          <w:lang w:eastAsia="en-US"/>
        </w:rPr>
        <w:t>бюджетной</w:t>
      </w:r>
      <w:r w:rsidR="009D5793" w:rsidRPr="00C945ED">
        <w:rPr>
          <w:rFonts w:eastAsia="Calibri"/>
          <w:bCs/>
          <w:sz w:val="24"/>
          <w:szCs w:val="24"/>
          <w:lang w:eastAsia="en-US"/>
        </w:rPr>
        <w:t xml:space="preserve"> </w:t>
      </w:r>
      <w:r w:rsidRPr="00C945ED">
        <w:rPr>
          <w:rFonts w:eastAsia="Calibri"/>
          <w:bCs/>
          <w:sz w:val="24"/>
          <w:szCs w:val="24"/>
          <w:lang w:eastAsia="en-US"/>
        </w:rPr>
        <w:t>классификации,</w:t>
      </w:r>
      <w:r w:rsidR="009D5793" w:rsidRPr="00C945ED">
        <w:rPr>
          <w:rFonts w:eastAsia="Calibri"/>
          <w:bCs/>
          <w:sz w:val="24"/>
          <w:szCs w:val="24"/>
          <w:lang w:eastAsia="en-US"/>
        </w:rPr>
        <w:t xml:space="preserve"> </w:t>
      </w:r>
      <w:r w:rsidRPr="00C945ED">
        <w:rPr>
          <w:rFonts w:eastAsia="Calibri"/>
          <w:bCs/>
          <w:sz w:val="24"/>
          <w:szCs w:val="24"/>
          <w:lang w:eastAsia="en-US"/>
        </w:rPr>
        <w:t>что</w:t>
      </w:r>
      <w:r w:rsidR="009D5793" w:rsidRPr="00C945ED">
        <w:rPr>
          <w:rFonts w:eastAsia="Calibri"/>
          <w:bCs/>
          <w:sz w:val="24"/>
          <w:szCs w:val="24"/>
          <w:lang w:eastAsia="en-US"/>
        </w:rPr>
        <w:t xml:space="preserve"> </w:t>
      </w:r>
      <w:r w:rsidRPr="00C945ED">
        <w:rPr>
          <w:rFonts w:eastAsia="Calibri"/>
          <w:bCs/>
          <w:sz w:val="24"/>
          <w:szCs w:val="24"/>
          <w:lang w:eastAsia="en-US"/>
        </w:rPr>
        <w:t>является</w:t>
      </w:r>
      <w:r w:rsidR="009D5793" w:rsidRPr="00C945ED">
        <w:rPr>
          <w:rFonts w:eastAsia="Calibri"/>
          <w:bCs/>
          <w:sz w:val="24"/>
          <w:szCs w:val="24"/>
          <w:lang w:eastAsia="en-US"/>
        </w:rPr>
        <w:t xml:space="preserve"> </w:t>
      </w:r>
      <w:r w:rsidRPr="00C945ED">
        <w:rPr>
          <w:rFonts w:eastAsia="Calibri"/>
          <w:bCs/>
          <w:sz w:val="24"/>
          <w:szCs w:val="24"/>
          <w:lang w:eastAsia="en-US"/>
        </w:rPr>
        <w:t>нарушением</w:t>
      </w:r>
      <w:r w:rsidR="009D5793" w:rsidRPr="00C945ED">
        <w:rPr>
          <w:rFonts w:eastAsia="Calibri"/>
          <w:bCs/>
          <w:sz w:val="24"/>
          <w:szCs w:val="24"/>
          <w:lang w:eastAsia="en-US"/>
        </w:rPr>
        <w:t xml:space="preserve"> </w:t>
      </w:r>
      <w:r w:rsidRPr="00C945ED">
        <w:rPr>
          <w:rFonts w:eastAsia="Calibri"/>
          <w:bCs/>
          <w:sz w:val="24"/>
          <w:szCs w:val="24"/>
          <w:lang w:eastAsia="en-US"/>
        </w:rPr>
        <w:t>порядка</w:t>
      </w:r>
      <w:r w:rsidR="009D5793" w:rsidRPr="00C945ED">
        <w:rPr>
          <w:rFonts w:eastAsia="Calibri"/>
          <w:bCs/>
          <w:sz w:val="24"/>
          <w:szCs w:val="24"/>
          <w:lang w:eastAsia="en-US"/>
        </w:rPr>
        <w:t xml:space="preserve"> </w:t>
      </w:r>
      <w:r w:rsidRPr="00C945ED">
        <w:rPr>
          <w:rFonts w:eastAsia="Calibri"/>
          <w:bCs/>
          <w:sz w:val="24"/>
          <w:szCs w:val="24"/>
          <w:lang w:eastAsia="en-US"/>
        </w:rPr>
        <w:t>ведения</w:t>
      </w:r>
      <w:r w:rsidR="009D5793" w:rsidRPr="00C945ED">
        <w:rPr>
          <w:rFonts w:eastAsia="Calibri"/>
          <w:bCs/>
          <w:sz w:val="24"/>
          <w:szCs w:val="24"/>
          <w:lang w:eastAsia="en-US"/>
        </w:rPr>
        <w:t xml:space="preserve"> </w:t>
      </w:r>
      <w:r w:rsidRPr="00C945ED">
        <w:rPr>
          <w:rFonts w:eastAsia="Calibri"/>
          <w:bCs/>
          <w:sz w:val="24"/>
          <w:szCs w:val="24"/>
          <w:lang w:eastAsia="en-US"/>
        </w:rPr>
        <w:t>учета</w:t>
      </w:r>
      <w:r w:rsidR="009D5793" w:rsidRPr="00C945ED">
        <w:rPr>
          <w:rFonts w:eastAsia="Calibri"/>
          <w:bCs/>
          <w:sz w:val="24"/>
          <w:szCs w:val="24"/>
          <w:lang w:eastAsia="en-US"/>
        </w:rPr>
        <w:t xml:space="preserve"> </w:t>
      </w:r>
      <w:r w:rsidRPr="00C945ED">
        <w:rPr>
          <w:rFonts w:eastAsia="Calibri"/>
          <w:bCs/>
          <w:sz w:val="24"/>
          <w:szCs w:val="24"/>
          <w:lang w:eastAsia="en-US"/>
        </w:rPr>
        <w:t>средств</w:t>
      </w:r>
      <w:r w:rsidR="009D5793" w:rsidRPr="00C945ED">
        <w:rPr>
          <w:rFonts w:eastAsia="Calibri"/>
          <w:bCs/>
          <w:sz w:val="24"/>
          <w:szCs w:val="24"/>
          <w:lang w:eastAsia="en-US"/>
        </w:rPr>
        <w:t xml:space="preserve"> </w:t>
      </w:r>
      <w:r w:rsidRPr="00C945ED">
        <w:rPr>
          <w:rFonts w:eastAsia="Calibri"/>
          <w:bCs/>
          <w:sz w:val="24"/>
          <w:szCs w:val="24"/>
          <w:lang w:eastAsia="en-US"/>
        </w:rPr>
        <w:t>резервного</w:t>
      </w:r>
      <w:r w:rsidR="009D5793" w:rsidRPr="00C945ED">
        <w:rPr>
          <w:rFonts w:eastAsia="Calibri"/>
          <w:bCs/>
          <w:sz w:val="24"/>
          <w:szCs w:val="24"/>
          <w:lang w:eastAsia="en-US"/>
        </w:rPr>
        <w:t xml:space="preserve"> </w:t>
      </w:r>
      <w:r w:rsidRPr="00C945ED">
        <w:rPr>
          <w:rFonts w:eastAsia="Calibri"/>
          <w:bCs/>
          <w:sz w:val="24"/>
          <w:szCs w:val="24"/>
          <w:lang w:eastAsia="en-US"/>
        </w:rPr>
        <w:t>фонда</w:t>
      </w:r>
      <w:r w:rsidR="009D5793" w:rsidRPr="00C945ED">
        <w:rPr>
          <w:rFonts w:eastAsia="Calibri"/>
          <w:bCs/>
          <w:sz w:val="24"/>
          <w:szCs w:val="24"/>
          <w:lang w:eastAsia="en-US"/>
        </w:rPr>
        <w:t xml:space="preserve"> </w:t>
      </w:r>
      <w:r w:rsidRPr="00C945ED">
        <w:rPr>
          <w:rFonts w:eastAsia="Calibri"/>
          <w:bCs/>
          <w:sz w:val="24"/>
          <w:szCs w:val="24"/>
          <w:lang w:eastAsia="en-US"/>
        </w:rPr>
        <w:t>администрации</w:t>
      </w:r>
      <w:r w:rsidR="009D5793" w:rsidRPr="00C945ED">
        <w:rPr>
          <w:rFonts w:eastAsia="Calibri"/>
          <w:bCs/>
          <w:sz w:val="24"/>
          <w:szCs w:val="24"/>
          <w:lang w:eastAsia="en-US"/>
        </w:rPr>
        <w:t xml:space="preserve"> </w:t>
      </w:r>
      <w:r w:rsidR="00454603" w:rsidRPr="00C945ED">
        <w:rPr>
          <w:rFonts w:eastAsia="Calibri"/>
          <w:bCs/>
          <w:sz w:val="24"/>
          <w:szCs w:val="24"/>
          <w:lang w:eastAsia="en-US"/>
        </w:rPr>
        <w:t>ГО</w:t>
      </w:r>
      <w:r w:rsidR="009D5793" w:rsidRPr="00C945ED">
        <w:rPr>
          <w:rFonts w:eastAsia="Calibri"/>
          <w:bCs/>
          <w:sz w:val="24"/>
          <w:szCs w:val="24"/>
          <w:lang w:eastAsia="en-US"/>
        </w:rPr>
        <w:t xml:space="preserve"> </w:t>
      </w:r>
      <w:r w:rsidRPr="00C945ED">
        <w:rPr>
          <w:rFonts w:eastAsia="Calibri"/>
          <w:bCs/>
          <w:sz w:val="24"/>
          <w:szCs w:val="24"/>
          <w:lang w:eastAsia="en-US"/>
        </w:rPr>
        <w:t>и</w:t>
      </w:r>
      <w:r w:rsidR="009D5793" w:rsidRPr="00C945ED">
        <w:rPr>
          <w:rFonts w:eastAsia="Calibri"/>
          <w:bCs/>
          <w:sz w:val="24"/>
          <w:szCs w:val="24"/>
          <w:lang w:eastAsia="en-US"/>
        </w:rPr>
        <w:t xml:space="preserve"> </w:t>
      </w:r>
      <w:r w:rsidRPr="00C945ED">
        <w:rPr>
          <w:rFonts w:eastAsia="Calibri"/>
          <w:bCs/>
          <w:sz w:val="24"/>
          <w:szCs w:val="24"/>
          <w:lang w:eastAsia="en-US"/>
        </w:rPr>
        <w:t>привело</w:t>
      </w:r>
      <w:r w:rsidR="009D5793" w:rsidRPr="00C945ED">
        <w:rPr>
          <w:rFonts w:eastAsia="Calibri"/>
          <w:bCs/>
          <w:sz w:val="24"/>
          <w:szCs w:val="24"/>
          <w:lang w:eastAsia="en-US"/>
        </w:rPr>
        <w:t xml:space="preserve"> </w:t>
      </w:r>
      <w:r w:rsidRPr="00C945ED">
        <w:rPr>
          <w:rFonts w:eastAsia="Calibri"/>
          <w:bCs/>
          <w:sz w:val="24"/>
          <w:szCs w:val="24"/>
          <w:lang w:eastAsia="en-US"/>
        </w:rPr>
        <w:t>к</w:t>
      </w:r>
      <w:r w:rsidR="009D5793" w:rsidRPr="00C945ED">
        <w:rPr>
          <w:rFonts w:eastAsia="Calibri"/>
          <w:bCs/>
          <w:sz w:val="24"/>
          <w:szCs w:val="24"/>
          <w:lang w:eastAsia="en-US"/>
        </w:rPr>
        <w:t xml:space="preserve"> </w:t>
      </w:r>
      <w:r w:rsidRPr="00C945ED">
        <w:rPr>
          <w:rFonts w:eastAsia="Calibri"/>
          <w:bCs/>
          <w:sz w:val="24"/>
          <w:szCs w:val="24"/>
          <w:lang w:eastAsia="en-US"/>
        </w:rPr>
        <w:t>искажению</w:t>
      </w:r>
      <w:r w:rsidR="009D5793" w:rsidRPr="00C945ED">
        <w:rPr>
          <w:rFonts w:eastAsia="Calibri"/>
          <w:bCs/>
          <w:sz w:val="24"/>
          <w:szCs w:val="24"/>
          <w:lang w:eastAsia="en-US"/>
        </w:rPr>
        <w:t xml:space="preserve"> </w:t>
      </w:r>
      <w:r w:rsidRPr="00C945ED">
        <w:rPr>
          <w:rFonts w:eastAsia="Calibri"/>
          <w:bCs/>
          <w:sz w:val="24"/>
          <w:szCs w:val="24"/>
          <w:lang w:eastAsia="en-US"/>
        </w:rPr>
        <w:t>отчетности.</w:t>
      </w:r>
    </w:p>
    <w:p w:rsidR="00F8685C" w:rsidRPr="00C945ED" w:rsidRDefault="00F8685C" w:rsidP="00477255">
      <w:pPr>
        <w:pStyle w:val="a3"/>
        <w:numPr>
          <w:ilvl w:val="0"/>
          <w:numId w:val="10"/>
        </w:numPr>
        <w:tabs>
          <w:tab w:val="left" w:pos="1134"/>
        </w:tabs>
        <w:ind w:left="0" w:firstLine="567"/>
        <w:jc w:val="both"/>
        <w:rPr>
          <w:rFonts w:eastAsia="Calibri"/>
          <w:sz w:val="24"/>
          <w:szCs w:val="22"/>
          <w:lang w:eastAsia="en-US"/>
        </w:rPr>
      </w:pPr>
      <w:r w:rsidRPr="00C945ED">
        <w:rPr>
          <w:rFonts w:eastAsia="Calibri"/>
          <w:sz w:val="24"/>
          <w:szCs w:val="22"/>
          <w:lang w:eastAsia="en-US"/>
        </w:rPr>
        <w:t>Муниципальный</w:t>
      </w:r>
      <w:r w:rsidR="009D5793" w:rsidRPr="00C945ED">
        <w:rPr>
          <w:rFonts w:eastAsia="Calibri"/>
          <w:sz w:val="24"/>
          <w:szCs w:val="22"/>
          <w:lang w:eastAsia="en-US"/>
        </w:rPr>
        <w:t xml:space="preserve"> </w:t>
      </w:r>
      <w:r w:rsidRPr="00C945ED">
        <w:rPr>
          <w:rFonts w:eastAsia="Calibri"/>
          <w:sz w:val="24"/>
          <w:szCs w:val="22"/>
          <w:lang w:eastAsia="en-US"/>
        </w:rPr>
        <w:t>долг</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состоянию</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01.01.2015</w:t>
      </w:r>
      <w:r w:rsidR="009D5793" w:rsidRPr="00C945ED">
        <w:rPr>
          <w:rFonts w:eastAsia="Calibri"/>
          <w:sz w:val="24"/>
          <w:szCs w:val="22"/>
          <w:lang w:eastAsia="en-US"/>
        </w:rPr>
        <w:t xml:space="preserve"> </w:t>
      </w:r>
      <w:r w:rsidRPr="00C945ED">
        <w:rPr>
          <w:rFonts w:eastAsia="Calibri"/>
          <w:sz w:val="24"/>
          <w:szCs w:val="22"/>
          <w:lang w:eastAsia="en-US"/>
        </w:rPr>
        <w:t>снизился</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сравнению</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начало</w:t>
      </w:r>
      <w:r w:rsidR="000A2EA6" w:rsidRPr="00C945ED">
        <w:rPr>
          <w:rFonts w:eastAsia="Calibri"/>
          <w:sz w:val="24"/>
          <w:szCs w:val="22"/>
          <w:lang w:eastAsia="en-US"/>
        </w:rPr>
        <w:t>м</w:t>
      </w:r>
      <w:r w:rsidR="009D5793" w:rsidRPr="00C945ED">
        <w:rPr>
          <w:rFonts w:eastAsia="Calibri"/>
          <w:sz w:val="24"/>
          <w:szCs w:val="22"/>
          <w:lang w:eastAsia="en-US"/>
        </w:rPr>
        <w:t xml:space="preserve"> </w:t>
      </w:r>
      <w:r w:rsidRPr="00C945ED">
        <w:rPr>
          <w:rFonts w:eastAsia="Calibri"/>
          <w:sz w:val="24"/>
          <w:szCs w:val="22"/>
          <w:lang w:eastAsia="en-US"/>
        </w:rPr>
        <w:t>года</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137314,2</w:t>
      </w:r>
      <w:r w:rsidR="009D5793" w:rsidRPr="00C945ED">
        <w:rPr>
          <w:rFonts w:eastAsia="Calibri"/>
          <w:sz w:val="24"/>
          <w:szCs w:val="22"/>
          <w:lang w:eastAsia="en-US"/>
        </w:rPr>
        <w:t xml:space="preserve"> </w:t>
      </w:r>
      <w:r w:rsidRPr="00C945ED">
        <w:rPr>
          <w:rFonts w:eastAsia="Calibri"/>
          <w:sz w:val="24"/>
          <w:szCs w:val="22"/>
          <w:lang w:eastAsia="en-US"/>
        </w:rPr>
        <w:t>до</w:t>
      </w:r>
      <w:r w:rsidR="009D5793" w:rsidRPr="00C945ED">
        <w:rPr>
          <w:rFonts w:eastAsia="Calibri"/>
          <w:sz w:val="24"/>
          <w:szCs w:val="22"/>
          <w:lang w:eastAsia="en-US"/>
        </w:rPr>
        <w:t xml:space="preserve"> </w:t>
      </w:r>
      <w:r w:rsidRPr="00C945ED">
        <w:rPr>
          <w:rFonts w:eastAsia="Calibri"/>
          <w:sz w:val="24"/>
          <w:szCs w:val="22"/>
          <w:lang w:eastAsia="en-US"/>
        </w:rPr>
        <w:t>45515,4</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3,0</w:t>
      </w:r>
      <w:r w:rsidR="009D5793" w:rsidRPr="00C945ED">
        <w:rPr>
          <w:rFonts w:eastAsia="Calibri"/>
          <w:sz w:val="24"/>
          <w:szCs w:val="22"/>
          <w:lang w:eastAsia="en-US"/>
        </w:rPr>
        <w:t xml:space="preserve"> </w:t>
      </w:r>
      <w:r w:rsidRPr="00C945ED">
        <w:rPr>
          <w:rFonts w:eastAsia="Calibri"/>
          <w:sz w:val="24"/>
          <w:szCs w:val="22"/>
          <w:lang w:eastAsia="en-US"/>
        </w:rPr>
        <w:t>раза)</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не</w:t>
      </w:r>
      <w:r w:rsidR="009D5793" w:rsidRPr="00C945ED">
        <w:rPr>
          <w:rFonts w:eastAsia="Calibri"/>
          <w:sz w:val="24"/>
          <w:szCs w:val="22"/>
          <w:lang w:eastAsia="en-US"/>
        </w:rPr>
        <w:t xml:space="preserve"> </w:t>
      </w:r>
      <w:r w:rsidRPr="00C945ED">
        <w:rPr>
          <w:rFonts w:eastAsia="Calibri"/>
          <w:sz w:val="24"/>
          <w:szCs w:val="22"/>
          <w:lang w:eastAsia="en-US"/>
        </w:rPr>
        <w:t>превышает</w:t>
      </w:r>
      <w:r w:rsidR="009D5793" w:rsidRPr="00C945ED">
        <w:rPr>
          <w:rFonts w:eastAsia="Calibri"/>
          <w:sz w:val="24"/>
          <w:szCs w:val="22"/>
          <w:lang w:eastAsia="en-US"/>
        </w:rPr>
        <w:t xml:space="preserve"> </w:t>
      </w:r>
      <w:r w:rsidRPr="00C945ED">
        <w:rPr>
          <w:rFonts w:eastAsia="Calibri"/>
          <w:sz w:val="24"/>
          <w:szCs w:val="22"/>
          <w:lang w:eastAsia="en-US"/>
        </w:rPr>
        <w:t>утвержденный</w:t>
      </w:r>
      <w:r w:rsidR="009D5793" w:rsidRPr="00C945ED">
        <w:rPr>
          <w:rFonts w:eastAsia="Calibri"/>
          <w:sz w:val="24"/>
          <w:szCs w:val="22"/>
          <w:lang w:eastAsia="en-US"/>
        </w:rPr>
        <w:t xml:space="preserve"> </w:t>
      </w:r>
      <w:r w:rsidRPr="00C945ED">
        <w:rPr>
          <w:rFonts w:eastAsia="Calibri"/>
          <w:sz w:val="24"/>
          <w:szCs w:val="22"/>
          <w:lang w:eastAsia="en-US"/>
        </w:rPr>
        <w:t>Решением</w:t>
      </w:r>
      <w:r w:rsidR="009D5793" w:rsidRPr="00C945ED">
        <w:rPr>
          <w:rFonts w:eastAsia="Calibri"/>
          <w:sz w:val="24"/>
          <w:szCs w:val="22"/>
          <w:lang w:eastAsia="en-US"/>
        </w:rPr>
        <w:t xml:space="preserve"> </w:t>
      </w:r>
      <w:r w:rsidRPr="00C945ED">
        <w:rPr>
          <w:rFonts w:eastAsia="Calibri"/>
          <w:sz w:val="24"/>
          <w:szCs w:val="22"/>
          <w:lang w:eastAsia="en-US"/>
        </w:rPr>
        <w:t>о</w:t>
      </w:r>
      <w:r w:rsidR="009D5793" w:rsidRPr="00C945ED">
        <w:rPr>
          <w:rFonts w:eastAsia="Calibri"/>
          <w:sz w:val="24"/>
          <w:szCs w:val="22"/>
          <w:lang w:eastAsia="en-US"/>
        </w:rPr>
        <w:t xml:space="preserve"> </w:t>
      </w:r>
      <w:r w:rsidRPr="00C945ED">
        <w:rPr>
          <w:rFonts w:eastAsia="Calibri"/>
          <w:sz w:val="24"/>
          <w:szCs w:val="22"/>
          <w:lang w:eastAsia="en-US"/>
        </w:rPr>
        <w:t>бюджете</w:t>
      </w:r>
      <w:r w:rsidR="009D5793" w:rsidRPr="00C945ED">
        <w:rPr>
          <w:rFonts w:eastAsia="Calibri"/>
          <w:sz w:val="24"/>
          <w:szCs w:val="22"/>
          <w:lang w:eastAsia="en-US"/>
        </w:rPr>
        <w:t xml:space="preserve"> </w:t>
      </w:r>
      <w:r w:rsidRPr="00C945ED">
        <w:rPr>
          <w:rFonts w:eastAsia="Calibri"/>
          <w:sz w:val="24"/>
          <w:szCs w:val="22"/>
          <w:lang w:eastAsia="en-US"/>
        </w:rPr>
        <w:t>муниципального</w:t>
      </w:r>
      <w:r w:rsidR="009D5793" w:rsidRPr="00C945ED">
        <w:rPr>
          <w:rFonts w:eastAsia="Calibri"/>
          <w:sz w:val="24"/>
          <w:szCs w:val="22"/>
          <w:lang w:eastAsia="en-US"/>
        </w:rPr>
        <w:t xml:space="preserve"> </w:t>
      </w:r>
      <w:r w:rsidRPr="00C945ED">
        <w:rPr>
          <w:rFonts w:eastAsia="Calibri"/>
          <w:sz w:val="24"/>
          <w:szCs w:val="22"/>
          <w:lang w:eastAsia="en-US"/>
        </w:rPr>
        <w:t>образования</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2014</w:t>
      </w:r>
      <w:r w:rsidR="009D5793" w:rsidRPr="00C945ED">
        <w:rPr>
          <w:rFonts w:eastAsia="Calibri"/>
          <w:sz w:val="24"/>
          <w:szCs w:val="22"/>
          <w:lang w:eastAsia="en-US"/>
        </w:rPr>
        <w:t xml:space="preserve"> </w:t>
      </w:r>
      <w:r w:rsidRPr="00C945ED">
        <w:rPr>
          <w:rFonts w:eastAsia="Calibri"/>
          <w:sz w:val="24"/>
          <w:szCs w:val="22"/>
          <w:lang w:eastAsia="en-US"/>
        </w:rPr>
        <w:t>год</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плановый</w:t>
      </w:r>
      <w:r w:rsidR="009D5793" w:rsidRPr="00C945ED">
        <w:rPr>
          <w:rFonts w:eastAsia="Calibri"/>
          <w:sz w:val="24"/>
          <w:szCs w:val="22"/>
          <w:lang w:eastAsia="en-US"/>
        </w:rPr>
        <w:t xml:space="preserve"> </w:t>
      </w:r>
      <w:r w:rsidRPr="00C945ED">
        <w:rPr>
          <w:rFonts w:eastAsia="Calibri"/>
          <w:sz w:val="24"/>
          <w:szCs w:val="22"/>
          <w:lang w:eastAsia="en-US"/>
        </w:rPr>
        <w:t>период</w:t>
      </w:r>
      <w:r w:rsidR="009D5793" w:rsidRPr="00C945ED">
        <w:rPr>
          <w:rFonts w:eastAsia="Calibri"/>
          <w:sz w:val="24"/>
          <w:szCs w:val="22"/>
          <w:lang w:eastAsia="en-US"/>
        </w:rPr>
        <w:t xml:space="preserve"> </w:t>
      </w:r>
      <w:r w:rsidRPr="00C945ED">
        <w:rPr>
          <w:rFonts w:eastAsia="Calibri"/>
          <w:sz w:val="24"/>
          <w:szCs w:val="22"/>
          <w:lang w:eastAsia="en-US"/>
        </w:rPr>
        <w:t>2015</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2016</w:t>
      </w:r>
      <w:r w:rsidR="009D5793" w:rsidRPr="00C945ED">
        <w:rPr>
          <w:rFonts w:eastAsia="Calibri"/>
          <w:sz w:val="24"/>
          <w:szCs w:val="22"/>
          <w:lang w:eastAsia="en-US"/>
        </w:rPr>
        <w:t xml:space="preserve"> </w:t>
      </w:r>
      <w:r w:rsidRPr="00C945ED">
        <w:rPr>
          <w:rFonts w:eastAsia="Calibri"/>
          <w:sz w:val="24"/>
          <w:szCs w:val="22"/>
          <w:lang w:eastAsia="en-US"/>
        </w:rPr>
        <w:t>годов</w:t>
      </w:r>
      <w:r w:rsidR="009D5793" w:rsidRPr="00C945ED">
        <w:rPr>
          <w:rFonts w:eastAsia="Calibri"/>
          <w:sz w:val="24"/>
          <w:szCs w:val="22"/>
          <w:lang w:eastAsia="en-US"/>
        </w:rPr>
        <w:t xml:space="preserve"> </w:t>
      </w:r>
      <w:r w:rsidRPr="00C945ED">
        <w:rPr>
          <w:rFonts w:eastAsia="Calibri"/>
          <w:sz w:val="24"/>
          <w:szCs w:val="22"/>
          <w:lang w:eastAsia="en-US"/>
        </w:rPr>
        <w:t>верхний</w:t>
      </w:r>
      <w:r w:rsidR="009D5793" w:rsidRPr="00C945ED">
        <w:rPr>
          <w:rFonts w:eastAsia="Calibri"/>
          <w:sz w:val="24"/>
          <w:szCs w:val="22"/>
          <w:lang w:eastAsia="en-US"/>
        </w:rPr>
        <w:t xml:space="preserve"> </w:t>
      </w:r>
      <w:r w:rsidRPr="00C945ED">
        <w:rPr>
          <w:rFonts w:eastAsia="Calibri"/>
          <w:sz w:val="24"/>
          <w:szCs w:val="22"/>
          <w:lang w:eastAsia="en-US"/>
        </w:rPr>
        <w:t>предел</w:t>
      </w:r>
      <w:r w:rsidR="009D5793" w:rsidRPr="00C945ED">
        <w:rPr>
          <w:rFonts w:eastAsia="Calibri"/>
          <w:sz w:val="24"/>
          <w:szCs w:val="22"/>
          <w:lang w:eastAsia="en-US"/>
        </w:rPr>
        <w:t xml:space="preserve"> </w:t>
      </w:r>
      <w:r w:rsidRPr="00C945ED">
        <w:rPr>
          <w:rFonts w:eastAsia="Calibri"/>
          <w:sz w:val="24"/>
          <w:szCs w:val="22"/>
          <w:lang w:eastAsia="en-US"/>
        </w:rPr>
        <w:t>муниципального</w:t>
      </w:r>
      <w:r w:rsidR="009D5793" w:rsidRPr="00C945ED">
        <w:rPr>
          <w:rFonts w:eastAsia="Calibri"/>
          <w:sz w:val="24"/>
          <w:szCs w:val="22"/>
          <w:lang w:eastAsia="en-US"/>
        </w:rPr>
        <w:t xml:space="preserve"> </w:t>
      </w:r>
      <w:r w:rsidRPr="00C945ED">
        <w:rPr>
          <w:rFonts w:eastAsia="Calibri"/>
          <w:sz w:val="24"/>
          <w:szCs w:val="22"/>
          <w:lang w:eastAsia="en-US"/>
        </w:rPr>
        <w:t>долга</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01.01.2015.</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составе</w:t>
      </w:r>
      <w:r w:rsidR="009D5793" w:rsidRPr="00C945ED">
        <w:rPr>
          <w:rFonts w:eastAsia="Calibri"/>
          <w:sz w:val="24"/>
          <w:szCs w:val="22"/>
          <w:lang w:eastAsia="en-US"/>
        </w:rPr>
        <w:t xml:space="preserve"> </w:t>
      </w:r>
      <w:r w:rsidRPr="00C945ED">
        <w:rPr>
          <w:rFonts w:eastAsia="Calibri"/>
          <w:sz w:val="24"/>
          <w:szCs w:val="22"/>
          <w:lang w:eastAsia="en-US"/>
        </w:rPr>
        <w:t>муниципального</w:t>
      </w:r>
      <w:r w:rsidR="009D5793" w:rsidRPr="00C945ED">
        <w:rPr>
          <w:rFonts w:eastAsia="Calibri"/>
          <w:sz w:val="24"/>
          <w:szCs w:val="22"/>
          <w:lang w:eastAsia="en-US"/>
        </w:rPr>
        <w:t xml:space="preserve"> </w:t>
      </w:r>
      <w:r w:rsidRPr="00C945ED">
        <w:rPr>
          <w:rFonts w:eastAsia="Calibri"/>
          <w:sz w:val="24"/>
          <w:szCs w:val="22"/>
          <w:lang w:eastAsia="en-US"/>
        </w:rPr>
        <w:t>долга</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01.01.2015</w:t>
      </w:r>
      <w:r w:rsidR="009D5793" w:rsidRPr="00C945ED">
        <w:rPr>
          <w:rFonts w:eastAsia="Calibri"/>
          <w:sz w:val="24"/>
          <w:szCs w:val="22"/>
          <w:lang w:eastAsia="en-US"/>
        </w:rPr>
        <w:t xml:space="preserve"> </w:t>
      </w:r>
      <w:r w:rsidRPr="00C945ED">
        <w:rPr>
          <w:rFonts w:eastAsia="Calibri"/>
          <w:sz w:val="24"/>
          <w:szCs w:val="22"/>
          <w:lang w:eastAsia="en-US"/>
        </w:rPr>
        <w:t>значатся</w:t>
      </w:r>
      <w:r w:rsidR="009D5793" w:rsidRPr="00C945ED">
        <w:rPr>
          <w:rFonts w:eastAsia="Calibri"/>
          <w:sz w:val="24"/>
          <w:szCs w:val="22"/>
          <w:lang w:eastAsia="en-US"/>
        </w:rPr>
        <w:t xml:space="preserve"> </w:t>
      </w:r>
      <w:r w:rsidRPr="00C945ED">
        <w:rPr>
          <w:rFonts w:eastAsia="Calibri"/>
          <w:sz w:val="24"/>
          <w:szCs w:val="22"/>
          <w:lang w:eastAsia="en-US"/>
        </w:rPr>
        <w:t>только</w:t>
      </w:r>
      <w:r w:rsidR="009D5793" w:rsidRPr="00C945ED">
        <w:rPr>
          <w:rFonts w:eastAsia="Calibri"/>
          <w:sz w:val="24"/>
          <w:szCs w:val="22"/>
          <w:lang w:eastAsia="en-US"/>
        </w:rPr>
        <w:t xml:space="preserve"> </w:t>
      </w:r>
      <w:r w:rsidRPr="00C945ED">
        <w:rPr>
          <w:rFonts w:eastAsia="Calibri"/>
          <w:sz w:val="24"/>
          <w:szCs w:val="22"/>
          <w:lang w:eastAsia="en-US"/>
        </w:rPr>
        <w:t>бюджетные</w:t>
      </w:r>
      <w:r w:rsidR="009D5793" w:rsidRPr="00C945ED">
        <w:rPr>
          <w:rFonts w:eastAsia="Calibri"/>
          <w:sz w:val="24"/>
          <w:szCs w:val="22"/>
          <w:lang w:eastAsia="en-US"/>
        </w:rPr>
        <w:t xml:space="preserve"> </w:t>
      </w:r>
      <w:r w:rsidRPr="00C945ED">
        <w:rPr>
          <w:rFonts w:eastAsia="Calibri"/>
          <w:sz w:val="24"/>
          <w:szCs w:val="22"/>
          <w:lang w:eastAsia="en-US"/>
        </w:rPr>
        <w:t>кредиты,</w:t>
      </w:r>
      <w:r w:rsidR="009D5793" w:rsidRPr="00C945ED">
        <w:rPr>
          <w:rFonts w:eastAsia="Calibri"/>
          <w:sz w:val="24"/>
          <w:szCs w:val="22"/>
          <w:lang w:eastAsia="en-US"/>
        </w:rPr>
        <w:t xml:space="preserve"> </w:t>
      </w:r>
      <w:r w:rsidRPr="00C945ED">
        <w:rPr>
          <w:rFonts w:eastAsia="Calibri"/>
          <w:sz w:val="24"/>
          <w:szCs w:val="22"/>
          <w:lang w:eastAsia="en-US"/>
        </w:rPr>
        <w:t>полученные</w:t>
      </w:r>
      <w:r w:rsidR="009D5793" w:rsidRPr="00C945ED">
        <w:rPr>
          <w:rFonts w:eastAsia="Calibri"/>
          <w:sz w:val="24"/>
          <w:szCs w:val="22"/>
          <w:lang w:eastAsia="en-US"/>
        </w:rPr>
        <w:t xml:space="preserve"> </w:t>
      </w:r>
      <w:r w:rsidRPr="00C945ED">
        <w:rPr>
          <w:rFonts w:eastAsia="Calibri"/>
          <w:sz w:val="24"/>
          <w:szCs w:val="22"/>
          <w:lang w:eastAsia="en-US"/>
        </w:rPr>
        <w:t>из</w:t>
      </w:r>
      <w:r w:rsidR="009D5793" w:rsidRPr="00C945ED">
        <w:rPr>
          <w:rFonts w:eastAsia="Calibri"/>
          <w:sz w:val="24"/>
          <w:szCs w:val="22"/>
          <w:lang w:eastAsia="en-US"/>
        </w:rPr>
        <w:t xml:space="preserve"> </w:t>
      </w:r>
      <w:r w:rsidRPr="00C945ED">
        <w:rPr>
          <w:rFonts w:eastAsia="Calibri"/>
          <w:sz w:val="24"/>
          <w:szCs w:val="22"/>
          <w:lang w:eastAsia="en-US"/>
        </w:rPr>
        <w:t>областного</w:t>
      </w:r>
      <w:r w:rsidR="009D5793" w:rsidRPr="00C945ED">
        <w:rPr>
          <w:rFonts w:eastAsia="Calibri"/>
          <w:sz w:val="24"/>
          <w:szCs w:val="22"/>
          <w:lang w:eastAsia="en-US"/>
        </w:rPr>
        <w:t xml:space="preserve"> </w:t>
      </w:r>
      <w:r w:rsidRPr="00C945ED">
        <w:rPr>
          <w:rFonts w:eastAsia="Calibri"/>
          <w:sz w:val="24"/>
          <w:szCs w:val="22"/>
          <w:lang w:eastAsia="en-US"/>
        </w:rPr>
        <w:t>бюджета.</w:t>
      </w:r>
    </w:p>
    <w:p w:rsidR="00F8685C" w:rsidRPr="00C945ED" w:rsidRDefault="00F8685C" w:rsidP="00477255">
      <w:pPr>
        <w:tabs>
          <w:tab w:val="left" w:pos="1134"/>
        </w:tabs>
        <w:ind w:firstLine="567"/>
        <w:jc w:val="both"/>
        <w:rPr>
          <w:rFonts w:eastAsia="Calibri"/>
          <w:sz w:val="24"/>
          <w:szCs w:val="22"/>
          <w:lang w:eastAsia="en-US"/>
        </w:rPr>
      </w:pPr>
      <w:r w:rsidRPr="00C945ED">
        <w:rPr>
          <w:rFonts w:eastAsia="Calibri"/>
          <w:sz w:val="24"/>
          <w:szCs w:val="22"/>
          <w:lang w:eastAsia="en-US"/>
        </w:rPr>
        <w:t>Муниципальный</w:t>
      </w:r>
      <w:r w:rsidR="009D5793" w:rsidRPr="00C945ED">
        <w:rPr>
          <w:rFonts w:eastAsia="Calibri"/>
          <w:sz w:val="24"/>
          <w:szCs w:val="22"/>
          <w:lang w:eastAsia="en-US"/>
        </w:rPr>
        <w:t xml:space="preserve"> </w:t>
      </w:r>
      <w:r w:rsidRPr="00C945ED">
        <w:rPr>
          <w:rFonts w:eastAsia="Calibri"/>
          <w:sz w:val="24"/>
          <w:szCs w:val="22"/>
          <w:lang w:eastAsia="en-US"/>
        </w:rPr>
        <w:t>долг</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муниципальным</w:t>
      </w:r>
      <w:r w:rsidR="009D5793" w:rsidRPr="00C945ED">
        <w:rPr>
          <w:rFonts w:eastAsia="Calibri"/>
          <w:sz w:val="24"/>
          <w:szCs w:val="22"/>
          <w:lang w:eastAsia="en-US"/>
        </w:rPr>
        <w:t xml:space="preserve"> </w:t>
      </w:r>
      <w:r w:rsidRPr="00C945ED">
        <w:rPr>
          <w:rFonts w:eastAsia="Calibri"/>
          <w:sz w:val="24"/>
          <w:szCs w:val="22"/>
          <w:lang w:eastAsia="en-US"/>
        </w:rPr>
        <w:t>гарантиям</w:t>
      </w:r>
      <w:r w:rsidR="009D5793" w:rsidRPr="00C945ED">
        <w:rPr>
          <w:rFonts w:eastAsia="Calibri"/>
          <w:sz w:val="24"/>
          <w:szCs w:val="22"/>
          <w:lang w:eastAsia="en-US"/>
        </w:rPr>
        <w:t xml:space="preserve"> </w:t>
      </w:r>
      <w:r w:rsidRPr="00C945ED">
        <w:rPr>
          <w:rFonts w:eastAsia="Calibri"/>
          <w:sz w:val="24"/>
          <w:szCs w:val="22"/>
          <w:lang w:eastAsia="en-US"/>
        </w:rPr>
        <w:t>отсутствует</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связи</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непредоставлением</w:t>
      </w:r>
      <w:r w:rsidR="009D5793" w:rsidRPr="00C945ED">
        <w:rPr>
          <w:rFonts w:eastAsia="Calibri"/>
          <w:sz w:val="24"/>
          <w:szCs w:val="22"/>
          <w:lang w:eastAsia="en-US"/>
        </w:rPr>
        <w:t xml:space="preserve"> </w:t>
      </w:r>
      <w:r w:rsidRPr="00C945ED">
        <w:rPr>
          <w:rFonts w:eastAsia="Calibri"/>
          <w:sz w:val="24"/>
          <w:szCs w:val="22"/>
          <w:lang w:eastAsia="en-US"/>
        </w:rPr>
        <w:t>муниципальных</w:t>
      </w:r>
      <w:r w:rsidR="009D5793" w:rsidRPr="00C945ED">
        <w:rPr>
          <w:rFonts w:eastAsia="Calibri"/>
          <w:sz w:val="24"/>
          <w:szCs w:val="22"/>
          <w:lang w:eastAsia="en-US"/>
        </w:rPr>
        <w:t xml:space="preserve"> </w:t>
      </w:r>
      <w:r w:rsidRPr="00C945ED">
        <w:rPr>
          <w:rFonts w:eastAsia="Calibri"/>
          <w:sz w:val="24"/>
          <w:szCs w:val="22"/>
          <w:lang w:eastAsia="en-US"/>
        </w:rPr>
        <w:t>гарантий.</w:t>
      </w:r>
    </w:p>
    <w:p w:rsidR="00F8685C" w:rsidRPr="00C945ED" w:rsidRDefault="00F8685C" w:rsidP="00477255">
      <w:pPr>
        <w:tabs>
          <w:tab w:val="left" w:pos="1134"/>
        </w:tabs>
        <w:ind w:firstLine="567"/>
        <w:jc w:val="both"/>
        <w:rPr>
          <w:rFonts w:eastAsia="Calibri"/>
          <w:sz w:val="24"/>
          <w:szCs w:val="22"/>
          <w:lang w:eastAsia="en-US"/>
        </w:rPr>
      </w:pPr>
      <w:r w:rsidRPr="00C945ED">
        <w:rPr>
          <w:rFonts w:eastAsia="Calibri"/>
          <w:sz w:val="24"/>
          <w:szCs w:val="22"/>
          <w:lang w:eastAsia="en-US"/>
        </w:rPr>
        <w:t>Исполнение</w:t>
      </w:r>
      <w:r w:rsidR="009D5793" w:rsidRPr="00C945ED">
        <w:rPr>
          <w:rFonts w:eastAsia="Calibri"/>
          <w:sz w:val="24"/>
          <w:szCs w:val="22"/>
          <w:lang w:eastAsia="en-US"/>
        </w:rPr>
        <w:t xml:space="preserve"> </w:t>
      </w:r>
      <w:r w:rsidRPr="00C945ED">
        <w:rPr>
          <w:rFonts w:eastAsia="Calibri"/>
          <w:sz w:val="24"/>
          <w:szCs w:val="22"/>
          <w:lang w:eastAsia="en-US"/>
        </w:rPr>
        <w:t>Программы</w:t>
      </w:r>
      <w:r w:rsidR="009D5793" w:rsidRPr="00C945ED">
        <w:rPr>
          <w:rFonts w:eastAsia="Calibri"/>
          <w:sz w:val="24"/>
          <w:szCs w:val="22"/>
          <w:lang w:eastAsia="en-US"/>
        </w:rPr>
        <w:t xml:space="preserve"> </w:t>
      </w:r>
      <w:r w:rsidRPr="00C945ED">
        <w:rPr>
          <w:rFonts w:eastAsia="Calibri"/>
          <w:sz w:val="24"/>
          <w:szCs w:val="22"/>
          <w:lang w:eastAsia="en-US"/>
        </w:rPr>
        <w:t>муниципальных</w:t>
      </w:r>
      <w:r w:rsidR="009D5793" w:rsidRPr="00C945ED">
        <w:rPr>
          <w:rFonts w:eastAsia="Calibri"/>
          <w:sz w:val="24"/>
          <w:szCs w:val="22"/>
          <w:lang w:eastAsia="en-US"/>
        </w:rPr>
        <w:t xml:space="preserve"> </w:t>
      </w:r>
      <w:r w:rsidRPr="00C945ED">
        <w:rPr>
          <w:rFonts w:eastAsia="Calibri"/>
          <w:sz w:val="24"/>
          <w:szCs w:val="22"/>
          <w:lang w:eastAsia="en-US"/>
        </w:rPr>
        <w:t>внутренних</w:t>
      </w:r>
      <w:r w:rsidR="009D5793" w:rsidRPr="00C945ED">
        <w:rPr>
          <w:rFonts w:eastAsia="Calibri"/>
          <w:sz w:val="24"/>
          <w:szCs w:val="22"/>
          <w:lang w:eastAsia="en-US"/>
        </w:rPr>
        <w:t xml:space="preserve"> </w:t>
      </w:r>
      <w:r w:rsidRPr="00C945ED">
        <w:rPr>
          <w:rFonts w:eastAsia="Calibri"/>
          <w:sz w:val="24"/>
          <w:szCs w:val="22"/>
          <w:lang w:eastAsia="en-US"/>
        </w:rPr>
        <w:t>заимствований,</w:t>
      </w:r>
      <w:r w:rsidR="009D5793" w:rsidRPr="00C945ED">
        <w:rPr>
          <w:rFonts w:eastAsia="Calibri"/>
          <w:sz w:val="24"/>
          <w:szCs w:val="22"/>
          <w:lang w:eastAsia="en-US"/>
        </w:rPr>
        <w:t xml:space="preserve"> </w:t>
      </w:r>
      <w:r w:rsidRPr="00C945ED">
        <w:rPr>
          <w:rFonts w:eastAsia="Calibri"/>
          <w:sz w:val="24"/>
          <w:szCs w:val="22"/>
          <w:lang w:eastAsia="en-US"/>
        </w:rPr>
        <w:t>утвержденной</w:t>
      </w:r>
      <w:r w:rsidR="009D5793" w:rsidRPr="00C945ED">
        <w:rPr>
          <w:rFonts w:eastAsia="Calibri"/>
          <w:sz w:val="24"/>
          <w:szCs w:val="22"/>
          <w:lang w:eastAsia="en-US"/>
        </w:rPr>
        <w:t xml:space="preserve"> </w:t>
      </w:r>
      <w:r w:rsidRPr="00C945ED">
        <w:rPr>
          <w:rFonts w:eastAsia="Calibri"/>
          <w:sz w:val="24"/>
          <w:szCs w:val="22"/>
          <w:lang w:eastAsia="en-US"/>
        </w:rPr>
        <w:t>решением</w:t>
      </w:r>
      <w:r w:rsidR="009D5793" w:rsidRPr="00C945ED">
        <w:rPr>
          <w:rFonts w:eastAsia="Calibri"/>
          <w:sz w:val="24"/>
          <w:szCs w:val="22"/>
          <w:lang w:eastAsia="en-US"/>
        </w:rPr>
        <w:t xml:space="preserve"> </w:t>
      </w:r>
      <w:r w:rsidRPr="00C945ED">
        <w:rPr>
          <w:rFonts w:eastAsia="Calibri"/>
          <w:sz w:val="24"/>
          <w:szCs w:val="22"/>
          <w:lang w:eastAsia="en-US"/>
        </w:rPr>
        <w:t>о</w:t>
      </w:r>
      <w:r w:rsidR="009D5793" w:rsidRPr="00C945ED">
        <w:rPr>
          <w:rFonts w:eastAsia="Calibri"/>
          <w:sz w:val="24"/>
          <w:szCs w:val="22"/>
          <w:lang w:eastAsia="en-US"/>
        </w:rPr>
        <w:t xml:space="preserve"> </w:t>
      </w:r>
      <w:r w:rsidRPr="00C945ED">
        <w:rPr>
          <w:rFonts w:eastAsia="Calibri"/>
          <w:sz w:val="24"/>
          <w:szCs w:val="22"/>
          <w:lang w:eastAsia="en-US"/>
        </w:rPr>
        <w:t>бюджете</w:t>
      </w:r>
      <w:r w:rsidR="009D5793" w:rsidRPr="00C945ED">
        <w:rPr>
          <w:rFonts w:eastAsia="Calibri"/>
          <w:sz w:val="24"/>
          <w:szCs w:val="22"/>
          <w:lang w:eastAsia="en-US"/>
        </w:rPr>
        <w:t xml:space="preserve"> </w:t>
      </w:r>
      <w:r w:rsidRPr="00C945ED">
        <w:rPr>
          <w:rFonts w:eastAsia="Calibri"/>
          <w:sz w:val="24"/>
          <w:szCs w:val="22"/>
          <w:lang w:eastAsia="en-US"/>
        </w:rPr>
        <w:t>муниципального</w:t>
      </w:r>
      <w:r w:rsidR="009D5793" w:rsidRPr="00C945ED">
        <w:rPr>
          <w:rFonts w:eastAsia="Calibri"/>
          <w:sz w:val="24"/>
          <w:szCs w:val="22"/>
          <w:lang w:eastAsia="en-US"/>
        </w:rPr>
        <w:t xml:space="preserve"> </w:t>
      </w:r>
      <w:r w:rsidRPr="00C945ED">
        <w:rPr>
          <w:rFonts w:eastAsia="Calibri"/>
          <w:sz w:val="24"/>
          <w:szCs w:val="22"/>
          <w:lang w:eastAsia="en-US"/>
        </w:rPr>
        <w:t>образования</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2014</w:t>
      </w:r>
      <w:r w:rsidR="009D5793" w:rsidRPr="00C945ED">
        <w:rPr>
          <w:rFonts w:eastAsia="Calibri"/>
          <w:sz w:val="24"/>
          <w:szCs w:val="22"/>
          <w:lang w:eastAsia="en-US"/>
        </w:rPr>
        <w:t xml:space="preserve"> </w:t>
      </w:r>
      <w:r w:rsidRPr="00C945ED">
        <w:rPr>
          <w:rFonts w:eastAsia="Calibri"/>
          <w:sz w:val="24"/>
          <w:szCs w:val="22"/>
          <w:lang w:eastAsia="en-US"/>
        </w:rPr>
        <w:t>год</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плановый</w:t>
      </w:r>
      <w:r w:rsidR="009D5793" w:rsidRPr="00C945ED">
        <w:rPr>
          <w:rFonts w:eastAsia="Calibri"/>
          <w:sz w:val="24"/>
          <w:szCs w:val="22"/>
          <w:lang w:eastAsia="en-US"/>
        </w:rPr>
        <w:t xml:space="preserve"> </w:t>
      </w:r>
      <w:r w:rsidRPr="00C945ED">
        <w:rPr>
          <w:rFonts w:eastAsia="Calibri"/>
          <w:sz w:val="24"/>
          <w:szCs w:val="22"/>
          <w:lang w:eastAsia="en-US"/>
        </w:rPr>
        <w:t>период</w:t>
      </w:r>
      <w:r w:rsidR="009D5793" w:rsidRPr="00C945ED">
        <w:rPr>
          <w:rFonts w:eastAsia="Calibri"/>
          <w:sz w:val="24"/>
          <w:szCs w:val="22"/>
          <w:lang w:eastAsia="en-US"/>
        </w:rPr>
        <w:t xml:space="preserve"> </w:t>
      </w:r>
      <w:r w:rsidRPr="00C945ED">
        <w:rPr>
          <w:rFonts w:eastAsia="Calibri"/>
          <w:sz w:val="24"/>
          <w:szCs w:val="22"/>
          <w:lang w:eastAsia="en-US"/>
        </w:rPr>
        <w:t>2015</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2016</w:t>
      </w:r>
      <w:r w:rsidR="009D5793" w:rsidRPr="00C945ED">
        <w:rPr>
          <w:rFonts w:eastAsia="Calibri"/>
          <w:sz w:val="24"/>
          <w:szCs w:val="22"/>
          <w:lang w:eastAsia="en-US"/>
        </w:rPr>
        <w:t xml:space="preserve"> </w:t>
      </w:r>
      <w:r w:rsidRPr="00C945ED">
        <w:rPr>
          <w:rFonts w:eastAsia="Calibri"/>
          <w:sz w:val="24"/>
          <w:szCs w:val="22"/>
          <w:lang w:eastAsia="en-US"/>
        </w:rPr>
        <w:t>годов,</w:t>
      </w:r>
      <w:r w:rsidR="009D5793" w:rsidRPr="00C945ED">
        <w:rPr>
          <w:rFonts w:eastAsia="Calibri"/>
          <w:sz w:val="24"/>
          <w:szCs w:val="22"/>
          <w:lang w:eastAsia="en-US"/>
        </w:rPr>
        <w:t xml:space="preserve"> </w:t>
      </w:r>
      <w:r w:rsidRPr="00C945ED">
        <w:rPr>
          <w:rFonts w:eastAsia="Calibri"/>
          <w:sz w:val="24"/>
          <w:szCs w:val="22"/>
          <w:lang w:eastAsia="en-US"/>
        </w:rPr>
        <w:t>происходило</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2014</w:t>
      </w:r>
      <w:r w:rsidR="009D5793" w:rsidRPr="00C945ED">
        <w:rPr>
          <w:rFonts w:eastAsia="Calibri"/>
          <w:sz w:val="24"/>
          <w:szCs w:val="22"/>
          <w:lang w:eastAsia="en-US"/>
        </w:rPr>
        <w:t xml:space="preserve"> </w:t>
      </w:r>
      <w:r w:rsidRPr="00C945ED">
        <w:rPr>
          <w:rFonts w:eastAsia="Calibri"/>
          <w:sz w:val="24"/>
          <w:szCs w:val="22"/>
          <w:lang w:eastAsia="en-US"/>
        </w:rPr>
        <w:t>году</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отклонением</w:t>
      </w:r>
      <w:r w:rsidR="009D5793" w:rsidRPr="00C945ED">
        <w:rPr>
          <w:rFonts w:eastAsia="Calibri"/>
          <w:sz w:val="24"/>
          <w:szCs w:val="22"/>
          <w:lang w:eastAsia="en-US"/>
        </w:rPr>
        <w:t xml:space="preserve"> </w:t>
      </w:r>
      <w:r w:rsidRPr="00C945ED">
        <w:rPr>
          <w:rFonts w:eastAsia="Calibri"/>
          <w:sz w:val="24"/>
          <w:szCs w:val="22"/>
          <w:lang w:eastAsia="en-US"/>
        </w:rPr>
        <w:t>от</w:t>
      </w:r>
      <w:r w:rsidR="009D5793" w:rsidRPr="00C945ED">
        <w:rPr>
          <w:rFonts w:eastAsia="Calibri"/>
          <w:sz w:val="24"/>
          <w:szCs w:val="22"/>
          <w:lang w:eastAsia="en-US"/>
        </w:rPr>
        <w:t xml:space="preserve"> </w:t>
      </w:r>
      <w:r w:rsidRPr="00C945ED">
        <w:rPr>
          <w:rFonts w:eastAsia="Calibri"/>
          <w:sz w:val="24"/>
          <w:szCs w:val="22"/>
          <w:lang w:eastAsia="en-US"/>
        </w:rPr>
        <w:t>утвержденных</w:t>
      </w:r>
      <w:r w:rsidR="009D5793" w:rsidRPr="00C945ED">
        <w:rPr>
          <w:rFonts w:eastAsia="Calibri"/>
          <w:sz w:val="24"/>
          <w:szCs w:val="22"/>
          <w:lang w:eastAsia="en-US"/>
        </w:rPr>
        <w:t xml:space="preserve"> </w:t>
      </w:r>
      <w:r w:rsidRPr="00C945ED">
        <w:rPr>
          <w:rFonts w:eastAsia="Calibri"/>
          <w:sz w:val="24"/>
          <w:szCs w:val="22"/>
          <w:lang w:eastAsia="en-US"/>
        </w:rPr>
        <w:t>назначений.</w:t>
      </w:r>
    </w:p>
    <w:p w:rsidR="00F8685C" w:rsidRPr="00C945ED" w:rsidRDefault="00F8685C" w:rsidP="00477255">
      <w:pPr>
        <w:tabs>
          <w:tab w:val="left" w:pos="1134"/>
        </w:tabs>
        <w:ind w:firstLine="567"/>
        <w:jc w:val="both"/>
        <w:rPr>
          <w:rFonts w:eastAsia="Calibri"/>
          <w:sz w:val="24"/>
          <w:szCs w:val="22"/>
          <w:lang w:eastAsia="en-US"/>
        </w:rPr>
      </w:pPr>
      <w:r w:rsidRPr="00C945ED">
        <w:rPr>
          <w:rFonts w:eastAsia="Calibri"/>
          <w:sz w:val="24"/>
          <w:szCs w:val="22"/>
          <w:lang w:eastAsia="en-US"/>
        </w:rPr>
        <w:lastRenderedPageBreak/>
        <w:t>Муниципальный</w:t>
      </w:r>
      <w:r w:rsidR="009D5793" w:rsidRPr="00C945ED">
        <w:rPr>
          <w:rFonts w:eastAsia="Calibri"/>
          <w:sz w:val="24"/>
          <w:szCs w:val="22"/>
          <w:lang w:eastAsia="en-US"/>
        </w:rPr>
        <w:t xml:space="preserve"> </w:t>
      </w:r>
      <w:r w:rsidRPr="00C945ED">
        <w:rPr>
          <w:rFonts w:eastAsia="Calibri"/>
          <w:sz w:val="24"/>
          <w:szCs w:val="22"/>
          <w:lang w:eastAsia="en-US"/>
        </w:rPr>
        <w:t>долг</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кредитам</w:t>
      </w:r>
      <w:r w:rsidR="009D5793" w:rsidRPr="00C945ED">
        <w:rPr>
          <w:rFonts w:eastAsia="Calibri"/>
          <w:sz w:val="24"/>
          <w:szCs w:val="22"/>
          <w:lang w:eastAsia="en-US"/>
        </w:rPr>
        <w:t xml:space="preserve"> </w:t>
      </w:r>
      <w:r w:rsidRPr="00C945ED">
        <w:rPr>
          <w:rFonts w:eastAsia="Calibri"/>
          <w:sz w:val="24"/>
          <w:szCs w:val="22"/>
          <w:lang w:eastAsia="en-US"/>
        </w:rPr>
        <w:t>кредитных</w:t>
      </w:r>
      <w:r w:rsidR="009D5793" w:rsidRPr="00C945ED">
        <w:rPr>
          <w:rFonts w:eastAsia="Calibri"/>
          <w:sz w:val="24"/>
          <w:szCs w:val="22"/>
          <w:lang w:eastAsia="en-US"/>
        </w:rPr>
        <w:t xml:space="preserve"> </w:t>
      </w:r>
      <w:r w:rsidRPr="00C945ED">
        <w:rPr>
          <w:rFonts w:eastAsia="Calibri"/>
          <w:sz w:val="24"/>
          <w:szCs w:val="22"/>
          <w:lang w:eastAsia="en-US"/>
        </w:rPr>
        <w:t>организаций</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состоянию</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01.01.2014</w:t>
      </w:r>
      <w:r w:rsidR="009D5793" w:rsidRPr="00C945ED">
        <w:rPr>
          <w:rFonts w:eastAsia="Calibri"/>
          <w:sz w:val="24"/>
          <w:szCs w:val="22"/>
          <w:lang w:eastAsia="en-US"/>
        </w:rPr>
        <w:t xml:space="preserve"> </w:t>
      </w:r>
      <w:r w:rsidRPr="00C945ED">
        <w:rPr>
          <w:rFonts w:eastAsia="Calibri"/>
          <w:sz w:val="24"/>
          <w:szCs w:val="22"/>
          <w:lang w:eastAsia="en-US"/>
        </w:rPr>
        <w:t>года</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сумме</w:t>
      </w:r>
      <w:r w:rsidR="009D5793" w:rsidRPr="00C945ED">
        <w:rPr>
          <w:rFonts w:eastAsia="Calibri"/>
          <w:sz w:val="24"/>
          <w:szCs w:val="22"/>
          <w:lang w:eastAsia="en-US"/>
        </w:rPr>
        <w:t xml:space="preserve"> </w:t>
      </w:r>
      <w:r w:rsidRPr="00C945ED">
        <w:rPr>
          <w:rFonts w:eastAsia="Calibri"/>
          <w:sz w:val="24"/>
          <w:szCs w:val="22"/>
          <w:lang w:eastAsia="en-US"/>
        </w:rPr>
        <w:t>40300,0</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(КБ</w:t>
      </w:r>
      <w:r w:rsidR="009D5793" w:rsidRPr="00C945ED">
        <w:rPr>
          <w:rFonts w:eastAsia="Calibri"/>
          <w:sz w:val="24"/>
          <w:szCs w:val="22"/>
          <w:lang w:eastAsia="en-US"/>
        </w:rPr>
        <w:t xml:space="preserve"> </w:t>
      </w:r>
      <w:r w:rsidRPr="00C945ED">
        <w:rPr>
          <w:rFonts w:eastAsia="Calibri"/>
          <w:sz w:val="24"/>
          <w:szCs w:val="22"/>
          <w:lang w:eastAsia="en-US"/>
        </w:rPr>
        <w:t>«Долинск»,</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муниципальному</w:t>
      </w:r>
      <w:r w:rsidR="009D5793" w:rsidRPr="00C945ED">
        <w:rPr>
          <w:rFonts w:eastAsia="Calibri"/>
          <w:sz w:val="24"/>
          <w:szCs w:val="22"/>
          <w:lang w:eastAsia="en-US"/>
        </w:rPr>
        <w:t xml:space="preserve"> </w:t>
      </w:r>
      <w:r w:rsidRPr="00C945ED">
        <w:rPr>
          <w:rFonts w:eastAsia="Calibri"/>
          <w:sz w:val="24"/>
          <w:szCs w:val="22"/>
          <w:lang w:eastAsia="en-US"/>
        </w:rPr>
        <w:t>контракту</w:t>
      </w:r>
      <w:r w:rsidR="009D5793" w:rsidRPr="00C945ED">
        <w:rPr>
          <w:rFonts w:eastAsia="Calibri"/>
          <w:sz w:val="24"/>
          <w:szCs w:val="22"/>
          <w:lang w:eastAsia="en-US"/>
        </w:rPr>
        <w:t xml:space="preserve"> </w:t>
      </w:r>
      <w:r w:rsidRPr="00C945ED">
        <w:rPr>
          <w:rFonts w:eastAsia="Calibri"/>
          <w:sz w:val="24"/>
          <w:szCs w:val="22"/>
          <w:lang w:eastAsia="en-US"/>
        </w:rPr>
        <w:t>от</w:t>
      </w:r>
      <w:r w:rsidR="009D5793" w:rsidRPr="00C945ED">
        <w:rPr>
          <w:rFonts w:eastAsia="Calibri"/>
          <w:sz w:val="24"/>
          <w:szCs w:val="22"/>
          <w:lang w:eastAsia="en-US"/>
        </w:rPr>
        <w:t xml:space="preserve"> </w:t>
      </w:r>
      <w:r w:rsidRPr="00C945ED">
        <w:rPr>
          <w:rFonts w:eastAsia="Calibri"/>
          <w:sz w:val="24"/>
          <w:szCs w:val="22"/>
          <w:lang w:eastAsia="en-US"/>
        </w:rPr>
        <w:t>22.05.2013</w:t>
      </w:r>
      <w:r w:rsidR="009D5793" w:rsidRPr="00C945ED">
        <w:rPr>
          <w:rFonts w:eastAsia="Calibri"/>
          <w:sz w:val="24"/>
          <w:szCs w:val="22"/>
          <w:lang w:eastAsia="en-US"/>
        </w:rPr>
        <w:t xml:space="preserve"> </w:t>
      </w:r>
      <w:r w:rsidRPr="00C945ED">
        <w:rPr>
          <w:rFonts w:eastAsia="Calibri"/>
          <w:sz w:val="24"/>
          <w:szCs w:val="22"/>
          <w:lang w:eastAsia="en-US"/>
        </w:rPr>
        <w:t>года,</w:t>
      </w:r>
      <w:r w:rsidR="009D5793" w:rsidRPr="00C945ED">
        <w:rPr>
          <w:rFonts w:eastAsia="Calibri"/>
          <w:sz w:val="24"/>
          <w:szCs w:val="22"/>
          <w:lang w:eastAsia="en-US"/>
        </w:rPr>
        <w:t xml:space="preserve"> </w:t>
      </w:r>
      <w:r w:rsidRPr="00C945ED">
        <w:rPr>
          <w:rFonts w:eastAsia="Calibri"/>
          <w:sz w:val="24"/>
          <w:szCs w:val="22"/>
          <w:lang w:eastAsia="en-US"/>
        </w:rPr>
        <w:t>со</w:t>
      </w:r>
      <w:r w:rsidR="009D5793" w:rsidRPr="00C945ED">
        <w:rPr>
          <w:rFonts w:eastAsia="Calibri"/>
          <w:sz w:val="24"/>
          <w:szCs w:val="22"/>
          <w:lang w:eastAsia="en-US"/>
        </w:rPr>
        <w:t xml:space="preserve"> </w:t>
      </w:r>
      <w:r w:rsidRPr="00C945ED">
        <w:rPr>
          <w:rFonts w:eastAsia="Calibri"/>
          <w:sz w:val="24"/>
          <w:szCs w:val="22"/>
          <w:lang w:eastAsia="en-US"/>
        </w:rPr>
        <w:t>сроком</w:t>
      </w:r>
      <w:r w:rsidR="009D5793" w:rsidRPr="00C945ED">
        <w:rPr>
          <w:rFonts w:eastAsia="Calibri"/>
          <w:sz w:val="24"/>
          <w:szCs w:val="22"/>
          <w:lang w:eastAsia="en-US"/>
        </w:rPr>
        <w:t xml:space="preserve"> </w:t>
      </w:r>
      <w:r w:rsidRPr="00C945ED">
        <w:rPr>
          <w:rFonts w:eastAsia="Calibri"/>
          <w:sz w:val="24"/>
          <w:szCs w:val="22"/>
          <w:lang w:eastAsia="en-US"/>
        </w:rPr>
        <w:t>погашения</w:t>
      </w:r>
      <w:r w:rsidR="009D5793" w:rsidRPr="00C945ED">
        <w:rPr>
          <w:rFonts w:eastAsia="Calibri"/>
          <w:sz w:val="24"/>
          <w:szCs w:val="22"/>
          <w:lang w:eastAsia="en-US"/>
        </w:rPr>
        <w:t xml:space="preserve"> </w:t>
      </w:r>
      <w:r w:rsidRPr="00C945ED">
        <w:rPr>
          <w:rFonts w:eastAsia="Calibri"/>
          <w:sz w:val="24"/>
          <w:szCs w:val="22"/>
          <w:lang w:eastAsia="en-US"/>
        </w:rPr>
        <w:t>21.05.2014)</w:t>
      </w:r>
      <w:r w:rsidR="009D5793" w:rsidRPr="00C945ED">
        <w:rPr>
          <w:rFonts w:eastAsia="Calibri"/>
          <w:sz w:val="24"/>
          <w:szCs w:val="22"/>
          <w:lang w:eastAsia="en-US"/>
        </w:rPr>
        <w:t xml:space="preserve"> </w:t>
      </w:r>
      <w:r w:rsidRPr="00C945ED">
        <w:rPr>
          <w:rFonts w:eastAsia="Calibri"/>
          <w:sz w:val="24"/>
          <w:szCs w:val="22"/>
          <w:lang w:eastAsia="en-US"/>
        </w:rPr>
        <w:t>полностью</w:t>
      </w:r>
      <w:r w:rsidR="009D5793" w:rsidRPr="00C945ED">
        <w:rPr>
          <w:rFonts w:eastAsia="Calibri"/>
          <w:sz w:val="24"/>
          <w:szCs w:val="22"/>
          <w:lang w:eastAsia="en-US"/>
        </w:rPr>
        <w:t xml:space="preserve"> </w:t>
      </w:r>
      <w:r w:rsidRPr="00C945ED">
        <w:rPr>
          <w:rFonts w:eastAsia="Calibri"/>
          <w:sz w:val="24"/>
          <w:szCs w:val="22"/>
          <w:lang w:eastAsia="en-US"/>
        </w:rPr>
        <w:t>погашен</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период</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01</w:t>
      </w:r>
      <w:r w:rsidR="009D5793" w:rsidRPr="00C945ED">
        <w:rPr>
          <w:rFonts w:eastAsia="Calibri"/>
          <w:sz w:val="24"/>
          <w:szCs w:val="22"/>
          <w:lang w:eastAsia="en-US"/>
        </w:rPr>
        <w:t xml:space="preserve"> </w:t>
      </w:r>
      <w:r w:rsidRPr="00C945ED">
        <w:rPr>
          <w:rFonts w:eastAsia="Calibri"/>
          <w:sz w:val="24"/>
          <w:szCs w:val="22"/>
          <w:lang w:eastAsia="en-US"/>
        </w:rPr>
        <w:t>января</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25</w:t>
      </w:r>
      <w:r w:rsidR="009D5793" w:rsidRPr="00C945ED">
        <w:rPr>
          <w:rFonts w:eastAsia="Calibri"/>
          <w:sz w:val="24"/>
          <w:szCs w:val="22"/>
          <w:lang w:eastAsia="en-US"/>
        </w:rPr>
        <w:t xml:space="preserve"> </w:t>
      </w:r>
      <w:r w:rsidRPr="00C945ED">
        <w:rPr>
          <w:rFonts w:eastAsia="Calibri"/>
          <w:sz w:val="24"/>
          <w:szCs w:val="22"/>
          <w:lang w:eastAsia="en-US"/>
        </w:rPr>
        <w:t>апреля</w:t>
      </w:r>
      <w:r w:rsidR="009D5793" w:rsidRPr="00C945ED">
        <w:rPr>
          <w:rFonts w:eastAsia="Calibri"/>
          <w:sz w:val="24"/>
          <w:szCs w:val="22"/>
          <w:lang w:eastAsia="en-US"/>
        </w:rPr>
        <w:t xml:space="preserve"> </w:t>
      </w:r>
      <w:r w:rsidRPr="00C945ED">
        <w:rPr>
          <w:rFonts w:eastAsia="Calibri"/>
          <w:sz w:val="24"/>
          <w:szCs w:val="22"/>
          <w:lang w:eastAsia="en-US"/>
        </w:rPr>
        <w:t>2014</w:t>
      </w:r>
      <w:r w:rsidR="009D5793" w:rsidRPr="00C945ED">
        <w:rPr>
          <w:rFonts w:eastAsia="Calibri"/>
          <w:sz w:val="24"/>
          <w:szCs w:val="22"/>
          <w:lang w:eastAsia="en-US"/>
        </w:rPr>
        <w:t xml:space="preserve"> </w:t>
      </w:r>
      <w:r w:rsidRPr="00C945ED">
        <w:rPr>
          <w:rFonts w:eastAsia="Calibri"/>
          <w:sz w:val="24"/>
          <w:szCs w:val="22"/>
          <w:lang w:eastAsia="en-US"/>
        </w:rPr>
        <w:t>года.</w:t>
      </w:r>
      <w:r w:rsidR="009D5793" w:rsidRPr="00C945ED">
        <w:rPr>
          <w:rFonts w:eastAsia="Calibri"/>
          <w:sz w:val="24"/>
          <w:szCs w:val="22"/>
          <w:lang w:eastAsia="en-US"/>
        </w:rPr>
        <w:t xml:space="preserve"> </w:t>
      </w:r>
      <w:r w:rsidRPr="00C945ED">
        <w:rPr>
          <w:rFonts w:eastAsia="Calibri"/>
          <w:sz w:val="24"/>
          <w:szCs w:val="22"/>
          <w:lang w:eastAsia="en-US"/>
        </w:rPr>
        <w:t>Привлечение</w:t>
      </w:r>
      <w:r w:rsidR="009D5793" w:rsidRPr="00C945ED">
        <w:rPr>
          <w:rFonts w:eastAsia="Calibri"/>
          <w:sz w:val="24"/>
          <w:szCs w:val="22"/>
          <w:lang w:eastAsia="en-US"/>
        </w:rPr>
        <w:t xml:space="preserve"> </w:t>
      </w:r>
      <w:r w:rsidRPr="00C945ED">
        <w:rPr>
          <w:rFonts w:eastAsia="Calibri"/>
          <w:sz w:val="24"/>
          <w:szCs w:val="22"/>
          <w:lang w:eastAsia="en-US"/>
        </w:rPr>
        <w:t>кредитов</w:t>
      </w:r>
      <w:r w:rsidR="009D5793" w:rsidRPr="00C945ED">
        <w:rPr>
          <w:rFonts w:eastAsia="Calibri"/>
          <w:sz w:val="24"/>
          <w:szCs w:val="22"/>
          <w:lang w:eastAsia="en-US"/>
        </w:rPr>
        <w:t xml:space="preserve"> </w:t>
      </w:r>
      <w:r w:rsidRPr="00C945ED">
        <w:rPr>
          <w:rFonts w:eastAsia="Calibri"/>
          <w:sz w:val="24"/>
          <w:szCs w:val="22"/>
          <w:lang w:eastAsia="en-US"/>
        </w:rPr>
        <w:t>кредитных</w:t>
      </w:r>
      <w:r w:rsidR="009D5793" w:rsidRPr="00C945ED">
        <w:rPr>
          <w:rFonts w:eastAsia="Calibri"/>
          <w:sz w:val="24"/>
          <w:szCs w:val="22"/>
          <w:lang w:eastAsia="en-US"/>
        </w:rPr>
        <w:t xml:space="preserve"> </w:t>
      </w:r>
      <w:r w:rsidRPr="00C945ED">
        <w:rPr>
          <w:rFonts w:eastAsia="Calibri"/>
          <w:sz w:val="24"/>
          <w:szCs w:val="22"/>
          <w:lang w:eastAsia="en-US"/>
        </w:rPr>
        <w:t>организаций</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2014</w:t>
      </w:r>
      <w:r w:rsidR="009D5793" w:rsidRPr="00C945ED">
        <w:rPr>
          <w:rFonts w:eastAsia="Calibri"/>
          <w:sz w:val="24"/>
          <w:szCs w:val="22"/>
          <w:lang w:eastAsia="en-US"/>
        </w:rPr>
        <w:t xml:space="preserve"> </w:t>
      </w:r>
      <w:r w:rsidRPr="00C945ED">
        <w:rPr>
          <w:rFonts w:eastAsia="Calibri"/>
          <w:sz w:val="24"/>
          <w:szCs w:val="22"/>
          <w:lang w:eastAsia="en-US"/>
        </w:rPr>
        <w:t>году</w:t>
      </w:r>
      <w:r w:rsidR="009D5793" w:rsidRPr="00C945ED">
        <w:rPr>
          <w:rFonts w:eastAsia="Calibri"/>
          <w:sz w:val="24"/>
          <w:szCs w:val="22"/>
          <w:lang w:eastAsia="en-US"/>
        </w:rPr>
        <w:t xml:space="preserve"> </w:t>
      </w:r>
      <w:r w:rsidRPr="00C945ED">
        <w:rPr>
          <w:rFonts w:eastAsia="Calibri"/>
          <w:sz w:val="24"/>
          <w:szCs w:val="22"/>
          <w:lang w:eastAsia="en-US"/>
        </w:rPr>
        <w:t>не</w:t>
      </w:r>
      <w:r w:rsidR="009D5793" w:rsidRPr="00C945ED">
        <w:rPr>
          <w:rFonts w:eastAsia="Calibri"/>
          <w:sz w:val="24"/>
          <w:szCs w:val="22"/>
          <w:lang w:eastAsia="en-US"/>
        </w:rPr>
        <w:t xml:space="preserve"> </w:t>
      </w:r>
      <w:r w:rsidRPr="00C945ED">
        <w:rPr>
          <w:rFonts w:eastAsia="Calibri"/>
          <w:sz w:val="24"/>
          <w:szCs w:val="22"/>
          <w:lang w:eastAsia="en-US"/>
        </w:rPr>
        <w:t>производилось.</w:t>
      </w:r>
      <w:r w:rsidR="009D5793" w:rsidRPr="00C945ED">
        <w:rPr>
          <w:rFonts w:eastAsia="Calibri"/>
          <w:sz w:val="24"/>
          <w:szCs w:val="22"/>
          <w:lang w:eastAsia="en-US"/>
        </w:rPr>
        <w:t xml:space="preserve"> </w:t>
      </w:r>
    </w:p>
    <w:p w:rsidR="00F8685C" w:rsidRPr="00C945ED" w:rsidRDefault="00F8685C" w:rsidP="00477255">
      <w:pPr>
        <w:tabs>
          <w:tab w:val="left" w:pos="1134"/>
        </w:tabs>
        <w:ind w:firstLine="567"/>
        <w:jc w:val="both"/>
        <w:rPr>
          <w:rFonts w:eastAsia="Calibri"/>
          <w:sz w:val="24"/>
          <w:szCs w:val="22"/>
          <w:lang w:eastAsia="en-US"/>
        </w:rPr>
      </w:pP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состоянию</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01.01.2015</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составе</w:t>
      </w:r>
      <w:r w:rsidR="009D5793" w:rsidRPr="00C945ED">
        <w:rPr>
          <w:rFonts w:eastAsia="Calibri"/>
          <w:sz w:val="24"/>
          <w:szCs w:val="22"/>
          <w:lang w:eastAsia="en-US"/>
        </w:rPr>
        <w:t xml:space="preserve"> </w:t>
      </w:r>
      <w:r w:rsidRPr="00C945ED">
        <w:rPr>
          <w:rFonts w:eastAsia="Calibri"/>
          <w:sz w:val="24"/>
          <w:szCs w:val="22"/>
          <w:lang w:eastAsia="en-US"/>
        </w:rPr>
        <w:t>муниципального</w:t>
      </w:r>
      <w:r w:rsidR="009D5793" w:rsidRPr="00C945ED">
        <w:rPr>
          <w:rFonts w:eastAsia="Calibri"/>
          <w:sz w:val="24"/>
          <w:szCs w:val="22"/>
          <w:lang w:eastAsia="en-US"/>
        </w:rPr>
        <w:t xml:space="preserve"> </w:t>
      </w:r>
      <w:r w:rsidRPr="00C945ED">
        <w:rPr>
          <w:rFonts w:eastAsia="Calibri"/>
          <w:sz w:val="24"/>
          <w:szCs w:val="22"/>
          <w:lang w:eastAsia="en-US"/>
        </w:rPr>
        <w:t>долга</w:t>
      </w:r>
      <w:r w:rsidR="009D5793" w:rsidRPr="00C945ED">
        <w:rPr>
          <w:rFonts w:eastAsia="Calibri"/>
          <w:sz w:val="24"/>
          <w:szCs w:val="22"/>
          <w:lang w:eastAsia="en-US"/>
        </w:rPr>
        <w:t xml:space="preserve"> </w:t>
      </w:r>
      <w:r w:rsidRPr="00C945ED">
        <w:rPr>
          <w:rFonts w:eastAsia="Calibri"/>
          <w:sz w:val="24"/>
          <w:szCs w:val="22"/>
          <w:lang w:eastAsia="en-US"/>
        </w:rPr>
        <w:t>значится</w:t>
      </w:r>
      <w:r w:rsidR="009D5793" w:rsidRPr="00C945ED">
        <w:rPr>
          <w:rFonts w:eastAsia="Calibri"/>
          <w:sz w:val="24"/>
          <w:szCs w:val="22"/>
          <w:lang w:eastAsia="en-US"/>
        </w:rPr>
        <w:t xml:space="preserve"> </w:t>
      </w:r>
      <w:r w:rsidRPr="00C945ED">
        <w:rPr>
          <w:rFonts w:eastAsia="Calibri"/>
          <w:sz w:val="24"/>
          <w:szCs w:val="22"/>
          <w:lang w:eastAsia="en-US"/>
        </w:rPr>
        <w:t>задолженность</w:t>
      </w:r>
      <w:r w:rsidR="009D5793" w:rsidRPr="00C945ED">
        <w:rPr>
          <w:rFonts w:eastAsia="Calibri"/>
          <w:sz w:val="24"/>
          <w:szCs w:val="22"/>
          <w:lang w:eastAsia="en-US"/>
        </w:rPr>
        <w:t xml:space="preserve"> </w:t>
      </w:r>
      <w:r w:rsidRPr="00C945ED">
        <w:rPr>
          <w:rFonts w:eastAsia="Calibri"/>
          <w:sz w:val="24"/>
          <w:szCs w:val="22"/>
          <w:lang w:eastAsia="en-US"/>
        </w:rPr>
        <w:t>только</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бюджетным</w:t>
      </w:r>
      <w:r w:rsidR="009D5793" w:rsidRPr="00C945ED">
        <w:rPr>
          <w:rFonts w:eastAsia="Calibri"/>
          <w:sz w:val="24"/>
          <w:szCs w:val="22"/>
          <w:lang w:eastAsia="en-US"/>
        </w:rPr>
        <w:t xml:space="preserve"> </w:t>
      </w:r>
      <w:r w:rsidRPr="00C945ED">
        <w:rPr>
          <w:rFonts w:eastAsia="Calibri"/>
          <w:sz w:val="24"/>
          <w:szCs w:val="22"/>
          <w:lang w:eastAsia="en-US"/>
        </w:rPr>
        <w:t>кредитам,</w:t>
      </w:r>
      <w:r w:rsidR="009D5793" w:rsidRPr="00C945ED">
        <w:rPr>
          <w:rFonts w:eastAsia="Calibri"/>
          <w:sz w:val="24"/>
          <w:szCs w:val="22"/>
          <w:lang w:eastAsia="en-US"/>
        </w:rPr>
        <w:t xml:space="preserve"> </w:t>
      </w:r>
      <w:r w:rsidRPr="00C945ED">
        <w:rPr>
          <w:rFonts w:eastAsia="Calibri"/>
          <w:sz w:val="24"/>
          <w:szCs w:val="22"/>
          <w:lang w:eastAsia="en-US"/>
        </w:rPr>
        <w:t>полученным</w:t>
      </w:r>
      <w:r w:rsidR="009D5793" w:rsidRPr="00C945ED">
        <w:rPr>
          <w:rFonts w:eastAsia="Calibri"/>
          <w:sz w:val="24"/>
          <w:szCs w:val="22"/>
          <w:lang w:eastAsia="en-US"/>
        </w:rPr>
        <w:t xml:space="preserve"> </w:t>
      </w:r>
      <w:r w:rsidRPr="00C945ED">
        <w:rPr>
          <w:rFonts w:eastAsia="Calibri"/>
          <w:sz w:val="24"/>
          <w:szCs w:val="22"/>
          <w:lang w:eastAsia="en-US"/>
        </w:rPr>
        <w:t>из</w:t>
      </w:r>
      <w:r w:rsidR="009D5793" w:rsidRPr="00C945ED">
        <w:rPr>
          <w:rFonts w:eastAsia="Calibri"/>
          <w:sz w:val="24"/>
          <w:szCs w:val="22"/>
          <w:lang w:eastAsia="en-US"/>
        </w:rPr>
        <w:t xml:space="preserve"> </w:t>
      </w:r>
      <w:r w:rsidRPr="00C945ED">
        <w:rPr>
          <w:rFonts w:eastAsia="Calibri"/>
          <w:sz w:val="24"/>
          <w:szCs w:val="22"/>
          <w:lang w:eastAsia="en-US"/>
        </w:rPr>
        <w:t>областного</w:t>
      </w:r>
      <w:r w:rsidR="009D5793" w:rsidRPr="00C945ED">
        <w:rPr>
          <w:rFonts w:eastAsia="Calibri"/>
          <w:sz w:val="24"/>
          <w:szCs w:val="22"/>
          <w:lang w:eastAsia="en-US"/>
        </w:rPr>
        <w:t xml:space="preserve"> </w:t>
      </w:r>
      <w:r w:rsidRPr="00C945ED">
        <w:rPr>
          <w:rFonts w:eastAsia="Calibri"/>
          <w:sz w:val="24"/>
          <w:szCs w:val="22"/>
          <w:lang w:eastAsia="en-US"/>
        </w:rPr>
        <w:t>бюджета</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2014</w:t>
      </w:r>
      <w:r w:rsidR="009D5793" w:rsidRPr="00C945ED">
        <w:rPr>
          <w:rFonts w:eastAsia="Calibri"/>
          <w:sz w:val="24"/>
          <w:szCs w:val="22"/>
          <w:lang w:eastAsia="en-US"/>
        </w:rPr>
        <w:t xml:space="preserve"> </w:t>
      </w:r>
      <w:r w:rsidRPr="00C945ED">
        <w:rPr>
          <w:rFonts w:eastAsia="Calibri"/>
          <w:sz w:val="24"/>
          <w:szCs w:val="22"/>
          <w:lang w:eastAsia="en-US"/>
        </w:rPr>
        <w:t>году,</w:t>
      </w:r>
      <w:r w:rsidR="009D5793" w:rsidRPr="00C945ED">
        <w:rPr>
          <w:rFonts w:eastAsia="Calibri"/>
          <w:sz w:val="24"/>
          <w:szCs w:val="22"/>
          <w:lang w:eastAsia="en-US"/>
        </w:rPr>
        <w:t xml:space="preserve"> </w:t>
      </w:r>
      <w:r w:rsidRPr="00C945ED">
        <w:rPr>
          <w:rFonts w:eastAsia="Calibri"/>
          <w:sz w:val="24"/>
          <w:szCs w:val="22"/>
          <w:lang w:eastAsia="en-US"/>
        </w:rPr>
        <w:t>со</w:t>
      </w:r>
      <w:r w:rsidR="009D5793" w:rsidRPr="00C945ED">
        <w:rPr>
          <w:rFonts w:eastAsia="Calibri"/>
          <w:sz w:val="24"/>
          <w:szCs w:val="22"/>
          <w:lang w:eastAsia="en-US"/>
        </w:rPr>
        <w:t xml:space="preserve"> </w:t>
      </w:r>
      <w:r w:rsidRPr="00C945ED">
        <w:rPr>
          <w:rFonts w:eastAsia="Calibri"/>
          <w:sz w:val="24"/>
          <w:szCs w:val="22"/>
          <w:lang w:eastAsia="en-US"/>
        </w:rPr>
        <w:t>сроками</w:t>
      </w:r>
      <w:r w:rsidR="009D5793" w:rsidRPr="00C945ED">
        <w:rPr>
          <w:rFonts w:eastAsia="Calibri"/>
          <w:sz w:val="24"/>
          <w:szCs w:val="22"/>
          <w:lang w:eastAsia="en-US"/>
        </w:rPr>
        <w:t xml:space="preserve"> </w:t>
      </w:r>
      <w:r w:rsidRPr="00C945ED">
        <w:rPr>
          <w:rFonts w:eastAsia="Calibri"/>
          <w:sz w:val="24"/>
          <w:szCs w:val="22"/>
          <w:lang w:eastAsia="en-US"/>
        </w:rPr>
        <w:t>погашения</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2015</w:t>
      </w:r>
      <w:r w:rsidR="009D5793" w:rsidRPr="00C945ED">
        <w:rPr>
          <w:rFonts w:eastAsia="Calibri"/>
          <w:sz w:val="24"/>
          <w:szCs w:val="22"/>
          <w:lang w:eastAsia="en-US"/>
        </w:rPr>
        <w:t xml:space="preserve"> </w:t>
      </w:r>
      <w:r w:rsidRPr="00C945ED">
        <w:rPr>
          <w:rFonts w:eastAsia="Calibri"/>
          <w:sz w:val="24"/>
          <w:szCs w:val="22"/>
          <w:lang w:eastAsia="en-US"/>
        </w:rPr>
        <w:t>году</w:t>
      </w:r>
      <w:r w:rsidR="009D5793" w:rsidRPr="00C945ED">
        <w:rPr>
          <w:rFonts w:eastAsia="Calibri"/>
          <w:sz w:val="24"/>
          <w:szCs w:val="22"/>
          <w:lang w:eastAsia="en-US"/>
        </w:rPr>
        <w:t xml:space="preserve"> </w:t>
      </w:r>
      <w:r w:rsidRPr="00C945ED">
        <w:rPr>
          <w:rFonts w:eastAsia="Calibri"/>
          <w:sz w:val="24"/>
          <w:szCs w:val="22"/>
          <w:lang w:eastAsia="en-US"/>
        </w:rPr>
        <w:t>(45515,4</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p>
    <w:p w:rsidR="00F8685C" w:rsidRPr="00C945ED" w:rsidRDefault="00F8685C" w:rsidP="00477255">
      <w:pPr>
        <w:tabs>
          <w:tab w:val="left" w:pos="1134"/>
        </w:tabs>
        <w:ind w:firstLine="567"/>
        <w:jc w:val="both"/>
        <w:rPr>
          <w:rFonts w:eastAsia="Calibri"/>
          <w:sz w:val="24"/>
          <w:szCs w:val="22"/>
          <w:lang w:eastAsia="en-US"/>
        </w:rPr>
      </w:pPr>
      <w:r w:rsidRPr="00C945ED">
        <w:rPr>
          <w:rFonts w:eastAsia="Calibri"/>
          <w:sz w:val="24"/>
          <w:szCs w:val="22"/>
          <w:lang w:eastAsia="en-US"/>
        </w:rPr>
        <w:t>Значительное</w:t>
      </w:r>
      <w:r w:rsidR="009D5793" w:rsidRPr="00C945ED">
        <w:rPr>
          <w:rFonts w:eastAsia="Calibri"/>
          <w:sz w:val="24"/>
          <w:szCs w:val="22"/>
          <w:lang w:eastAsia="en-US"/>
        </w:rPr>
        <w:t xml:space="preserve"> </w:t>
      </w:r>
      <w:r w:rsidRPr="00C945ED">
        <w:rPr>
          <w:rFonts w:eastAsia="Calibri"/>
          <w:sz w:val="24"/>
          <w:szCs w:val="22"/>
          <w:lang w:eastAsia="en-US"/>
        </w:rPr>
        <w:t>влияние</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изменение</w:t>
      </w:r>
      <w:r w:rsidR="009D5793" w:rsidRPr="00C945ED">
        <w:rPr>
          <w:rFonts w:eastAsia="Calibri"/>
          <w:sz w:val="24"/>
          <w:szCs w:val="22"/>
          <w:lang w:eastAsia="en-US"/>
        </w:rPr>
        <w:t xml:space="preserve"> </w:t>
      </w:r>
      <w:r w:rsidRPr="00C945ED">
        <w:rPr>
          <w:rFonts w:eastAsia="Calibri"/>
          <w:sz w:val="24"/>
          <w:szCs w:val="22"/>
          <w:lang w:eastAsia="en-US"/>
        </w:rPr>
        <w:t>муниципального</w:t>
      </w:r>
      <w:r w:rsidR="009D5793" w:rsidRPr="00C945ED">
        <w:rPr>
          <w:rFonts w:eastAsia="Calibri"/>
          <w:sz w:val="24"/>
          <w:szCs w:val="22"/>
          <w:lang w:eastAsia="en-US"/>
        </w:rPr>
        <w:t xml:space="preserve"> </w:t>
      </w:r>
      <w:r w:rsidRPr="00C945ED">
        <w:rPr>
          <w:rFonts w:eastAsia="Calibri"/>
          <w:sz w:val="24"/>
          <w:szCs w:val="22"/>
          <w:lang w:eastAsia="en-US"/>
        </w:rPr>
        <w:t>долга</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течение</w:t>
      </w:r>
      <w:r w:rsidR="009D5793" w:rsidRPr="00C945ED">
        <w:rPr>
          <w:rFonts w:eastAsia="Calibri"/>
          <w:sz w:val="24"/>
          <w:szCs w:val="22"/>
          <w:lang w:eastAsia="en-US"/>
        </w:rPr>
        <w:t xml:space="preserve"> </w:t>
      </w:r>
      <w:r w:rsidRPr="00C945ED">
        <w:rPr>
          <w:rFonts w:eastAsia="Calibri"/>
          <w:sz w:val="24"/>
          <w:szCs w:val="22"/>
          <w:lang w:eastAsia="en-US"/>
        </w:rPr>
        <w:t>финансового</w:t>
      </w:r>
      <w:r w:rsidR="009D5793" w:rsidRPr="00C945ED">
        <w:rPr>
          <w:rFonts w:eastAsia="Calibri"/>
          <w:sz w:val="24"/>
          <w:szCs w:val="22"/>
          <w:lang w:eastAsia="en-US"/>
        </w:rPr>
        <w:t xml:space="preserve"> </w:t>
      </w:r>
      <w:r w:rsidRPr="00C945ED">
        <w:rPr>
          <w:rFonts w:eastAsia="Calibri"/>
          <w:sz w:val="24"/>
          <w:szCs w:val="22"/>
          <w:lang w:eastAsia="en-US"/>
        </w:rPr>
        <w:t>года</w:t>
      </w:r>
      <w:r w:rsidR="009D5793" w:rsidRPr="00C945ED">
        <w:rPr>
          <w:rFonts w:eastAsia="Calibri"/>
          <w:sz w:val="24"/>
          <w:szCs w:val="22"/>
          <w:lang w:eastAsia="en-US"/>
        </w:rPr>
        <w:t xml:space="preserve"> </w:t>
      </w:r>
      <w:r w:rsidRPr="00C945ED">
        <w:rPr>
          <w:rFonts w:eastAsia="Calibri"/>
          <w:sz w:val="24"/>
          <w:szCs w:val="22"/>
          <w:lang w:eastAsia="en-US"/>
        </w:rPr>
        <w:t>оказало</w:t>
      </w:r>
      <w:r w:rsidR="009D5793" w:rsidRPr="00C945ED">
        <w:rPr>
          <w:rFonts w:eastAsia="Calibri"/>
          <w:sz w:val="24"/>
          <w:szCs w:val="22"/>
          <w:lang w:eastAsia="en-US"/>
        </w:rPr>
        <w:t xml:space="preserve"> </w:t>
      </w:r>
      <w:r w:rsidRPr="00C945ED">
        <w:rPr>
          <w:rFonts w:eastAsia="Calibri"/>
          <w:sz w:val="24"/>
          <w:szCs w:val="22"/>
          <w:lang w:eastAsia="en-US"/>
        </w:rPr>
        <w:t>привлечение</w:t>
      </w:r>
      <w:r w:rsidR="009D5793" w:rsidRPr="00C945ED">
        <w:rPr>
          <w:rFonts w:eastAsia="Calibri"/>
          <w:sz w:val="24"/>
          <w:szCs w:val="22"/>
          <w:lang w:eastAsia="en-US"/>
        </w:rPr>
        <w:t xml:space="preserve"> </w:t>
      </w:r>
      <w:r w:rsidRPr="00C945ED">
        <w:rPr>
          <w:rFonts w:eastAsia="Calibri"/>
          <w:sz w:val="24"/>
          <w:szCs w:val="22"/>
          <w:lang w:eastAsia="en-US"/>
        </w:rPr>
        <w:t>бюджетных</w:t>
      </w:r>
      <w:r w:rsidR="009D5793" w:rsidRPr="00C945ED">
        <w:rPr>
          <w:rFonts w:eastAsia="Calibri"/>
          <w:sz w:val="24"/>
          <w:szCs w:val="22"/>
          <w:lang w:eastAsia="en-US"/>
        </w:rPr>
        <w:t xml:space="preserve"> </w:t>
      </w:r>
      <w:r w:rsidRPr="00C945ED">
        <w:rPr>
          <w:rFonts w:eastAsia="Calibri"/>
          <w:sz w:val="24"/>
          <w:szCs w:val="22"/>
          <w:lang w:eastAsia="en-US"/>
        </w:rPr>
        <w:t>кредитов</w:t>
      </w:r>
      <w:r w:rsidR="009D5793" w:rsidRPr="00C945ED">
        <w:rPr>
          <w:rFonts w:eastAsia="Calibri"/>
          <w:sz w:val="24"/>
          <w:szCs w:val="22"/>
          <w:lang w:eastAsia="en-US"/>
        </w:rPr>
        <w:t xml:space="preserve"> </w:t>
      </w:r>
      <w:r w:rsidRPr="00C945ED">
        <w:rPr>
          <w:rFonts w:eastAsia="Calibri"/>
          <w:sz w:val="24"/>
          <w:szCs w:val="22"/>
          <w:lang w:eastAsia="en-US"/>
        </w:rPr>
        <w:t>из</w:t>
      </w:r>
      <w:r w:rsidR="009D5793" w:rsidRPr="00C945ED">
        <w:rPr>
          <w:rFonts w:eastAsia="Calibri"/>
          <w:sz w:val="24"/>
          <w:szCs w:val="22"/>
          <w:lang w:eastAsia="en-US"/>
        </w:rPr>
        <w:t xml:space="preserve"> </w:t>
      </w:r>
      <w:r w:rsidRPr="00C945ED">
        <w:rPr>
          <w:rFonts w:eastAsia="Calibri"/>
          <w:sz w:val="24"/>
          <w:szCs w:val="22"/>
          <w:lang w:eastAsia="en-US"/>
        </w:rPr>
        <w:t>областного</w:t>
      </w:r>
      <w:r w:rsidR="009D5793" w:rsidRPr="00C945ED">
        <w:rPr>
          <w:rFonts w:eastAsia="Calibri"/>
          <w:sz w:val="24"/>
          <w:szCs w:val="22"/>
          <w:lang w:eastAsia="en-US"/>
        </w:rPr>
        <w:t xml:space="preserve"> </w:t>
      </w:r>
      <w:r w:rsidRPr="00C945ED">
        <w:rPr>
          <w:rFonts w:eastAsia="Calibri"/>
          <w:sz w:val="24"/>
          <w:szCs w:val="22"/>
          <w:lang w:eastAsia="en-US"/>
        </w:rPr>
        <w:t>бюджета</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сумме</w:t>
      </w:r>
      <w:r w:rsidR="009D5793" w:rsidRPr="00C945ED">
        <w:rPr>
          <w:rFonts w:eastAsia="Calibri"/>
          <w:sz w:val="24"/>
          <w:szCs w:val="22"/>
          <w:lang w:eastAsia="en-US"/>
        </w:rPr>
        <w:t xml:space="preserve"> </w:t>
      </w:r>
      <w:r w:rsidRPr="00C945ED">
        <w:rPr>
          <w:rFonts w:eastAsia="Calibri"/>
          <w:sz w:val="24"/>
          <w:szCs w:val="22"/>
          <w:lang w:eastAsia="en-US"/>
        </w:rPr>
        <w:t>438258,1</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Муниципальный</w:t>
      </w:r>
      <w:r w:rsidR="009D5793" w:rsidRPr="00C945ED">
        <w:rPr>
          <w:rFonts w:eastAsia="Calibri"/>
          <w:sz w:val="24"/>
          <w:szCs w:val="22"/>
          <w:lang w:eastAsia="en-US"/>
        </w:rPr>
        <w:t xml:space="preserve"> </w:t>
      </w:r>
      <w:r w:rsidRPr="00C945ED">
        <w:rPr>
          <w:rFonts w:eastAsia="Calibri"/>
          <w:sz w:val="24"/>
          <w:szCs w:val="22"/>
          <w:lang w:eastAsia="en-US"/>
        </w:rPr>
        <w:t>долг</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течение</w:t>
      </w:r>
      <w:r w:rsidR="009D5793" w:rsidRPr="00C945ED">
        <w:rPr>
          <w:rFonts w:eastAsia="Calibri"/>
          <w:sz w:val="24"/>
          <w:szCs w:val="22"/>
          <w:lang w:eastAsia="en-US"/>
        </w:rPr>
        <w:t xml:space="preserve"> </w:t>
      </w:r>
      <w:r w:rsidRPr="00C945ED">
        <w:rPr>
          <w:rFonts w:eastAsia="Calibri"/>
          <w:sz w:val="24"/>
          <w:szCs w:val="22"/>
          <w:lang w:eastAsia="en-US"/>
        </w:rPr>
        <w:t>финансового</w:t>
      </w:r>
      <w:r w:rsidR="009D5793" w:rsidRPr="00C945ED">
        <w:rPr>
          <w:rFonts w:eastAsia="Calibri"/>
          <w:sz w:val="24"/>
          <w:szCs w:val="22"/>
          <w:lang w:eastAsia="en-US"/>
        </w:rPr>
        <w:t xml:space="preserve"> </w:t>
      </w:r>
      <w:r w:rsidRPr="00C945ED">
        <w:rPr>
          <w:rFonts w:eastAsia="Calibri"/>
          <w:sz w:val="24"/>
          <w:szCs w:val="22"/>
          <w:lang w:eastAsia="en-US"/>
        </w:rPr>
        <w:t>года</w:t>
      </w:r>
      <w:r w:rsidR="009D5793" w:rsidRPr="00C945ED">
        <w:rPr>
          <w:rFonts w:eastAsia="Calibri"/>
          <w:sz w:val="24"/>
          <w:szCs w:val="22"/>
          <w:lang w:eastAsia="en-US"/>
        </w:rPr>
        <w:t xml:space="preserve"> </w:t>
      </w:r>
      <w:r w:rsidRPr="00C945ED">
        <w:rPr>
          <w:rFonts w:eastAsia="Calibri"/>
          <w:sz w:val="24"/>
          <w:szCs w:val="22"/>
          <w:lang w:eastAsia="en-US"/>
        </w:rPr>
        <w:t>составлял</w:t>
      </w:r>
      <w:r w:rsidR="009D5793" w:rsidRPr="00C945ED">
        <w:rPr>
          <w:rFonts w:eastAsia="Calibri"/>
          <w:sz w:val="24"/>
          <w:szCs w:val="22"/>
          <w:lang w:eastAsia="en-US"/>
        </w:rPr>
        <w:t xml:space="preserve"> </w:t>
      </w:r>
      <w:r w:rsidRPr="00C945ED">
        <w:rPr>
          <w:rFonts w:eastAsia="Calibri"/>
          <w:sz w:val="24"/>
          <w:szCs w:val="22"/>
          <w:lang w:eastAsia="en-US"/>
        </w:rPr>
        <w:t>от</w:t>
      </w:r>
      <w:r w:rsidR="009D5793" w:rsidRPr="00C945ED">
        <w:rPr>
          <w:rFonts w:eastAsia="Calibri"/>
          <w:sz w:val="24"/>
          <w:szCs w:val="22"/>
          <w:lang w:eastAsia="en-US"/>
        </w:rPr>
        <w:t xml:space="preserve"> </w:t>
      </w:r>
      <w:r w:rsidRPr="00C945ED">
        <w:rPr>
          <w:rFonts w:eastAsia="Calibri"/>
          <w:sz w:val="24"/>
          <w:szCs w:val="22"/>
          <w:lang w:eastAsia="en-US"/>
        </w:rPr>
        <w:t>18403,0</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состоянию</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01.06.2014)</w:t>
      </w:r>
      <w:r w:rsidR="009D5793" w:rsidRPr="00C945ED">
        <w:rPr>
          <w:rFonts w:eastAsia="Calibri"/>
          <w:sz w:val="24"/>
          <w:szCs w:val="22"/>
          <w:lang w:eastAsia="en-US"/>
        </w:rPr>
        <w:t xml:space="preserve"> </w:t>
      </w:r>
      <w:r w:rsidRPr="00C945ED">
        <w:rPr>
          <w:rFonts w:eastAsia="Calibri"/>
          <w:sz w:val="24"/>
          <w:szCs w:val="22"/>
          <w:lang w:eastAsia="en-US"/>
        </w:rPr>
        <w:t>до</w:t>
      </w:r>
      <w:r w:rsidR="009D5793" w:rsidRPr="00C945ED">
        <w:rPr>
          <w:rFonts w:eastAsia="Calibri"/>
          <w:sz w:val="24"/>
          <w:szCs w:val="22"/>
          <w:lang w:eastAsia="en-US"/>
        </w:rPr>
        <w:t xml:space="preserve"> </w:t>
      </w:r>
      <w:r w:rsidRPr="00C945ED">
        <w:rPr>
          <w:rFonts w:eastAsia="Calibri"/>
          <w:sz w:val="24"/>
          <w:szCs w:val="22"/>
          <w:lang w:eastAsia="en-US"/>
        </w:rPr>
        <w:t>349038,7</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01.08.2014).</w:t>
      </w:r>
      <w:r w:rsidR="009D5793" w:rsidRPr="00C945ED">
        <w:rPr>
          <w:rFonts w:eastAsia="Calibri"/>
          <w:sz w:val="24"/>
          <w:szCs w:val="22"/>
          <w:lang w:eastAsia="en-US"/>
        </w:rPr>
        <w:t xml:space="preserve"> </w:t>
      </w:r>
      <w:r w:rsidRPr="00C945ED">
        <w:rPr>
          <w:rFonts w:eastAsia="Calibri"/>
          <w:sz w:val="24"/>
          <w:szCs w:val="22"/>
          <w:lang w:eastAsia="en-US"/>
        </w:rPr>
        <w:t>Наибольшая</w:t>
      </w:r>
      <w:r w:rsidR="009D5793" w:rsidRPr="00C945ED">
        <w:rPr>
          <w:rFonts w:eastAsia="Calibri"/>
          <w:sz w:val="24"/>
          <w:szCs w:val="22"/>
          <w:lang w:eastAsia="en-US"/>
        </w:rPr>
        <w:t xml:space="preserve"> </w:t>
      </w:r>
      <w:r w:rsidRPr="00C945ED">
        <w:rPr>
          <w:rFonts w:eastAsia="Calibri"/>
          <w:sz w:val="24"/>
          <w:szCs w:val="22"/>
          <w:lang w:eastAsia="en-US"/>
        </w:rPr>
        <w:t>часть</w:t>
      </w:r>
      <w:r w:rsidR="009D5793" w:rsidRPr="00C945ED">
        <w:rPr>
          <w:rFonts w:eastAsia="Calibri"/>
          <w:sz w:val="24"/>
          <w:szCs w:val="22"/>
          <w:lang w:eastAsia="en-US"/>
        </w:rPr>
        <w:t xml:space="preserve"> </w:t>
      </w:r>
      <w:r w:rsidRPr="00C945ED">
        <w:rPr>
          <w:rFonts w:eastAsia="Calibri"/>
          <w:sz w:val="24"/>
          <w:szCs w:val="22"/>
          <w:lang w:eastAsia="en-US"/>
        </w:rPr>
        <w:t>кредитов,</w:t>
      </w:r>
      <w:r w:rsidR="009D5793" w:rsidRPr="00C945ED">
        <w:rPr>
          <w:rFonts w:eastAsia="Calibri"/>
          <w:sz w:val="24"/>
          <w:szCs w:val="22"/>
          <w:lang w:eastAsia="en-US"/>
        </w:rPr>
        <w:t xml:space="preserve"> </w:t>
      </w:r>
      <w:r w:rsidRPr="00C945ED">
        <w:rPr>
          <w:rFonts w:eastAsia="Calibri"/>
          <w:sz w:val="24"/>
          <w:szCs w:val="22"/>
          <w:lang w:eastAsia="en-US"/>
        </w:rPr>
        <w:t>привлеченных</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покрытие</w:t>
      </w:r>
      <w:r w:rsidR="009D5793" w:rsidRPr="00C945ED">
        <w:rPr>
          <w:rFonts w:eastAsia="Calibri"/>
          <w:sz w:val="24"/>
          <w:szCs w:val="22"/>
          <w:lang w:eastAsia="en-US"/>
        </w:rPr>
        <w:t xml:space="preserve"> </w:t>
      </w:r>
      <w:r w:rsidRPr="00C945ED">
        <w:rPr>
          <w:rFonts w:eastAsia="Calibri"/>
          <w:sz w:val="24"/>
          <w:szCs w:val="22"/>
          <w:lang w:eastAsia="en-US"/>
        </w:rPr>
        <w:t>временных</w:t>
      </w:r>
      <w:r w:rsidR="009D5793" w:rsidRPr="00C945ED">
        <w:rPr>
          <w:rFonts w:eastAsia="Calibri"/>
          <w:sz w:val="24"/>
          <w:szCs w:val="22"/>
          <w:lang w:eastAsia="en-US"/>
        </w:rPr>
        <w:t xml:space="preserve"> </w:t>
      </w:r>
      <w:r w:rsidRPr="00C945ED">
        <w:rPr>
          <w:rFonts w:eastAsia="Calibri"/>
          <w:sz w:val="24"/>
          <w:szCs w:val="22"/>
          <w:lang w:eastAsia="en-US"/>
        </w:rPr>
        <w:t>кассовых</w:t>
      </w:r>
      <w:r w:rsidR="009D5793" w:rsidRPr="00C945ED">
        <w:rPr>
          <w:rFonts w:eastAsia="Calibri"/>
          <w:sz w:val="24"/>
          <w:szCs w:val="22"/>
          <w:lang w:eastAsia="en-US"/>
        </w:rPr>
        <w:t xml:space="preserve"> </w:t>
      </w:r>
      <w:r w:rsidRPr="00C945ED">
        <w:rPr>
          <w:rFonts w:eastAsia="Calibri"/>
          <w:sz w:val="24"/>
          <w:szCs w:val="22"/>
          <w:lang w:eastAsia="en-US"/>
        </w:rPr>
        <w:t>разрывов</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финансирование</w:t>
      </w:r>
      <w:r w:rsidR="009D5793" w:rsidRPr="00C945ED">
        <w:rPr>
          <w:rFonts w:eastAsia="Calibri"/>
          <w:sz w:val="24"/>
          <w:szCs w:val="22"/>
          <w:lang w:eastAsia="en-US"/>
        </w:rPr>
        <w:t xml:space="preserve"> </w:t>
      </w:r>
      <w:r w:rsidRPr="00C945ED">
        <w:rPr>
          <w:rFonts w:eastAsia="Calibri"/>
          <w:sz w:val="24"/>
          <w:szCs w:val="22"/>
          <w:lang w:eastAsia="en-US"/>
        </w:rPr>
        <w:t>строящихся</w:t>
      </w:r>
      <w:r w:rsidR="009D5793" w:rsidRPr="00C945ED">
        <w:rPr>
          <w:rFonts w:eastAsia="Calibri"/>
          <w:sz w:val="24"/>
          <w:szCs w:val="22"/>
          <w:lang w:eastAsia="en-US"/>
        </w:rPr>
        <w:t xml:space="preserve"> </w:t>
      </w:r>
      <w:r w:rsidRPr="00C945ED">
        <w:rPr>
          <w:rFonts w:eastAsia="Calibri"/>
          <w:sz w:val="24"/>
          <w:szCs w:val="22"/>
          <w:lang w:eastAsia="en-US"/>
        </w:rPr>
        <w:t>объектов</w:t>
      </w:r>
      <w:r w:rsidR="009D5793" w:rsidRPr="00C945ED">
        <w:rPr>
          <w:rFonts w:eastAsia="Calibri"/>
          <w:sz w:val="24"/>
          <w:szCs w:val="22"/>
          <w:lang w:eastAsia="en-US"/>
        </w:rPr>
        <w:t xml:space="preserve"> </w:t>
      </w:r>
      <w:r w:rsidRPr="00C945ED">
        <w:rPr>
          <w:rFonts w:eastAsia="Calibri"/>
          <w:sz w:val="24"/>
          <w:szCs w:val="22"/>
          <w:lang w:eastAsia="en-US"/>
        </w:rPr>
        <w:t>образования</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строительство</w:t>
      </w:r>
      <w:r w:rsidR="009D5793" w:rsidRPr="00C945ED">
        <w:rPr>
          <w:rFonts w:eastAsia="Calibri"/>
          <w:sz w:val="24"/>
          <w:szCs w:val="22"/>
          <w:lang w:eastAsia="en-US"/>
        </w:rPr>
        <w:t xml:space="preserve"> </w:t>
      </w:r>
      <w:r w:rsidRPr="00C945ED">
        <w:rPr>
          <w:rFonts w:eastAsia="Calibri"/>
          <w:sz w:val="24"/>
          <w:szCs w:val="22"/>
          <w:lang w:eastAsia="en-US"/>
        </w:rPr>
        <w:t>(приобретение</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первичном</w:t>
      </w:r>
      <w:r w:rsidR="009D5793" w:rsidRPr="00C945ED">
        <w:rPr>
          <w:rFonts w:eastAsia="Calibri"/>
          <w:sz w:val="24"/>
          <w:szCs w:val="22"/>
          <w:lang w:eastAsia="en-US"/>
        </w:rPr>
        <w:t xml:space="preserve"> </w:t>
      </w:r>
      <w:r w:rsidRPr="00C945ED">
        <w:rPr>
          <w:rFonts w:eastAsia="Calibri"/>
          <w:sz w:val="24"/>
          <w:szCs w:val="22"/>
          <w:lang w:eastAsia="en-US"/>
        </w:rPr>
        <w:t>рынке</w:t>
      </w:r>
      <w:r w:rsidR="009D5793" w:rsidRPr="00C945ED">
        <w:rPr>
          <w:rFonts w:eastAsia="Calibri"/>
          <w:sz w:val="24"/>
          <w:szCs w:val="22"/>
          <w:lang w:eastAsia="en-US"/>
        </w:rPr>
        <w:t xml:space="preserve"> </w:t>
      </w:r>
      <w:r w:rsidRPr="00C945ED">
        <w:rPr>
          <w:rFonts w:eastAsia="Calibri"/>
          <w:sz w:val="24"/>
          <w:szCs w:val="22"/>
          <w:lang w:eastAsia="en-US"/>
        </w:rPr>
        <w:t>жилья)</w:t>
      </w:r>
      <w:r w:rsidR="00BB42DF"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сумме</w:t>
      </w:r>
      <w:r w:rsidR="009D5793" w:rsidRPr="00C945ED">
        <w:rPr>
          <w:rFonts w:eastAsia="Calibri"/>
          <w:sz w:val="24"/>
          <w:szCs w:val="22"/>
          <w:lang w:eastAsia="en-US"/>
        </w:rPr>
        <w:t xml:space="preserve"> </w:t>
      </w:r>
      <w:r w:rsidRPr="00C945ED">
        <w:rPr>
          <w:rFonts w:eastAsia="Calibri"/>
          <w:sz w:val="24"/>
          <w:szCs w:val="22"/>
          <w:lang w:eastAsia="en-US"/>
        </w:rPr>
        <w:t>334389,7</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BB42DF"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погашена</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конце</w:t>
      </w:r>
      <w:r w:rsidR="009D5793" w:rsidRPr="00C945ED">
        <w:rPr>
          <w:rFonts w:eastAsia="Calibri"/>
          <w:sz w:val="24"/>
          <w:szCs w:val="22"/>
          <w:lang w:eastAsia="en-US"/>
        </w:rPr>
        <w:t xml:space="preserve"> </w:t>
      </w:r>
      <w:r w:rsidRPr="00C945ED">
        <w:rPr>
          <w:rFonts w:eastAsia="Calibri"/>
          <w:sz w:val="24"/>
          <w:szCs w:val="22"/>
          <w:lang w:eastAsia="en-US"/>
        </w:rPr>
        <w:t>финансового</w:t>
      </w:r>
      <w:r w:rsidR="009D5793" w:rsidRPr="00C945ED">
        <w:rPr>
          <w:rFonts w:eastAsia="Calibri"/>
          <w:sz w:val="24"/>
          <w:szCs w:val="22"/>
          <w:lang w:eastAsia="en-US"/>
        </w:rPr>
        <w:t xml:space="preserve"> </w:t>
      </w:r>
      <w:r w:rsidRPr="00C945ED">
        <w:rPr>
          <w:rFonts w:eastAsia="Calibri"/>
          <w:sz w:val="24"/>
          <w:szCs w:val="22"/>
          <w:lang w:eastAsia="en-US"/>
        </w:rPr>
        <w:t>года</w:t>
      </w:r>
      <w:r w:rsidR="009D5793" w:rsidRPr="00C945ED">
        <w:rPr>
          <w:rFonts w:eastAsia="Calibri"/>
          <w:sz w:val="24"/>
          <w:szCs w:val="22"/>
          <w:lang w:eastAsia="en-US"/>
        </w:rPr>
        <w:t xml:space="preserve"> </w:t>
      </w:r>
      <w:r w:rsidRPr="00C945ED">
        <w:rPr>
          <w:rFonts w:eastAsia="Calibri"/>
          <w:sz w:val="24"/>
          <w:szCs w:val="22"/>
          <w:lang w:eastAsia="en-US"/>
        </w:rPr>
        <w:t>за</w:t>
      </w:r>
      <w:r w:rsidR="009D5793" w:rsidRPr="00C945ED">
        <w:rPr>
          <w:rFonts w:eastAsia="Calibri"/>
          <w:sz w:val="24"/>
          <w:szCs w:val="22"/>
          <w:lang w:eastAsia="en-US"/>
        </w:rPr>
        <w:t xml:space="preserve"> </w:t>
      </w:r>
      <w:r w:rsidRPr="00C945ED">
        <w:rPr>
          <w:rFonts w:eastAsia="Calibri"/>
          <w:sz w:val="24"/>
          <w:szCs w:val="22"/>
          <w:lang w:eastAsia="en-US"/>
        </w:rPr>
        <w:t>счет</w:t>
      </w:r>
      <w:r w:rsidR="009D5793" w:rsidRPr="00C945ED">
        <w:rPr>
          <w:rFonts w:eastAsia="Calibri"/>
          <w:sz w:val="24"/>
          <w:szCs w:val="22"/>
          <w:lang w:eastAsia="en-US"/>
        </w:rPr>
        <w:t xml:space="preserve"> </w:t>
      </w:r>
      <w:r w:rsidRPr="00C945ED">
        <w:rPr>
          <w:rFonts w:eastAsia="Calibri"/>
          <w:sz w:val="24"/>
          <w:szCs w:val="22"/>
          <w:lang w:eastAsia="en-US"/>
        </w:rPr>
        <w:t>средств</w:t>
      </w:r>
      <w:r w:rsidR="009D5793" w:rsidRPr="00C945ED">
        <w:rPr>
          <w:rFonts w:eastAsia="Calibri"/>
          <w:sz w:val="24"/>
          <w:szCs w:val="22"/>
          <w:lang w:eastAsia="en-US"/>
        </w:rPr>
        <w:t xml:space="preserve"> </w:t>
      </w:r>
      <w:r w:rsidRPr="00C945ED">
        <w:rPr>
          <w:rFonts w:eastAsia="Calibri"/>
          <w:sz w:val="24"/>
          <w:szCs w:val="22"/>
          <w:lang w:eastAsia="en-US"/>
        </w:rPr>
        <w:t>субсидий</w:t>
      </w:r>
      <w:r w:rsidR="009D5793" w:rsidRPr="00C945ED">
        <w:rPr>
          <w:rFonts w:eastAsia="Calibri"/>
          <w:sz w:val="24"/>
          <w:szCs w:val="22"/>
          <w:lang w:eastAsia="en-US"/>
        </w:rPr>
        <w:t xml:space="preserve"> </w:t>
      </w:r>
      <w:r w:rsidRPr="00C945ED">
        <w:rPr>
          <w:rFonts w:eastAsia="Calibri"/>
          <w:sz w:val="24"/>
          <w:szCs w:val="22"/>
          <w:lang w:eastAsia="en-US"/>
        </w:rPr>
        <w:t>из</w:t>
      </w:r>
      <w:r w:rsidR="009D5793" w:rsidRPr="00C945ED">
        <w:rPr>
          <w:rFonts w:eastAsia="Calibri"/>
          <w:sz w:val="24"/>
          <w:szCs w:val="22"/>
          <w:lang w:eastAsia="en-US"/>
        </w:rPr>
        <w:t xml:space="preserve"> </w:t>
      </w:r>
      <w:r w:rsidRPr="00C945ED">
        <w:rPr>
          <w:rFonts w:eastAsia="Calibri"/>
          <w:sz w:val="24"/>
          <w:szCs w:val="22"/>
          <w:lang w:eastAsia="en-US"/>
        </w:rPr>
        <w:t>областного</w:t>
      </w:r>
      <w:r w:rsidR="009D5793" w:rsidRPr="00C945ED">
        <w:rPr>
          <w:rFonts w:eastAsia="Calibri"/>
          <w:sz w:val="24"/>
          <w:szCs w:val="22"/>
          <w:lang w:eastAsia="en-US"/>
        </w:rPr>
        <w:t xml:space="preserve"> </w:t>
      </w:r>
      <w:r w:rsidRPr="00C945ED">
        <w:rPr>
          <w:rFonts w:eastAsia="Calibri"/>
          <w:sz w:val="24"/>
          <w:szCs w:val="22"/>
          <w:lang w:eastAsia="en-US"/>
        </w:rPr>
        <w:t>бюджета,</w:t>
      </w:r>
      <w:r w:rsidR="009D5793" w:rsidRPr="00C945ED">
        <w:rPr>
          <w:rFonts w:eastAsia="Calibri"/>
          <w:sz w:val="24"/>
          <w:szCs w:val="22"/>
          <w:lang w:eastAsia="en-US"/>
        </w:rPr>
        <w:t xml:space="preserve"> </w:t>
      </w:r>
      <w:r w:rsidRPr="00C945ED">
        <w:rPr>
          <w:rFonts w:eastAsia="Calibri"/>
          <w:sz w:val="24"/>
          <w:szCs w:val="22"/>
          <w:lang w:eastAsia="en-US"/>
        </w:rPr>
        <w:t>предоставленных</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софинансирование</w:t>
      </w:r>
      <w:r w:rsidR="009D5793" w:rsidRPr="00C945ED">
        <w:rPr>
          <w:rFonts w:eastAsia="Calibri"/>
          <w:sz w:val="24"/>
          <w:szCs w:val="22"/>
          <w:lang w:eastAsia="en-US"/>
        </w:rPr>
        <w:t xml:space="preserve"> </w:t>
      </w:r>
      <w:r w:rsidRPr="00C945ED">
        <w:rPr>
          <w:rFonts w:eastAsia="Calibri"/>
          <w:sz w:val="24"/>
          <w:szCs w:val="22"/>
          <w:lang w:eastAsia="en-US"/>
        </w:rPr>
        <w:t>строительства</w:t>
      </w:r>
      <w:r w:rsidR="009D5793" w:rsidRPr="00C945ED">
        <w:rPr>
          <w:rFonts w:eastAsia="Calibri"/>
          <w:sz w:val="24"/>
          <w:szCs w:val="22"/>
          <w:lang w:eastAsia="en-US"/>
        </w:rPr>
        <w:t xml:space="preserve"> </w:t>
      </w:r>
      <w:r w:rsidRPr="00C945ED">
        <w:rPr>
          <w:rFonts w:eastAsia="Calibri"/>
          <w:sz w:val="24"/>
          <w:szCs w:val="22"/>
          <w:lang w:eastAsia="en-US"/>
        </w:rPr>
        <w:t>объектов</w:t>
      </w:r>
      <w:r w:rsidR="009D5793" w:rsidRPr="00C945ED">
        <w:rPr>
          <w:rFonts w:eastAsia="Calibri"/>
          <w:sz w:val="24"/>
          <w:szCs w:val="22"/>
          <w:lang w:eastAsia="en-US"/>
        </w:rPr>
        <w:t xml:space="preserve"> </w:t>
      </w:r>
      <w:r w:rsidRPr="00C945ED">
        <w:rPr>
          <w:rFonts w:eastAsia="Calibri"/>
          <w:sz w:val="24"/>
          <w:szCs w:val="22"/>
          <w:lang w:eastAsia="en-US"/>
        </w:rPr>
        <w:t>образования</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строительство</w:t>
      </w:r>
      <w:r w:rsidR="009D5793" w:rsidRPr="00C945ED">
        <w:rPr>
          <w:rFonts w:eastAsia="Calibri"/>
          <w:sz w:val="24"/>
          <w:szCs w:val="22"/>
          <w:lang w:eastAsia="en-US"/>
        </w:rPr>
        <w:t xml:space="preserve"> </w:t>
      </w:r>
      <w:r w:rsidRPr="00C945ED">
        <w:rPr>
          <w:rFonts w:eastAsia="Calibri"/>
          <w:sz w:val="24"/>
          <w:szCs w:val="22"/>
          <w:lang w:eastAsia="en-US"/>
        </w:rPr>
        <w:t>(приобретение</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первичном</w:t>
      </w:r>
      <w:r w:rsidR="009D5793" w:rsidRPr="00C945ED">
        <w:rPr>
          <w:rFonts w:eastAsia="Calibri"/>
          <w:sz w:val="24"/>
          <w:szCs w:val="22"/>
          <w:lang w:eastAsia="en-US"/>
        </w:rPr>
        <w:t xml:space="preserve"> </w:t>
      </w:r>
      <w:r w:rsidRPr="00C945ED">
        <w:rPr>
          <w:rFonts w:eastAsia="Calibri"/>
          <w:sz w:val="24"/>
          <w:szCs w:val="22"/>
          <w:lang w:eastAsia="en-US"/>
        </w:rPr>
        <w:t>рынке)</w:t>
      </w:r>
      <w:r w:rsidR="009D5793" w:rsidRPr="00C945ED">
        <w:rPr>
          <w:rFonts w:eastAsia="Calibri"/>
          <w:sz w:val="24"/>
          <w:szCs w:val="22"/>
          <w:lang w:eastAsia="en-US"/>
        </w:rPr>
        <w:t xml:space="preserve"> </w:t>
      </w:r>
      <w:r w:rsidRPr="00C945ED">
        <w:rPr>
          <w:rFonts w:eastAsia="Calibri"/>
          <w:sz w:val="24"/>
          <w:szCs w:val="22"/>
          <w:lang w:eastAsia="en-US"/>
        </w:rPr>
        <w:t>жилья.</w:t>
      </w:r>
    </w:p>
    <w:p w:rsidR="00F8685C" w:rsidRPr="00C945ED" w:rsidRDefault="00F8685C" w:rsidP="00477255">
      <w:pPr>
        <w:tabs>
          <w:tab w:val="left" w:pos="1134"/>
        </w:tabs>
        <w:ind w:firstLine="567"/>
        <w:jc w:val="both"/>
        <w:rPr>
          <w:rFonts w:eastAsia="Calibri"/>
          <w:sz w:val="24"/>
          <w:szCs w:val="22"/>
          <w:lang w:eastAsia="en-US"/>
        </w:rPr>
      </w:pPr>
      <w:r w:rsidRPr="00C945ED">
        <w:rPr>
          <w:rFonts w:eastAsia="Calibri"/>
          <w:sz w:val="24"/>
          <w:szCs w:val="22"/>
          <w:lang w:eastAsia="en-US"/>
        </w:rPr>
        <w:t>Погашение</w:t>
      </w:r>
      <w:r w:rsidR="009D5793" w:rsidRPr="00C945ED">
        <w:rPr>
          <w:rFonts w:eastAsia="Calibri"/>
          <w:sz w:val="24"/>
          <w:szCs w:val="22"/>
          <w:lang w:eastAsia="en-US"/>
        </w:rPr>
        <w:t xml:space="preserve"> </w:t>
      </w:r>
      <w:r w:rsidRPr="00C945ED">
        <w:rPr>
          <w:rFonts w:eastAsia="Calibri"/>
          <w:sz w:val="24"/>
          <w:szCs w:val="22"/>
          <w:lang w:eastAsia="en-US"/>
        </w:rPr>
        <w:t>кредитов,</w:t>
      </w:r>
      <w:r w:rsidR="009D5793" w:rsidRPr="00C945ED">
        <w:rPr>
          <w:rFonts w:eastAsia="Calibri"/>
          <w:sz w:val="24"/>
          <w:szCs w:val="22"/>
          <w:lang w:eastAsia="en-US"/>
        </w:rPr>
        <w:t xml:space="preserve"> </w:t>
      </w:r>
      <w:r w:rsidRPr="00C945ED">
        <w:rPr>
          <w:rFonts w:eastAsia="Calibri"/>
          <w:sz w:val="24"/>
          <w:szCs w:val="22"/>
          <w:lang w:eastAsia="en-US"/>
        </w:rPr>
        <w:t>полученных</w:t>
      </w:r>
      <w:r w:rsidR="009D5793" w:rsidRPr="00C945ED">
        <w:rPr>
          <w:rFonts w:eastAsia="Calibri"/>
          <w:sz w:val="24"/>
          <w:szCs w:val="22"/>
          <w:lang w:eastAsia="en-US"/>
        </w:rPr>
        <w:t xml:space="preserve"> </w:t>
      </w:r>
      <w:r w:rsidRPr="00C945ED">
        <w:rPr>
          <w:rFonts w:eastAsia="Calibri"/>
          <w:sz w:val="24"/>
          <w:szCs w:val="22"/>
          <w:lang w:eastAsia="en-US"/>
        </w:rPr>
        <w:t>из</w:t>
      </w:r>
      <w:r w:rsidR="009D5793" w:rsidRPr="00C945ED">
        <w:rPr>
          <w:rFonts w:eastAsia="Calibri"/>
          <w:sz w:val="24"/>
          <w:szCs w:val="22"/>
          <w:lang w:eastAsia="en-US"/>
        </w:rPr>
        <w:t xml:space="preserve"> </w:t>
      </w:r>
      <w:r w:rsidRPr="00C945ED">
        <w:rPr>
          <w:rFonts w:eastAsia="Calibri"/>
          <w:sz w:val="24"/>
          <w:szCs w:val="22"/>
          <w:lang w:eastAsia="en-US"/>
        </w:rPr>
        <w:t>областного</w:t>
      </w:r>
      <w:r w:rsidR="009D5793" w:rsidRPr="00C945ED">
        <w:rPr>
          <w:rFonts w:eastAsia="Calibri"/>
          <w:sz w:val="24"/>
          <w:szCs w:val="22"/>
          <w:lang w:eastAsia="en-US"/>
        </w:rPr>
        <w:t xml:space="preserve"> </w:t>
      </w:r>
      <w:r w:rsidRPr="00C945ED">
        <w:rPr>
          <w:rFonts w:eastAsia="Calibri"/>
          <w:sz w:val="24"/>
          <w:szCs w:val="22"/>
          <w:lang w:eastAsia="en-US"/>
        </w:rPr>
        <w:t>бюджета</w:t>
      </w:r>
      <w:r w:rsidR="00454603"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производилось</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2014</w:t>
      </w:r>
      <w:r w:rsidR="009D5793" w:rsidRPr="00C945ED">
        <w:rPr>
          <w:rFonts w:eastAsia="Calibri"/>
          <w:sz w:val="24"/>
          <w:szCs w:val="22"/>
          <w:lang w:eastAsia="en-US"/>
        </w:rPr>
        <w:t xml:space="preserve"> </w:t>
      </w:r>
      <w:r w:rsidRPr="00C945ED">
        <w:rPr>
          <w:rFonts w:eastAsia="Calibri"/>
          <w:sz w:val="24"/>
          <w:szCs w:val="22"/>
          <w:lang w:eastAsia="en-US"/>
        </w:rPr>
        <w:t>году</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установленные</w:t>
      </w:r>
      <w:r w:rsidR="009D5793" w:rsidRPr="00C945ED">
        <w:rPr>
          <w:rFonts w:eastAsia="Calibri"/>
          <w:sz w:val="24"/>
          <w:szCs w:val="22"/>
          <w:lang w:eastAsia="en-US"/>
        </w:rPr>
        <w:t xml:space="preserve"> </w:t>
      </w:r>
      <w:r w:rsidRPr="00C945ED">
        <w:rPr>
          <w:rFonts w:eastAsia="Calibri"/>
          <w:sz w:val="24"/>
          <w:szCs w:val="22"/>
          <w:lang w:eastAsia="en-US"/>
        </w:rPr>
        <w:t>сроки.</w:t>
      </w:r>
    </w:p>
    <w:p w:rsidR="00F8685C" w:rsidRPr="00C945ED" w:rsidRDefault="00F8685C" w:rsidP="00477255">
      <w:pPr>
        <w:tabs>
          <w:tab w:val="left" w:pos="1134"/>
        </w:tabs>
        <w:ind w:firstLine="567"/>
        <w:jc w:val="both"/>
        <w:rPr>
          <w:rFonts w:eastAsia="Calibri"/>
          <w:sz w:val="24"/>
          <w:szCs w:val="24"/>
          <w:lang w:eastAsia="en-US"/>
        </w:rPr>
      </w:pPr>
      <w:r w:rsidRPr="00C945ED">
        <w:rPr>
          <w:rFonts w:eastAsia="Calibri"/>
          <w:sz w:val="24"/>
          <w:szCs w:val="24"/>
          <w:lang w:eastAsia="en-US"/>
        </w:rPr>
        <w:t>Общий</w:t>
      </w:r>
      <w:r w:rsidR="009D5793" w:rsidRPr="00C945ED">
        <w:rPr>
          <w:rFonts w:eastAsia="Calibri"/>
          <w:sz w:val="24"/>
          <w:szCs w:val="24"/>
          <w:lang w:eastAsia="en-US"/>
        </w:rPr>
        <w:t xml:space="preserve"> </w:t>
      </w:r>
      <w:r w:rsidRPr="00C945ED">
        <w:rPr>
          <w:rFonts w:eastAsia="Calibri"/>
          <w:sz w:val="24"/>
          <w:szCs w:val="24"/>
          <w:lang w:eastAsia="en-US"/>
        </w:rPr>
        <w:t>объем</w:t>
      </w:r>
      <w:r w:rsidR="009D5793" w:rsidRPr="00C945ED">
        <w:rPr>
          <w:rFonts w:eastAsia="Calibri"/>
          <w:sz w:val="24"/>
          <w:szCs w:val="24"/>
          <w:lang w:eastAsia="en-US"/>
        </w:rPr>
        <w:t xml:space="preserve"> </w:t>
      </w:r>
      <w:r w:rsidRPr="00C945ED">
        <w:rPr>
          <w:rFonts w:eastAsia="Calibri"/>
          <w:sz w:val="24"/>
          <w:szCs w:val="24"/>
          <w:lang w:eastAsia="en-US"/>
        </w:rPr>
        <w:t>расходов</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обслуживание</w:t>
      </w:r>
      <w:r w:rsidR="009D5793" w:rsidRPr="00C945ED">
        <w:rPr>
          <w:rFonts w:eastAsia="Calibri"/>
          <w:sz w:val="24"/>
          <w:szCs w:val="24"/>
          <w:lang w:eastAsia="en-US"/>
        </w:rPr>
        <w:t xml:space="preserve"> </w:t>
      </w:r>
      <w:r w:rsidRPr="00C945ED">
        <w:rPr>
          <w:rFonts w:eastAsia="Calibri"/>
          <w:sz w:val="24"/>
          <w:szCs w:val="24"/>
          <w:lang w:eastAsia="en-US"/>
        </w:rPr>
        <w:t>муниципального</w:t>
      </w:r>
      <w:r w:rsidR="009D5793" w:rsidRPr="00C945ED">
        <w:rPr>
          <w:rFonts w:eastAsia="Calibri"/>
          <w:sz w:val="24"/>
          <w:szCs w:val="24"/>
          <w:lang w:eastAsia="en-US"/>
        </w:rPr>
        <w:t xml:space="preserve"> </w:t>
      </w:r>
      <w:r w:rsidRPr="00C945ED">
        <w:rPr>
          <w:rFonts w:eastAsia="Calibri"/>
          <w:sz w:val="24"/>
          <w:szCs w:val="24"/>
          <w:lang w:eastAsia="en-US"/>
        </w:rPr>
        <w:t>долга</w:t>
      </w:r>
      <w:r w:rsidR="009D5793" w:rsidRPr="00C945ED">
        <w:rPr>
          <w:rFonts w:eastAsia="Calibri"/>
          <w:sz w:val="24"/>
          <w:szCs w:val="24"/>
          <w:lang w:eastAsia="en-US"/>
        </w:rPr>
        <w:t xml:space="preserve"> </w:t>
      </w:r>
      <w:r w:rsidRPr="00C945ED">
        <w:rPr>
          <w:rFonts w:eastAsia="Calibri"/>
          <w:sz w:val="24"/>
          <w:szCs w:val="24"/>
          <w:lang w:eastAsia="en-US"/>
        </w:rPr>
        <w:t>(6263,0</w:t>
      </w:r>
      <w:r w:rsidR="009D5793" w:rsidRPr="00C945ED">
        <w:rPr>
          <w:rFonts w:eastAsia="Calibri"/>
          <w:sz w:val="24"/>
          <w:szCs w:val="24"/>
          <w:lang w:eastAsia="en-US"/>
        </w:rPr>
        <w:t xml:space="preserve"> </w:t>
      </w:r>
      <w:r w:rsidRPr="00C945ED">
        <w:rPr>
          <w:rFonts w:eastAsia="Calibri"/>
          <w:sz w:val="24"/>
          <w:szCs w:val="24"/>
          <w:lang w:eastAsia="en-US"/>
        </w:rPr>
        <w:t>тыс.</w:t>
      </w:r>
      <w:r w:rsidR="009D5793" w:rsidRPr="00C945ED">
        <w:rPr>
          <w:rFonts w:eastAsia="Calibri"/>
          <w:sz w:val="24"/>
          <w:szCs w:val="24"/>
          <w:lang w:eastAsia="en-US"/>
        </w:rPr>
        <w:t xml:space="preserve"> </w:t>
      </w:r>
      <w:r w:rsidRPr="00C945ED">
        <w:rPr>
          <w:rFonts w:eastAsia="Calibri"/>
          <w:sz w:val="24"/>
          <w:szCs w:val="24"/>
          <w:lang w:eastAsia="en-US"/>
        </w:rPr>
        <w:t>рублей)</w:t>
      </w:r>
      <w:r w:rsidR="009D5793" w:rsidRPr="00C945ED">
        <w:rPr>
          <w:rFonts w:eastAsia="Calibri"/>
          <w:sz w:val="24"/>
          <w:szCs w:val="24"/>
          <w:lang w:eastAsia="en-US"/>
        </w:rPr>
        <w:t xml:space="preserve"> </w:t>
      </w:r>
      <w:r w:rsidRPr="00C945ED">
        <w:rPr>
          <w:rFonts w:eastAsia="Calibri"/>
          <w:sz w:val="24"/>
          <w:szCs w:val="24"/>
          <w:lang w:eastAsia="en-US"/>
        </w:rPr>
        <w:t>не</w:t>
      </w:r>
      <w:r w:rsidR="009D5793" w:rsidRPr="00C945ED">
        <w:rPr>
          <w:rFonts w:eastAsia="Calibri"/>
          <w:sz w:val="24"/>
          <w:szCs w:val="24"/>
          <w:lang w:eastAsia="en-US"/>
        </w:rPr>
        <w:t xml:space="preserve"> </w:t>
      </w:r>
      <w:r w:rsidRPr="00C945ED">
        <w:rPr>
          <w:rFonts w:eastAsia="Calibri"/>
          <w:sz w:val="24"/>
          <w:szCs w:val="24"/>
          <w:lang w:eastAsia="en-US"/>
        </w:rPr>
        <w:t>превысил</w:t>
      </w:r>
      <w:r w:rsidR="009D5793" w:rsidRPr="00C945ED">
        <w:rPr>
          <w:rFonts w:eastAsia="Calibri"/>
          <w:sz w:val="24"/>
          <w:szCs w:val="24"/>
          <w:lang w:eastAsia="en-US"/>
        </w:rPr>
        <w:t xml:space="preserve"> </w:t>
      </w:r>
      <w:r w:rsidRPr="00C945ED">
        <w:rPr>
          <w:rFonts w:eastAsia="Calibri"/>
          <w:sz w:val="24"/>
          <w:szCs w:val="24"/>
          <w:lang w:eastAsia="en-US"/>
        </w:rPr>
        <w:t>предельный</w:t>
      </w:r>
      <w:r w:rsidR="009D5793" w:rsidRPr="00C945ED">
        <w:rPr>
          <w:rFonts w:eastAsia="Calibri"/>
          <w:sz w:val="24"/>
          <w:szCs w:val="24"/>
          <w:lang w:eastAsia="en-US"/>
        </w:rPr>
        <w:t xml:space="preserve"> </w:t>
      </w:r>
      <w:r w:rsidRPr="00C945ED">
        <w:rPr>
          <w:rFonts w:eastAsia="Calibri"/>
          <w:sz w:val="24"/>
          <w:szCs w:val="24"/>
          <w:lang w:eastAsia="en-US"/>
        </w:rPr>
        <w:t>объем</w:t>
      </w:r>
      <w:r w:rsidR="009D5793" w:rsidRPr="00C945ED">
        <w:rPr>
          <w:rFonts w:eastAsia="Calibri"/>
          <w:sz w:val="24"/>
          <w:szCs w:val="24"/>
          <w:lang w:eastAsia="en-US"/>
        </w:rPr>
        <w:t xml:space="preserve"> </w:t>
      </w:r>
      <w:r w:rsidRPr="00C945ED">
        <w:rPr>
          <w:rFonts w:eastAsia="Calibri"/>
          <w:sz w:val="24"/>
          <w:szCs w:val="24"/>
          <w:lang w:eastAsia="en-US"/>
        </w:rPr>
        <w:t>допустимых</w:t>
      </w:r>
      <w:r w:rsidR="009D5793" w:rsidRPr="00C945ED">
        <w:rPr>
          <w:rFonts w:eastAsia="Calibri"/>
          <w:sz w:val="24"/>
          <w:szCs w:val="24"/>
          <w:lang w:eastAsia="en-US"/>
        </w:rPr>
        <w:t xml:space="preserve"> </w:t>
      </w:r>
      <w:r w:rsidRPr="00C945ED">
        <w:rPr>
          <w:rFonts w:eastAsia="Calibri"/>
          <w:sz w:val="24"/>
          <w:szCs w:val="24"/>
          <w:lang w:eastAsia="en-US"/>
        </w:rPr>
        <w:t>расходов</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указанные</w:t>
      </w:r>
      <w:r w:rsidR="009D5793" w:rsidRPr="00C945ED">
        <w:rPr>
          <w:rFonts w:eastAsia="Calibri"/>
          <w:sz w:val="24"/>
          <w:szCs w:val="24"/>
          <w:lang w:eastAsia="en-US"/>
        </w:rPr>
        <w:t xml:space="preserve"> </w:t>
      </w:r>
      <w:r w:rsidRPr="00C945ED">
        <w:rPr>
          <w:rFonts w:eastAsia="Calibri"/>
          <w:sz w:val="24"/>
          <w:szCs w:val="24"/>
          <w:lang w:eastAsia="en-US"/>
        </w:rPr>
        <w:t>цели,</w:t>
      </w:r>
      <w:r w:rsidR="009D5793" w:rsidRPr="00C945ED">
        <w:rPr>
          <w:rFonts w:eastAsia="Calibri"/>
          <w:sz w:val="24"/>
          <w:szCs w:val="24"/>
          <w:lang w:eastAsia="en-US"/>
        </w:rPr>
        <w:t xml:space="preserve"> </w:t>
      </w:r>
      <w:r w:rsidRPr="00C945ED">
        <w:rPr>
          <w:rFonts w:eastAsia="Calibri"/>
          <w:sz w:val="24"/>
          <w:szCs w:val="24"/>
          <w:lang w:eastAsia="en-US"/>
        </w:rPr>
        <w:t>установленный</w:t>
      </w:r>
      <w:r w:rsidR="009D5793" w:rsidRPr="00C945ED">
        <w:rPr>
          <w:rFonts w:eastAsia="Calibri"/>
          <w:sz w:val="24"/>
          <w:szCs w:val="24"/>
          <w:lang w:eastAsia="en-US"/>
        </w:rPr>
        <w:t xml:space="preserve"> </w:t>
      </w:r>
      <w:r w:rsidRPr="00C945ED">
        <w:rPr>
          <w:rFonts w:eastAsia="Calibri"/>
          <w:sz w:val="24"/>
          <w:szCs w:val="24"/>
          <w:lang w:eastAsia="en-US"/>
        </w:rPr>
        <w:t>статьей</w:t>
      </w:r>
      <w:r w:rsidR="009D5793" w:rsidRPr="00C945ED">
        <w:rPr>
          <w:rFonts w:eastAsia="Calibri"/>
          <w:sz w:val="24"/>
          <w:szCs w:val="24"/>
          <w:lang w:eastAsia="en-US"/>
        </w:rPr>
        <w:t xml:space="preserve"> </w:t>
      </w:r>
      <w:r w:rsidRPr="00C945ED">
        <w:rPr>
          <w:rFonts w:eastAsia="Calibri"/>
          <w:sz w:val="24"/>
          <w:szCs w:val="24"/>
          <w:lang w:eastAsia="en-US"/>
        </w:rPr>
        <w:t>111</w:t>
      </w:r>
      <w:r w:rsidR="009D5793" w:rsidRPr="00C945ED">
        <w:rPr>
          <w:rFonts w:eastAsia="Calibri"/>
          <w:sz w:val="24"/>
          <w:szCs w:val="24"/>
          <w:lang w:eastAsia="en-US"/>
        </w:rPr>
        <w:t xml:space="preserve"> </w:t>
      </w:r>
      <w:r w:rsidR="00454603" w:rsidRPr="00C945ED">
        <w:rPr>
          <w:rFonts w:eastAsia="Calibri"/>
          <w:sz w:val="24"/>
          <w:szCs w:val="24"/>
          <w:lang w:eastAsia="en-US"/>
        </w:rPr>
        <w:t>БК</w:t>
      </w:r>
      <w:r w:rsidR="009D5793" w:rsidRPr="00C945ED">
        <w:rPr>
          <w:rFonts w:eastAsia="Calibri"/>
          <w:sz w:val="24"/>
          <w:szCs w:val="24"/>
          <w:lang w:eastAsia="en-US"/>
        </w:rPr>
        <w:t xml:space="preserve"> </w:t>
      </w:r>
      <w:r w:rsidRPr="00C945ED">
        <w:rPr>
          <w:rFonts w:eastAsia="Calibri"/>
          <w:sz w:val="24"/>
          <w:szCs w:val="24"/>
          <w:lang w:eastAsia="en-US"/>
        </w:rPr>
        <w:t>РФ</w:t>
      </w:r>
      <w:r w:rsidR="009D5793" w:rsidRPr="00C945ED">
        <w:rPr>
          <w:rFonts w:eastAsia="Calibri"/>
          <w:sz w:val="24"/>
          <w:szCs w:val="24"/>
          <w:lang w:eastAsia="en-US"/>
        </w:rPr>
        <w:t xml:space="preserve"> </w:t>
      </w:r>
      <w:r w:rsidRPr="00C945ED">
        <w:rPr>
          <w:rFonts w:eastAsia="Calibri"/>
          <w:sz w:val="24"/>
          <w:szCs w:val="24"/>
          <w:lang w:eastAsia="en-US"/>
        </w:rPr>
        <w:t>(15</w:t>
      </w:r>
      <w:r w:rsidR="009D5793" w:rsidRPr="00C945ED">
        <w:rPr>
          <w:rFonts w:eastAsia="Calibri"/>
          <w:sz w:val="24"/>
          <w:szCs w:val="24"/>
          <w:lang w:eastAsia="en-US"/>
        </w:rPr>
        <w:t xml:space="preserve"> </w:t>
      </w:r>
      <w:r w:rsidRPr="00C945ED">
        <w:rPr>
          <w:rFonts w:eastAsia="Calibri"/>
          <w:sz w:val="24"/>
          <w:szCs w:val="24"/>
          <w:lang w:eastAsia="en-US"/>
        </w:rPr>
        <w:t>процентов</w:t>
      </w:r>
      <w:r w:rsidR="009D5793" w:rsidRPr="00C945ED">
        <w:rPr>
          <w:rFonts w:eastAsia="Calibri"/>
          <w:sz w:val="24"/>
          <w:szCs w:val="24"/>
          <w:lang w:eastAsia="en-US"/>
        </w:rPr>
        <w:t xml:space="preserve"> </w:t>
      </w:r>
      <w:r w:rsidRPr="00C945ED">
        <w:rPr>
          <w:rFonts w:eastAsia="Calibri"/>
          <w:sz w:val="24"/>
          <w:szCs w:val="24"/>
          <w:lang w:eastAsia="en-US"/>
        </w:rPr>
        <w:t>объема</w:t>
      </w:r>
      <w:r w:rsidR="009D5793" w:rsidRPr="00C945ED">
        <w:rPr>
          <w:rFonts w:eastAsia="Calibri"/>
          <w:sz w:val="24"/>
          <w:szCs w:val="24"/>
          <w:lang w:eastAsia="en-US"/>
        </w:rPr>
        <w:t xml:space="preserve"> </w:t>
      </w:r>
      <w:r w:rsidRPr="00C945ED">
        <w:rPr>
          <w:rFonts w:eastAsia="Calibri"/>
          <w:sz w:val="24"/>
          <w:szCs w:val="24"/>
          <w:lang w:eastAsia="en-US"/>
        </w:rPr>
        <w:t>расхода</w:t>
      </w:r>
      <w:r w:rsidR="009D5793" w:rsidRPr="00C945ED">
        <w:rPr>
          <w:rFonts w:eastAsia="Calibri"/>
          <w:sz w:val="24"/>
          <w:szCs w:val="24"/>
          <w:lang w:eastAsia="en-US"/>
        </w:rPr>
        <w:t xml:space="preserve"> </w:t>
      </w:r>
      <w:r w:rsidRPr="00C945ED">
        <w:rPr>
          <w:rFonts w:eastAsia="Calibri"/>
          <w:sz w:val="24"/>
          <w:szCs w:val="24"/>
          <w:lang w:eastAsia="en-US"/>
        </w:rPr>
        <w:t>местного</w:t>
      </w:r>
      <w:r w:rsidR="009D5793" w:rsidRPr="00C945ED">
        <w:rPr>
          <w:rFonts w:eastAsia="Calibri"/>
          <w:sz w:val="24"/>
          <w:szCs w:val="24"/>
          <w:lang w:eastAsia="en-US"/>
        </w:rPr>
        <w:t xml:space="preserve"> </w:t>
      </w:r>
      <w:r w:rsidRPr="00C945ED">
        <w:rPr>
          <w:rFonts w:eastAsia="Calibri"/>
          <w:sz w:val="24"/>
          <w:szCs w:val="24"/>
          <w:lang w:eastAsia="en-US"/>
        </w:rPr>
        <w:t>бюджета</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2014</w:t>
      </w:r>
      <w:r w:rsidR="009D5793" w:rsidRPr="00C945ED">
        <w:rPr>
          <w:rFonts w:eastAsia="Calibri"/>
          <w:sz w:val="24"/>
          <w:szCs w:val="24"/>
          <w:lang w:eastAsia="en-US"/>
        </w:rPr>
        <w:t xml:space="preserve"> </w:t>
      </w:r>
      <w:r w:rsidRPr="00C945ED">
        <w:rPr>
          <w:rFonts w:eastAsia="Calibri"/>
          <w:sz w:val="24"/>
          <w:szCs w:val="24"/>
          <w:lang w:eastAsia="en-US"/>
        </w:rPr>
        <w:t>году).</w:t>
      </w:r>
      <w:r w:rsidR="009D5793" w:rsidRPr="00C945ED">
        <w:rPr>
          <w:rFonts w:eastAsia="Calibri"/>
          <w:sz w:val="24"/>
          <w:szCs w:val="24"/>
          <w:lang w:eastAsia="en-US"/>
        </w:rPr>
        <w:t xml:space="preserve"> </w:t>
      </w:r>
    </w:p>
    <w:p w:rsidR="00F8685C" w:rsidRPr="00C945ED" w:rsidRDefault="00F8685C" w:rsidP="00477255">
      <w:pPr>
        <w:pStyle w:val="a3"/>
        <w:numPr>
          <w:ilvl w:val="0"/>
          <w:numId w:val="10"/>
        </w:numPr>
        <w:tabs>
          <w:tab w:val="left" w:pos="1134"/>
        </w:tabs>
        <w:ind w:left="0" w:firstLine="567"/>
        <w:jc w:val="both"/>
        <w:rPr>
          <w:rFonts w:eastAsia="Calibri"/>
          <w:sz w:val="24"/>
          <w:szCs w:val="22"/>
          <w:lang w:eastAsia="en-US"/>
        </w:rPr>
      </w:pP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2014</w:t>
      </w:r>
      <w:r w:rsidR="009D5793" w:rsidRPr="00C945ED">
        <w:rPr>
          <w:rFonts w:eastAsia="Calibri"/>
          <w:sz w:val="24"/>
          <w:szCs w:val="22"/>
          <w:lang w:eastAsia="en-US"/>
        </w:rPr>
        <w:t xml:space="preserve"> </w:t>
      </w:r>
      <w:r w:rsidRPr="00C945ED">
        <w:rPr>
          <w:rFonts w:eastAsia="Calibri"/>
          <w:sz w:val="24"/>
          <w:szCs w:val="22"/>
          <w:lang w:eastAsia="en-US"/>
        </w:rPr>
        <w:t>году</w:t>
      </w:r>
      <w:r w:rsidR="009D5793" w:rsidRPr="00C945ED">
        <w:rPr>
          <w:rFonts w:eastAsia="Calibri"/>
          <w:sz w:val="24"/>
          <w:szCs w:val="22"/>
          <w:lang w:eastAsia="en-US"/>
        </w:rPr>
        <w:t xml:space="preserve"> </w:t>
      </w:r>
      <w:r w:rsidRPr="00C945ED">
        <w:rPr>
          <w:rFonts w:eastAsia="Calibri"/>
          <w:sz w:val="24"/>
          <w:szCs w:val="22"/>
          <w:lang w:eastAsia="en-US"/>
        </w:rPr>
        <w:t>муниципальному</w:t>
      </w:r>
      <w:r w:rsidR="009D5793" w:rsidRPr="00C945ED">
        <w:rPr>
          <w:rFonts w:eastAsia="Calibri"/>
          <w:sz w:val="24"/>
          <w:szCs w:val="22"/>
          <w:lang w:eastAsia="en-US"/>
        </w:rPr>
        <w:t xml:space="preserve"> </w:t>
      </w:r>
      <w:r w:rsidRPr="00C945ED">
        <w:rPr>
          <w:rFonts w:eastAsia="Calibri"/>
          <w:sz w:val="24"/>
          <w:szCs w:val="22"/>
          <w:lang w:eastAsia="en-US"/>
        </w:rPr>
        <w:t>образованию</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соответствии</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заключенными</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министерством</w:t>
      </w:r>
      <w:r w:rsidR="009D5793" w:rsidRPr="00C945ED">
        <w:rPr>
          <w:rFonts w:eastAsia="Calibri"/>
          <w:sz w:val="24"/>
          <w:szCs w:val="22"/>
          <w:lang w:eastAsia="en-US"/>
        </w:rPr>
        <w:t xml:space="preserve"> </w:t>
      </w:r>
      <w:r w:rsidRPr="00C945ED">
        <w:rPr>
          <w:rFonts w:eastAsia="Calibri"/>
          <w:sz w:val="24"/>
          <w:szCs w:val="22"/>
          <w:lang w:eastAsia="en-US"/>
        </w:rPr>
        <w:t>финансов</w:t>
      </w:r>
      <w:r w:rsidR="009D5793" w:rsidRPr="00C945ED">
        <w:rPr>
          <w:rFonts w:eastAsia="Calibri"/>
          <w:sz w:val="24"/>
          <w:szCs w:val="22"/>
          <w:lang w:eastAsia="en-US"/>
        </w:rPr>
        <w:t xml:space="preserve"> </w:t>
      </w:r>
      <w:r w:rsidRPr="00C945ED">
        <w:rPr>
          <w:rFonts w:eastAsia="Calibri"/>
          <w:sz w:val="24"/>
          <w:szCs w:val="22"/>
          <w:lang w:eastAsia="en-US"/>
        </w:rPr>
        <w:t>Сахалинской</w:t>
      </w:r>
      <w:r w:rsidR="009D5793" w:rsidRPr="00C945ED">
        <w:rPr>
          <w:rFonts w:eastAsia="Calibri"/>
          <w:sz w:val="24"/>
          <w:szCs w:val="22"/>
          <w:lang w:eastAsia="en-US"/>
        </w:rPr>
        <w:t xml:space="preserve"> </w:t>
      </w:r>
      <w:r w:rsidRPr="00C945ED">
        <w:rPr>
          <w:rFonts w:eastAsia="Calibri"/>
          <w:sz w:val="24"/>
          <w:szCs w:val="22"/>
          <w:lang w:eastAsia="en-US"/>
        </w:rPr>
        <w:t>области</w:t>
      </w:r>
      <w:r w:rsidR="009D5793" w:rsidRPr="00C945ED">
        <w:rPr>
          <w:rFonts w:eastAsia="Calibri"/>
          <w:sz w:val="24"/>
          <w:szCs w:val="22"/>
          <w:lang w:eastAsia="en-US"/>
        </w:rPr>
        <w:t xml:space="preserve"> </w:t>
      </w:r>
      <w:r w:rsidRPr="00C945ED">
        <w:rPr>
          <w:rFonts w:eastAsia="Calibri"/>
          <w:sz w:val="24"/>
          <w:szCs w:val="22"/>
          <w:lang w:eastAsia="en-US"/>
        </w:rPr>
        <w:t>Соглашениями</w:t>
      </w:r>
      <w:r w:rsidR="009D5793" w:rsidRPr="00C945ED">
        <w:rPr>
          <w:rFonts w:eastAsia="Calibri"/>
          <w:sz w:val="24"/>
          <w:szCs w:val="22"/>
          <w:lang w:eastAsia="en-US"/>
        </w:rPr>
        <w:t xml:space="preserve"> </w:t>
      </w:r>
      <w:r w:rsidRPr="00C945ED">
        <w:rPr>
          <w:rFonts w:eastAsia="Calibri"/>
          <w:sz w:val="24"/>
          <w:szCs w:val="22"/>
          <w:lang w:eastAsia="en-US"/>
        </w:rPr>
        <w:t>(10</w:t>
      </w:r>
      <w:r w:rsidR="009D5793" w:rsidRPr="00C945ED">
        <w:rPr>
          <w:rFonts w:eastAsia="Calibri"/>
          <w:sz w:val="24"/>
          <w:szCs w:val="22"/>
          <w:lang w:eastAsia="en-US"/>
        </w:rPr>
        <w:t xml:space="preserve"> </w:t>
      </w:r>
      <w:r w:rsidRPr="00C945ED">
        <w:rPr>
          <w:rFonts w:eastAsia="Calibri"/>
          <w:sz w:val="24"/>
          <w:szCs w:val="22"/>
          <w:lang w:eastAsia="en-US"/>
        </w:rPr>
        <w:t>Соглашений)</w:t>
      </w:r>
      <w:r w:rsidR="009D5793" w:rsidRPr="00C945ED">
        <w:rPr>
          <w:rFonts w:eastAsia="Calibri"/>
          <w:sz w:val="24"/>
          <w:szCs w:val="22"/>
          <w:lang w:eastAsia="en-US"/>
        </w:rPr>
        <w:t xml:space="preserve"> </w:t>
      </w:r>
      <w:r w:rsidRPr="00C945ED">
        <w:rPr>
          <w:rFonts w:eastAsia="Calibri"/>
          <w:sz w:val="24"/>
          <w:szCs w:val="22"/>
          <w:lang w:eastAsia="en-US"/>
        </w:rPr>
        <w:t>предоставлено</w:t>
      </w:r>
      <w:r w:rsidR="009D5793" w:rsidRPr="00C945ED">
        <w:rPr>
          <w:rFonts w:eastAsia="Calibri"/>
          <w:sz w:val="24"/>
          <w:szCs w:val="22"/>
          <w:lang w:eastAsia="en-US"/>
        </w:rPr>
        <w:t xml:space="preserve"> </w:t>
      </w:r>
      <w:r w:rsidRPr="00C945ED">
        <w:rPr>
          <w:rFonts w:eastAsia="Calibri"/>
          <w:sz w:val="24"/>
          <w:szCs w:val="22"/>
          <w:lang w:eastAsia="en-US"/>
        </w:rPr>
        <w:t>из</w:t>
      </w:r>
      <w:r w:rsidR="009D5793" w:rsidRPr="00C945ED">
        <w:rPr>
          <w:rFonts w:eastAsia="Calibri"/>
          <w:sz w:val="24"/>
          <w:szCs w:val="22"/>
          <w:lang w:eastAsia="en-US"/>
        </w:rPr>
        <w:t xml:space="preserve"> </w:t>
      </w:r>
      <w:r w:rsidRPr="00C945ED">
        <w:rPr>
          <w:rFonts w:eastAsia="Calibri"/>
          <w:sz w:val="24"/>
          <w:szCs w:val="22"/>
          <w:lang w:eastAsia="en-US"/>
        </w:rPr>
        <w:t>областного</w:t>
      </w:r>
      <w:r w:rsidR="009D5793" w:rsidRPr="00C945ED">
        <w:rPr>
          <w:rFonts w:eastAsia="Calibri"/>
          <w:sz w:val="24"/>
          <w:szCs w:val="22"/>
          <w:lang w:eastAsia="en-US"/>
        </w:rPr>
        <w:t xml:space="preserve"> </w:t>
      </w:r>
      <w:r w:rsidRPr="00C945ED">
        <w:rPr>
          <w:rFonts w:eastAsia="Calibri"/>
          <w:sz w:val="24"/>
          <w:szCs w:val="22"/>
          <w:lang w:eastAsia="en-US"/>
        </w:rPr>
        <w:t>бюджета</w:t>
      </w:r>
      <w:r w:rsidR="009D5793" w:rsidRPr="00C945ED">
        <w:rPr>
          <w:rFonts w:eastAsia="Calibri"/>
          <w:sz w:val="24"/>
          <w:szCs w:val="22"/>
          <w:lang w:eastAsia="en-US"/>
        </w:rPr>
        <w:t xml:space="preserve"> </w:t>
      </w:r>
      <w:r w:rsidRPr="00C945ED">
        <w:rPr>
          <w:rFonts w:eastAsia="Calibri"/>
          <w:sz w:val="24"/>
          <w:szCs w:val="22"/>
          <w:lang w:eastAsia="en-US"/>
        </w:rPr>
        <w:t>кредитов</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общую</w:t>
      </w:r>
      <w:r w:rsidR="009D5793" w:rsidRPr="00C945ED">
        <w:rPr>
          <w:rFonts w:eastAsia="Calibri"/>
          <w:sz w:val="24"/>
          <w:szCs w:val="22"/>
          <w:lang w:eastAsia="en-US"/>
        </w:rPr>
        <w:t xml:space="preserve"> </w:t>
      </w:r>
      <w:r w:rsidRPr="00C945ED">
        <w:rPr>
          <w:rFonts w:eastAsia="Calibri"/>
          <w:sz w:val="24"/>
          <w:szCs w:val="22"/>
          <w:lang w:eastAsia="en-US"/>
        </w:rPr>
        <w:t>сумму</w:t>
      </w:r>
      <w:r w:rsidR="009D5793" w:rsidRPr="00C945ED">
        <w:rPr>
          <w:rFonts w:eastAsia="Calibri"/>
          <w:sz w:val="24"/>
          <w:szCs w:val="22"/>
          <w:lang w:eastAsia="en-US"/>
        </w:rPr>
        <w:t xml:space="preserve"> </w:t>
      </w:r>
      <w:r w:rsidRPr="00C945ED">
        <w:rPr>
          <w:rFonts w:eastAsia="Calibri"/>
          <w:sz w:val="24"/>
          <w:szCs w:val="22"/>
          <w:lang w:eastAsia="en-US"/>
        </w:rPr>
        <w:t>438258,1</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p>
    <w:p w:rsidR="00F8685C" w:rsidRPr="00C945ED" w:rsidRDefault="00F8685C" w:rsidP="00477255">
      <w:pPr>
        <w:tabs>
          <w:tab w:val="left" w:pos="1134"/>
        </w:tabs>
        <w:ind w:firstLine="567"/>
        <w:jc w:val="both"/>
        <w:rPr>
          <w:rFonts w:eastAsia="Calibri"/>
          <w:sz w:val="24"/>
          <w:szCs w:val="22"/>
          <w:lang w:eastAsia="en-US"/>
        </w:rPr>
      </w:pPr>
      <w:r w:rsidRPr="00C945ED">
        <w:rPr>
          <w:rFonts w:eastAsia="Calibri"/>
          <w:sz w:val="24"/>
          <w:szCs w:val="22"/>
          <w:lang w:eastAsia="en-US"/>
        </w:rPr>
        <w:t>Выборочной</w:t>
      </w:r>
      <w:r w:rsidR="009D5793" w:rsidRPr="00C945ED">
        <w:rPr>
          <w:rFonts w:eastAsia="Calibri"/>
          <w:sz w:val="24"/>
          <w:szCs w:val="22"/>
          <w:lang w:eastAsia="en-US"/>
        </w:rPr>
        <w:t xml:space="preserve"> </w:t>
      </w:r>
      <w:r w:rsidRPr="00C945ED">
        <w:rPr>
          <w:rFonts w:eastAsia="Calibri"/>
          <w:sz w:val="24"/>
          <w:szCs w:val="22"/>
          <w:lang w:eastAsia="en-US"/>
        </w:rPr>
        <w:t>проверкой</w:t>
      </w:r>
      <w:r w:rsidR="009D5793" w:rsidRPr="00C945ED">
        <w:rPr>
          <w:rFonts w:eastAsia="Calibri"/>
          <w:sz w:val="24"/>
          <w:szCs w:val="22"/>
          <w:lang w:eastAsia="en-US"/>
        </w:rPr>
        <w:t xml:space="preserve"> </w:t>
      </w:r>
      <w:r w:rsidRPr="00C945ED">
        <w:rPr>
          <w:rFonts w:eastAsia="Calibri"/>
          <w:sz w:val="24"/>
          <w:szCs w:val="22"/>
          <w:lang w:eastAsia="en-US"/>
        </w:rPr>
        <w:t>использования</w:t>
      </w:r>
      <w:r w:rsidR="009D5793" w:rsidRPr="00C945ED">
        <w:rPr>
          <w:rFonts w:eastAsia="Calibri"/>
          <w:sz w:val="24"/>
          <w:szCs w:val="22"/>
          <w:lang w:eastAsia="en-US"/>
        </w:rPr>
        <w:t xml:space="preserve"> </w:t>
      </w:r>
      <w:r w:rsidRPr="00C945ED">
        <w:rPr>
          <w:rFonts w:eastAsia="Calibri"/>
          <w:sz w:val="24"/>
          <w:szCs w:val="22"/>
          <w:lang w:eastAsia="en-US"/>
        </w:rPr>
        <w:t>средств</w:t>
      </w:r>
      <w:r w:rsidR="009D5793" w:rsidRPr="00C945ED">
        <w:rPr>
          <w:rFonts w:eastAsia="Calibri"/>
          <w:sz w:val="24"/>
          <w:szCs w:val="22"/>
          <w:lang w:eastAsia="en-US"/>
        </w:rPr>
        <w:t xml:space="preserve"> </w:t>
      </w:r>
      <w:r w:rsidRPr="00C945ED">
        <w:rPr>
          <w:rFonts w:eastAsia="Calibri"/>
          <w:sz w:val="24"/>
          <w:szCs w:val="22"/>
          <w:lang w:eastAsia="en-US"/>
        </w:rPr>
        <w:t>областного</w:t>
      </w:r>
      <w:r w:rsidR="009D5793" w:rsidRPr="00C945ED">
        <w:rPr>
          <w:rFonts w:eastAsia="Calibri"/>
          <w:sz w:val="24"/>
          <w:szCs w:val="22"/>
          <w:lang w:eastAsia="en-US"/>
        </w:rPr>
        <w:t xml:space="preserve"> </w:t>
      </w:r>
      <w:r w:rsidRPr="00C945ED">
        <w:rPr>
          <w:rFonts w:eastAsia="Calibri"/>
          <w:sz w:val="24"/>
          <w:szCs w:val="22"/>
          <w:lang w:eastAsia="en-US"/>
        </w:rPr>
        <w:t>бюджета,</w:t>
      </w:r>
      <w:r w:rsidR="009D5793" w:rsidRPr="00C945ED">
        <w:rPr>
          <w:rFonts w:eastAsia="Calibri"/>
          <w:sz w:val="24"/>
          <w:szCs w:val="22"/>
          <w:lang w:eastAsia="en-US"/>
        </w:rPr>
        <w:t xml:space="preserve"> </w:t>
      </w:r>
      <w:r w:rsidRPr="00C945ED">
        <w:rPr>
          <w:rFonts w:eastAsia="Calibri"/>
          <w:sz w:val="24"/>
          <w:szCs w:val="22"/>
          <w:lang w:eastAsia="en-US"/>
        </w:rPr>
        <w:t>предоставленных</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виде</w:t>
      </w:r>
      <w:r w:rsidR="009D5793" w:rsidRPr="00C945ED">
        <w:rPr>
          <w:rFonts w:eastAsia="Calibri"/>
          <w:sz w:val="24"/>
          <w:szCs w:val="22"/>
          <w:lang w:eastAsia="en-US"/>
        </w:rPr>
        <w:t xml:space="preserve"> </w:t>
      </w:r>
      <w:r w:rsidRPr="00C945ED">
        <w:rPr>
          <w:rFonts w:eastAsia="Calibri"/>
          <w:sz w:val="24"/>
          <w:szCs w:val="22"/>
          <w:lang w:eastAsia="en-US"/>
        </w:rPr>
        <w:t>бюджетных</w:t>
      </w:r>
      <w:r w:rsidR="009D5793" w:rsidRPr="00C945ED">
        <w:rPr>
          <w:rFonts w:eastAsia="Calibri"/>
          <w:sz w:val="24"/>
          <w:szCs w:val="22"/>
          <w:lang w:eastAsia="en-US"/>
        </w:rPr>
        <w:t xml:space="preserve"> </w:t>
      </w:r>
      <w:r w:rsidRPr="00C945ED">
        <w:rPr>
          <w:rFonts w:eastAsia="Calibri"/>
          <w:sz w:val="24"/>
          <w:szCs w:val="22"/>
          <w:lang w:eastAsia="en-US"/>
        </w:rPr>
        <w:t>кредитов,</w:t>
      </w:r>
      <w:r w:rsidR="009D5793" w:rsidRPr="00C945ED">
        <w:rPr>
          <w:rFonts w:eastAsia="Calibri"/>
          <w:sz w:val="24"/>
          <w:szCs w:val="22"/>
          <w:lang w:eastAsia="en-US"/>
        </w:rPr>
        <w:t xml:space="preserve"> </w:t>
      </w:r>
      <w:r w:rsidRPr="00C945ED">
        <w:rPr>
          <w:rFonts w:eastAsia="Calibri"/>
          <w:sz w:val="24"/>
          <w:szCs w:val="22"/>
          <w:lang w:eastAsia="en-US"/>
        </w:rPr>
        <w:t>установлено,</w:t>
      </w:r>
      <w:r w:rsidR="009D5793" w:rsidRPr="00C945ED">
        <w:rPr>
          <w:rFonts w:eastAsia="Calibri"/>
          <w:sz w:val="24"/>
          <w:szCs w:val="22"/>
          <w:lang w:eastAsia="en-US"/>
        </w:rPr>
        <w:t xml:space="preserve"> </w:t>
      </w:r>
      <w:r w:rsidRPr="00C945ED">
        <w:rPr>
          <w:rFonts w:eastAsia="Calibri"/>
          <w:sz w:val="24"/>
          <w:szCs w:val="22"/>
          <w:lang w:eastAsia="en-US"/>
        </w:rPr>
        <w:t>что</w:t>
      </w:r>
      <w:r w:rsidR="009D5793" w:rsidRPr="00C945ED">
        <w:rPr>
          <w:rFonts w:eastAsia="Calibri"/>
          <w:sz w:val="24"/>
          <w:szCs w:val="22"/>
          <w:lang w:eastAsia="en-US"/>
        </w:rPr>
        <w:t xml:space="preserve"> </w:t>
      </w:r>
      <w:r w:rsidRPr="00C945ED">
        <w:rPr>
          <w:rFonts w:eastAsia="Calibri"/>
          <w:sz w:val="24"/>
          <w:szCs w:val="22"/>
          <w:lang w:eastAsia="en-US"/>
        </w:rPr>
        <w:t>муниципальным</w:t>
      </w:r>
      <w:r w:rsidR="009D5793" w:rsidRPr="00C945ED">
        <w:rPr>
          <w:rFonts w:eastAsia="Calibri"/>
          <w:sz w:val="24"/>
          <w:szCs w:val="22"/>
          <w:lang w:eastAsia="en-US"/>
        </w:rPr>
        <w:t xml:space="preserve"> </w:t>
      </w:r>
      <w:r w:rsidRPr="00C945ED">
        <w:rPr>
          <w:rFonts w:eastAsia="Calibri"/>
          <w:sz w:val="24"/>
          <w:szCs w:val="22"/>
          <w:lang w:eastAsia="en-US"/>
        </w:rPr>
        <w:t>образованием</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нарушение</w:t>
      </w:r>
      <w:r w:rsidR="009D5793" w:rsidRPr="00C945ED">
        <w:rPr>
          <w:rFonts w:eastAsia="Calibri"/>
          <w:sz w:val="24"/>
          <w:szCs w:val="22"/>
          <w:lang w:eastAsia="en-US"/>
        </w:rPr>
        <w:t xml:space="preserve"> </w:t>
      </w:r>
      <w:r w:rsidRPr="00C945ED">
        <w:rPr>
          <w:rFonts w:eastAsia="Calibri"/>
          <w:sz w:val="24"/>
          <w:szCs w:val="22"/>
          <w:lang w:eastAsia="en-US"/>
        </w:rPr>
        <w:t>ст</w:t>
      </w:r>
      <w:r w:rsidR="00454603" w:rsidRPr="00C945ED">
        <w:rPr>
          <w:rFonts w:eastAsia="Calibri"/>
          <w:sz w:val="24"/>
          <w:szCs w:val="22"/>
          <w:lang w:eastAsia="en-US"/>
        </w:rPr>
        <w:t>.</w:t>
      </w:r>
      <w:r w:rsidRPr="00C945ED">
        <w:rPr>
          <w:rFonts w:eastAsia="Calibri"/>
          <w:sz w:val="24"/>
          <w:szCs w:val="22"/>
          <w:lang w:eastAsia="en-US"/>
        </w:rPr>
        <w:t>93.2.</w:t>
      </w:r>
      <w:r w:rsidR="009D5793" w:rsidRPr="00C945ED">
        <w:rPr>
          <w:rFonts w:eastAsia="Calibri"/>
          <w:sz w:val="24"/>
          <w:szCs w:val="22"/>
          <w:lang w:eastAsia="en-US"/>
        </w:rPr>
        <w:t xml:space="preserve"> </w:t>
      </w:r>
      <w:r w:rsidRPr="00C945ED">
        <w:rPr>
          <w:rFonts w:eastAsia="Calibri"/>
          <w:sz w:val="24"/>
          <w:szCs w:val="22"/>
          <w:lang w:eastAsia="en-US"/>
        </w:rPr>
        <w:t>БК</w:t>
      </w:r>
      <w:r w:rsidR="009D5793" w:rsidRPr="00C945ED">
        <w:rPr>
          <w:rFonts w:eastAsia="Calibri"/>
          <w:sz w:val="24"/>
          <w:szCs w:val="22"/>
          <w:lang w:eastAsia="en-US"/>
        </w:rPr>
        <w:t xml:space="preserve"> </w:t>
      </w:r>
      <w:r w:rsidRPr="00C945ED">
        <w:rPr>
          <w:rFonts w:eastAsia="Calibri"/>
          <w:sz w:val="24"/>
          <w:szCs w:val="22"/>
          <w:lang w:eastAsia="en-US"/>
        </w:rPr>
        <w:t>РФ</w:t>
      </w:r>
      <w:r w:rsidR="009D5793" w:rsidRPr="00C945ED">
        <w:rPr>
          <w:rFonts w:eastAsia="Calibri"/>
          <w:sz w:val="24"/>
          <w:szCs w:val="22"/>
          <w:lang w:eastAsia="en-US"/>
        </w:rPr>
        <w:t xml:space="preserve"> </w:t>
      </w:r>
      <w:r w:rsidRPr="00C945ED">
        <w:rPr>
          <w:rFonts w:eastAsia="Calibri"/>
          <w:sz w:val="24"/>
          <w:szCs w:val="22"/>
          <w:lang w:eastAsia="en-US"/>
        </w:rPr>
        <w:t>без</w:t>
      </w:r>
      <w:r w:rsidR="009D5793" w:rsidRPr="00C945ED">
        <w:rPr>
          <w:rFonts w:eastAsia="Calibri"/>
          <w:sz w:val="24"/>
          <w:szCs w:val="22"/>
          <w:lang w:eastAsia="en-US"/>
        </w:rPr>
        <w:t xml:space="preserve"> </w:t>
      </w:r>
      <w:r w:rsidRPr="00C945ED">
        <w:rPr>
          <w:rFonts w:eastAsia="Calibri"/>
          <w:sz w:val="24"/>
          <w:szCs w:val="22"/>
          <w:lang w:eastAsia="en-US"/>
        </w:rPr>
        <w:t>правовых</w:t>
      </w:r>
      <w:r w:rsidR="009D5793" w:rsidRPr="00C945ED">
        <w:rPr>
          <w:rFonts w:eastAsia="Calibri"/>
          <w:sz w:val="24"/>
          <w:szCs w:val="22"/>
          <w:lang w:eastAsia="en-US"/>
        </w:rPr>
        <w:t xml:space="preserve"> </w:t>
      </w:r>
      <w:r w:rsidRPr="00C945ED">
        <w:rPr>
          <w:rFonts w:eastAsia="Calibri"/>
          <w:sz w:val="24"/>
          <w:szCs w:val="22"/>
          <w:lang w:eastAsia="en-US"/>
        </w:rPr>
        <w:t>оснований</w:t>
      </w:r>
      <w:r w:rsidR="009D5793" w:rsidRPr="00C945ED">
        <w:rPr>
          <w:rFonts w:eastAsia="Calibri"/>
          <w:sz w:val="24"/>
          <w:szCs w:val="22"/>
          <w:lang w:eastAsia="en-US"/>
        </w:rPr>
        <w:t xml:space="preserve"> </w:t>
      </w:r>
      <w:r w:rsidRPr="00C945ED">
        <w:rPr>
          <w:rFonts w:eastAsia="Calibri"/>
          <w:sz w:val="24"/>
          <w:szCs w:val="22"/>
          <w:lang w:eastAsia="en-US"/>
        </w:rPr>
        <w:t>предоставлены</w:t>
      </w:r>
      <w:r w:rsidR="009D5793" w:rsidRPr="00C945ED">
        <w:rPr>
          <w:rFonts w:eastAsia="Calibri"/>
          <w:sz w:val="24"/>
          <w:szCs w:val="22"/>
          <w:lang w:eastAsia="en-US"/>
        </w:rPr>
        <w:t xml:space="preserve"> </w:t>
      </w:r>
      <w:r w:rsidRPr="00C945ED">
        <w:rPr>
          <w:rFonts w:eastAsia="Calibri"/>
          <w:sz w:val="24"/>
          <w:szCs w:val="22"/>
          <w:lang w:eastAsia="en-US"/>
        </w:rPr>
        <w:t>бюджетные</w:t>
      </w:r>
      <w:r w:rsidR="009D5793" w:rsidRPr="00C945ED">
        <w:rPr>
          <w:rFonts w:eastAsia="Calibri"/>
          <w:sz w:val="24"/>
          <w:szCs w:val="22"/>
          <w:lang w:eastAsia="en-US"/>
        </w:rPr>
        <w:t xml:space="preserve"> </w:t>
      </w:r>
      <w:r w:rsidRPr="00C945ED">
        <w:rPr>
          <w:rFonts w:eastAsia="Calibri"/>
          <w:sz w:val="24"/>
          <w:szCs w:val="22"/>
          <w:lang w:eastAsia="en-US"/>
        </w:rPr>
        <w:t>кредиты</w:t>
      </w:r>
      <w:r w:rsidR="009D5793" w:rsidRPr="00C945ED">
        <w:rPr>
          <w:rFonts w:eastAsia="Calibri"/>
          <w:sz w:val="24"/>
          <w:szCs w:val="22"/>
          <w:lang w:eastAsia="en-US"/>
        </w:rPr>
        <w:t xml:space="preserve"> </w:t>
      </w:r>
      <w:r w:rsidRPr="00C945ED">
        <w:rPr>
          <w:rFonts w:eastAsia="Calibri"/>
          <w:sz w:val="24"/>
          <w:szCs w:val="22"/>
          <w:lang w:eastAsia="en-US"/>
        </w:rPr>
        <w:t>юридическим</w:t>
      </w:r>
      <w:r w:rsidR="009D5793" w:rsidRPr="00C945ED">
        <w:rPr>
          <w:rFonts w:eastAsia="Calibri"/>
          <w:sz w:val="24"/>
          <w:szCs w:val="22"/>
          <w:lang w:eastAsia="en-US"/>
        </w:rPr>
        <w:t xml:space="preserve"> </w:t>
      </w:r>
      <w:r w:rsidRPr="00C945ED">
        <w:rPr>
          <w:rFonts w:eastAsia="Calibri"/>
          <w:sz w:val="24"/>
          <w:szCs w:val="22"/>
          <w:lang w:eastAsia="en-US"/>
        </w:rPr>
        <w:t>лицам</w:t>
      </w:r>
      <w:r w:rsidR="009D5793" w:rsidRPr="00C945ED">
        <w:rPr>
          <w:rFonts w:eastAsia="Calibri"/>
          <w:sz w:val="24"/>
          <w:szCs w:val="22"/>
          <w:lang w:eastAsia="en-US"/>
        </w:rPr>
        <w:t xml:space="preserve"> </w:t>
      </w:r>
      <w:r w:rsidRPr="00C945ED">
        <w:rPr>
          <w:rFonts w:eastAsia="Calibri"/>
          <w:sz w:val="24"/>
          <w:szCs w:val="22"/>
          <w:lang w:eastAsia="en-US"/>
        </w:rPr>
        <w:t>(за</w:t>
      </w:r>
      <w:r w:rsidR="009D5793" w:rsidRPr="00C945ED">
        <w:rPr>
          <w:rFonts w:eastAsia="Calibri"/>
          <w:sz w:val="24"/>
          <w:szCs w:val="22"/>
          <w:lang w:eastAsia="en-US"/>
        </w:rPr>
        <w:t xml:space="preserve"> </w:t>
      </w:r>
      <w:r w:rsidRPr="00C945ED">
        <w:rPr>
          <w:rFonts w:eastAsia="Calibri"/>
          <w:sz w:val="24"/>
          <w:szCs w:val="22"/>
          <w:lang w:eastAsia="en-US"/>
        </w:rPr>
        <w:t>счет</w:t>
      </w:r>
      <w:r w:rsidR="009D5793" w:rsidRPr="00C945ED">
        <w:rPr>
          <w:rFonts w:eastAsia="Calibri"/>
          <w:sz w:val="24"/>
          <w:szCs w:val="22"/>
          <w:lang w:eastAsia="en-US"/>
        </w:rPr>
        <w:t xml:space="preserve"> </w:t>
      </w:r>
      <w:r w:rsidRPr="00C945ED">
        <w:rPr>
          <w:rFonts w:eastAsia="Calibri"/>
          <w:sz w:val="24"/>
          <w:szCs w:val="22"/>
          <w:lang w:eastAsia="en-US"/>
        </w:rPr>
        <w:t>средств,</w:t>
      </w:r>
      <w:r w:rsidR="009D5793" w:rsidRPr="00C945ED">
        <w:rPr>
          <w:rFonts w:eastAsia="Calibri"/>
          <w:sz w:val="24"/>
          <w:szCs w:val="22"/>
          <w:lang w:eastAsia="en-US"/>
        </w:rPr>
        <w:t xml:space="preserve"> </w:t>
      </w:r>
      <w:r w:rsidRPr="00C945ED">
        <w:rPr>
          <w:rFonts w:eastAsia="Calibri"/>
          <w:sz w:val="24"/>
          <w:szCs w:val="22"/>
          <w:lang w:eastAsia="en-US"/>
        </w:rPr>
        <w:t>полученных</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виде</w:t>
      </w:r>
      <w:r w:rsidR="009D5793" w:rsidRPr="00C945ED">
        <w:rPr>
          <w:rFonts w:eastAsia="Calibri"/>
          <w:sz w:val="24"/>
          <w:szCs w:val="22"/>
          <w:lang w:eastAsia="en-US"/>
        </w:rPr>
        <w:t xml:space="preserve"> </w:t>
      </w:r>
      <w:r w:rsidRPr="00C945ED">
        <w:rPr>
          <w:rFonts w:eastAsia="Calibri"/>
          <w:sz w:val="24"/>
          <w:szCs w:val="22"/>
          <w:lang w:eastAsia="en-US"/>
        </w:rPr>
        <w:t>бюджетных</w:t>
      </w:r>
      <w:r w:rsidR="009D5793" w:rsidRPr="00C945ED">
        <w:rPr>
          <w:rFonts w:eastAsia="Calibri"/>
          <w:sz w:val="24"/>
          <w:szCs w:val="22"/>
          <w:lang w:eastAsia="en-US"/>
        </w:rPr>
        <w:t xml:space="preserve"> </w:t>
      </w:r>
      <w:r w:rsidRPr="00C945ED">
        <w:rPr>
          <w:rFonts w:eastAsia="Calibri"/>
          <w:sz w:val="24"/>
          <w:szCs w:val="22"/>
          <w:lang w:eastAsia="en-US"/>
        </w:rPr>
        <w:t>кредитов</w:t>
      </w:r>
      <w:r w:rsidR="009D5793" w:rsidRPr="00C945ED">
        <w:rPr>
          <w:rFonts w:eastAsia="Calibri"/>
          <w:sz w:val="24"/>
          <w:szCs w:val="22"/>
          <w:lang w:eastAsia="en-US"/>
        </w:rPr>
        <w:t xml:space="preserve"> </w:t>
      </w:r>
      <w:r w:rsidRPr="00C945ED">
        <w:rPr>
          <w:rFonts w:eastAsia="Calibri"/>
          <w:sz w:val="24"/>
          <w:szCs w:val="22"/>
          <w:lang w:eastAsia="en-US"/>
        </w:rPr>
        <w:t>из</w:t>
      </w:r>
      <w:r w:rsidR="009D5793" w:rsidRPr="00C945ED">
        <w:rPr>
          <w:rFonts w:eastAsia="Calibri"/>
          <w:sz w:val="24"/>
          <w:szCs w:val="22"/>
          <w:lang w:eastAsia="en-US"/>
        </w:rPr>
        <w:t xml:space="preserve"> </w:t>
      </w:r>
      <w:r w:rsidRPr="00C945ED">
        <w:rPr>
          <w:rFonts w:eastAsia="Calibri"/>
          <w:sz w:val="24"/>
          <w:szCs w:val="22"/>
          <w:lang w:eastAsia="en-US"/>
        </w:rPr>
        <w:t>областного</w:t>
      </w:r>
      <w:r w:rsidR="009D5793" w:rsidRPr="00C945ED">
        <w:rPr>
          <w:rFonts w:eastAsia="Calibri"/>
          <w:sz w:val="24"/>
          <w:szCs w:val="22"/>
          <w:lang w:eastAsia="en-US"/>
        </w:rPr>
        <w:t xml:space="preserve"> </w:t>
      </w:r>
      <w:r w:rsidRPr="00C945ED">
        <w:rPr>
          <w:rFonts w:eastAsia="Calibri"/>
          <w:sz w:val="24"/>
          <w:szCs w:val="22"/>
          <w:lang w:eastAsia="en-US"/>
        </w:rPr>
        <w:t>бюджета)</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сумме</w:t>
      </w:r>
      <w:r w:rsidR="009D5793" w:rsidRPr="00C945ED">
        <w:rPr>
          <w:rFonts w:eastAsia="Calibri"/>
          <w:sz w:val="24"/>
          <w:szCs w:val="22"/>
          <w:lang w:eastAsia="en-US"/>
        </w:rPr>
        <w:t xml:space="preserve"> </w:t>
      </w:r>
      <w:r w:rsidRPr="00C945ED">
        <w:rPr>
          <w:rFonts w:eastAsia="Calibri"/>
          <w:sz w:val="24"/>
          <w:szCs w:val="22"/>
          <w:lang w:eastAsia="en-US"/>
        </w:rPr>
        <w:t>45189,3</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момент</w:t>
      </w:r>
      <w:r w:rsidR="009D5793" w:rsidRPr="00C945ED">
        <w:rPr>
          <w:rFonts w:eastAsia="Calibri"/>
          <w:sz w:val="24"/>
          <w:szCs w:val="22"/>
          <w:lang w:eastAsia="en-US"/>
        </w:rPr>
        <w:t xml:space="preserve"> </w:t>
      </w:r>
      <w:r w:rsidRPr="00C945ED">
        <w:rPr>
          <w:rFonts w:eastAsia="Calibri"/>
          <w:sz w:val="24"/>
          <w:szCs w:val="22"/>
          <w:lang w:eastAsia="en-US"/>
        </w:rPr>
        <w:t>завершения</w:t>
      </w:r>
      <w:r w:rsidR="009D5793" w:rsidRPr="00C945ED">
        <w:rPr>
          <w:rFonts w:eastAsia="Calibri"/>
          <w:sz w:val="24"/>
          <w:szCs w:val="22"/>
          <w:lang w:eastAsia="en-US"/>
        </w:rPr>
        <w:t xml:space="preserve"> </w:t>
      </w:r>
      <w:r w:rsidRPr="00C945ED">
        <w:rPr>
          <w:rFonts w:eastAsia="Calibri"/>
          <w:sz w:val="24"/>
          <w:szCs w:val="22"/>
          <w:lang w:eastAsia="en-US"/>
        </w:rPr>
        <w:t>контрольного</w:t>
      </w:r>
      <w:r w:rsidR="009D5793" w:rsidRPr="00C945ED">
        <w:rPr>
          <w:rFonts w:eastAsia="Calibri"/>
          <w:sz w:val="24"/>
          <w:szCs w:val="22"/>
          <w:lang w:eastAsia="en-US"/>
        </w:rPr>
        <w:t xml:space="preserve"> </w:t>
      </w:r>
      <w:r w:rsidRPr="00C945ED">
        <w:rPr>
          <w:rFonts w:eastAsia="Calibri"/>
          <w:sz w:val="24"/>
          <w:szCs w:val="22"/>
          <w:lang w:eastAsia="en-US"/>
        </w:rPr>
        <w:t>мероприятия</w:t>
      </w:r>
      <w:r w:rsidR="009D5793" w:rsidRPr="00C945ED">
        <w:rPr>
          <w:rFonts w:eastAsia="Calibri"/>
          <w:sz w:val="24"/>
          <w:szCs w:val="22"/>
          <w:lang w:eastAsia="en-US"/>
        </w:rPr>
        <w:t xml:space="preserve"> </w:t>
      </w:r>
      <w:r w:rsidRPr="00C945ED">
        <w:rPr>
          <w:rFonts w:eastAsia="Calibri"/>
          <w:sz w:val="24"/>
          <w:szCs w:val="22"/>
          <w:lang w:eastAsia="en-US"/>
        </w:rPr>
        <w:t>из</w:t>
      </w:r>
      <w:r w:rsidR="009D5793" w:rsidRPr="00C945ED">
        <w:rPr>
          <w:rFonts w:eastAsia="Calibri"/>
          <w:sz w:val="24"/>
          <w:szCs w:val="22"/>
          <w:lang w:eastAsia="en-US"/>
        </w:rPr>
        <w:t xml:space="preserve"> </w:t>
      </w:r>
      <w:r w:rsidRPr="00C945ED">
        <w:rPr>
          <w:rFonts w:eastAsia="Calibri"/>
          <w:sz w:val="24"/>
          <w:szCs w:val="22"/>
          <w:lang w:eastAsia="en-US"/>
        </w:rPr>
        <w:t>общей</w:t>
      </w:r>
      <w:r w:rsidR="009D5793" w:rsidRPr="00C945ED">
        <w:rPr>
          <w:rFonts w:eastAsia="Calibri"/>
          <w:sz w:val="24"/>
          <w:szCs w:val="22"/>
          <w:lang w:eastAsia="en-US"/>
        </w:rPr>
        <w:t xml:space="preserve"> </w:t>
      </w:r>
      <w:r w:rsidRPr="00C945ED">
        <w:rPr>
          <w:rFonts w:eastAsia="Calibri"/>
          <w:sz w:val="24"/>
          <w:szCs w:val="22"/>
          <w:lang w:eastAsia="en-US"/>
        </w:rPr>
        <w:t>суммы</w:t>
      </w:r>
      <w:r w:rsidR="009D5793" w:rsidRPr="00C945ED">
        <w:rPr>
          <w:rFonts w:eastAsia="Calibri"/>
          <w:sz w:val="24"/>
          <w:szCs w:val="22"/>
          <w:lang w:eastAsia="en-US"/>
        </w:rPr>
        <w:t xml:space="preserve"> </w:t>
      </w:r>
      <w:r w:rsidRPr="00C945ED">
        <w:rPr>
          <w:rFonts w:eastAsia="Calibri"/>
          <w:sz w:val="24"/>
          <w:szCs w:val="22"/>
          <w:lang w:eastAsia="en-US"/>
        </w:rPr>
        <w:t>предоставленных</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2014</w:t>
      </w:r>
      <w:r w:rsidR="009D5793" w:rsidRPr="00C945ED">
        <w:rPr>
          <w:rFonts w:eastAsia="Calibri"/>
          <w:sz w:val="24"/>
          <w:szCs w:val="22"/>
          <w:lang w:eastAsia="en-US"/>
        </w:rPr>
        <w:t xml:space="preserve"> </w:t>
      </w:r>
      <w:r w:rsidRPr="00C945ED">
        <w:rPr>
          <w:rFonts w:eastAsia="Calibri"/>
          <w:sz w:val="24"/>
          <w:szCs w:val="22"/>
          <w:lang w:eastAsia="en-US"/>
        </w:rPr>
        <w:t>году</w:t>
      </w:r>
      <w:r w:rsidR="009D5793" w:rsidRPr="00C945ED">
        <w:rPr>
          <w:rFonts w:eastAsia="Calibri"/>
          <w:sz w:val="24"/>
          <w:szCs w:val="22"/>
          <w:lang w:eastAsia="en-US"/>
        </w:rPr>
        <w:t xml:space="preserve"> </w:t>
      </w:r>
      <w:r w:rsidRPr="00C945ED">
        <w:rPr>
          <w:rFonts w:eastAsia="Calibri"/>
          <w:sz w:val="24"/>
          <w:szCs w:val="22"/>
          <w:lang w:eastAsia="en-US"/>
        </w:rPr>
        <w:t>юридическим</w:t>
      </w:r>
      <w:r w:rsidR="009D5793" w:rsidRPr="00C945ED">
        <w:rPr>
          <w:rFonts w:eastAsia="Calibri"/>
          <w:sz w:val="24"/>
          <w:szCs w:val="22"/>
          <w:lang w:eastAsia="en-US"/>
        </w:rPr>
        <w:t xml:space="preserve"> </w:t>
      </w:r>
      <w:r w:rsidRPr="00C945ED">
        <w:rPr>
          <w:rFonts w:eastAsia="Calibri"/>
          <w:sz w:val="24"/>
          <w:szCs w:val="22"/>
          <w:lang w:eastAsia="en-US"/>
        </w:rPr>
        <w:t>лицам</w:t>
      </w:r>
      <w:r w:rsidR="009D5793" w:rsidRPr="00C945ED">
        <w:rPr>
          <w:rFonts w:eastAsia="Calibri"/>
          <w:sz w:val="24"/>
          <w:szCs w:val="22"/>
          <w:lang w:eastAsia="en-US"/>
        </w:rPr>
        <w:t xml:space="preserve"> </w:t>
      </w:r>
      <w:r w:rsidRPr="00C945ED">
        <w:rPr>
          <w:rFonts w:eastAsia="Calibri"/>
          <w:sz w:val="24"/>
          <w:szCs w:val="22"/>
          <w:lang w:eastAsia="en-US"/>
        </w:rPr>
        <w:t>кредитов</w:t>
      </w:r>
      <w:r w:rsidR="009D5793" w:rsidRPr="00C945ED">
        <w:rPr>
          <w:rFonts w:eastAsia="Calibri"/>
          <w:sz w:val="24"/>
          <w:szCs w:val="22"/>
          <w:lang w:eastAsia="en-US"/>
        </w:rPr>
        <w:t xml:space="preserve"> </w:t>
      </w:r>
      <w:r w:rsidRPr="00C945ED">
        <w:rPr>
          <w:rFonts w:eastAsia="Calibri"/>
          <w:sz w:val="24"/>
          <w:szCs w:val="22"/>
          <w:lang w:eastAsia="en-US"/>
        </w:rPr>
        <w:t>погашено</w:t>
      </w:r>
      <w:r w:rsidR="009D5793" w:rsidRPr="00C945ED">
        <w:rPr>
          <w:rFonts w:eastAsia="Calibri"/>
          <w:sz w:val="24"/>
          <w:szCs w:val="22"/>
          <w:lang w:eastAsia="en-US"/>
        </w:rPr>
        <w:t xml:space="preserve"> </w:t>
      </w:r>
      <w:r w:rsidRPr="00C945ED">
        <w:rPr>
          <w:rFonts w:eastAsia="Calibri"/>
          <w:sz w:val="24"/>
          <w:szCs w:val="22"/>
          <w:lang w:eastAsia="en-US"/>
        </w:rPr>
        <w:t>19788,1</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(сроки</w:t>
      </w:r>
      <w:r w:rsidR="009D5793" w:rsidRPr="00C945ED">
        <w:rPr>
          <w:rFonts w:eastAsia="Calibri"/>
          <w:sz w:val="24"/>
          <w:szCs w:val="22"/>
          <w:lang w:eastAsia="en-US"/>
        </w:rPr>
        <w:t xml:space="preserve"> </w:t>
      </w:r>
      <w:r w:rsidRPr="00C945ED">
        <w:rPr>
          <w:rFonts w:eastAsia="Calibri"/>
          <w:sz w:val="24"/>
          <w:szCs w:val="22"/>
          <w:lang w:eastAsia="en-US"/>
        </w:rPr>
        <w:t>погашения</w:t>
      </w:r>
      <w:r w:rsidR="009D5793" w:rsidRPr="00C945ED">
        <w:rPr>
          <w:rFonts w:eastAsia="Calibri"/>
          <w:sz w:val="24"/>
          <w:szCs w:val="22"/>
          <w:lang w:eastAsia="en-US"/>
        </w:rPr>
        <w:t xml:space="preserve"> </w:t>
      </w:r>
      <w:r w:rsidRPr="00C945ED">
        <w:rPr>
          <w:rFonts w:eastAsia="Calibri"/>
          <w:sz w:val="24"/>
          <w:szCs w:val="22"/>
          <w:lang w:eastAsia="en-US"/>
        </w:rPr>
        <w:t>кредитов</w:t>
      </w:r>
      <w:r w:rsidR="009D5793" w:rsidRPr="00C945ED">
        <w:rPr>
          <w:rFonts w:eastAsia="Calibri"/>
          <w:sz w:val="24"/>
          <w:szCs w:val="22"/>
          <w:lang w:eastAsia="en-US"/>
        </w:rPr>
        <w:t xml:space="preserve"> </w:t>
      </w:r>
      <w:r w:rsidRPr="00C945ED">
        <w:rPr>
          <w:rFonts w:eastAsia="Calibri"/>
          <w:sz w:val="24"/>
          <w:szCs w:val="22"/>
          <w:lang w:eastAsia="en-US"/>
        </w:rPr>
        <w:t>истекли</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1</w:t>
      </w:r>
      <w:r w:rsidR="009D5793" w:rsidRPr="00C945ED">
        <w:rPr>
          <w:rFonts w:eastAsia="Calibri"/>
          <w:sz w:val="24"/>
          <w:szCs w:val="22"/>
          <w:lang w:eastAsia="en-US"/>
        </w:rPr>
        <w:t xml:space="preserve"> </w:t>
      </w:r>
      <w:r w:rsidRPr="00C945ED">
        <w:rPr>
          <w:rFonts w:eastAsia="Calibri"/>
          <w:sz w:val="24"/>
          <w:szCs w:val="22"/>
          <w:lang w:eastAsia="en-US"/>
        </w:rPr>
        <w:t>квартале</w:t>
      </w:r>
      <w:r w:rsidR="009D5793" w:rsidRPr="00C945ED">
        <w:rPr>
          <w:rFonts w:eastAsia="Calibri"/>
          <w:sz w:val="24"/>
          <w:szCs w:val="22"/>
          <w:lang w:eastAsia="en-US"/>
        </w:rPr>
        <w:t xml:space="preserve"> </w:t>
      </w:r>
      <w:r w:rsidRPr="00C945ED">
        <w:rPr>
          <w:rFonts w:eastAsia="Calibri"/>
          <w:sz w:val="24"/>
          <w:szCs w:val="22"/>
          <w:lang w:eastAsia="en-US"/>
        </w:rPr>
        <w:t>2015</w:t>
      </w:r>
      <w:r w:rsidR="009D5793" w:rsidRPr="00C945ED">
        <w:rPr>
          <w:rFonts w:eastAsia="Calibri"/>
          <w:sz w:val="24"/>
          <w:szCs w:val="22"/>
          <w:lang w:eastAsia="en-US"/>
        </w:rPr>
        <w:t xml:space="preserve"> </w:t>
      </w:r>
      <w:r w:rsidRPr="00C945ED">
        <w:rPr>
          <w:rFonts w:eastAsia="Calibri"/>
          <w:sz w:val="24"/>
          <w:szCs w:val="22"/>
          <w:lang w:eastAsia="en-US"/>
        </w:rPr>
        <w:t>года).</w:t>
      </w:r>
    </w:p>
    <w:p w:rsidR="00F8685C" w:rsidRPr="00C945ED" w:rsidRDefault="00F8685C" w:rsidP="00477255">
      <w:pPr>
        <w:pStyle w:val="a3"/>
        <w:numPr>
          <w:ilvl w:val="1"/>
          <w:numId w:val="10"/>
        </w:numPr>
        <w:tabs>
          <w:tab w:val="left" w:pos="1134"/>
        </w:tabs>
        <w:ind w:left="0" w:firstLine="567"/>
        <w:jc w:val="both"/>
        <w:rPr>
          <w:rFonts w:eastAsia="Calibri"/>
          <w:b/>
          <w:sz w:val="24"/>
          <w:szCs w:val="22"/>
          <w:lang w:eastAsia="en-US"/>
        </w:rPr>
      </w:pPr>
      <w:r w:rsidRPr="00C945ED">
        <w:rPr>
          <w:rFonts w:eastAsia="Calibri"/>
          <w:sz w:val="24"/>
          <w:szCs w:val="22"/>
          <w:lang w:eastAsia="en-US"/>
        </w:rPr>
        <w:t>Бюджетные</w:t>
      </w:r>
      <w:r w:rsidR="009D5793" w:rsidRPr="00C945ED">
        <w:rPr>
          <w:rFonts w:eastAsia="Calibri"/>
          <w:sz w:val="24"/>
          <w:szCs w:val="22"/>
          <w:lang w:eastAsia="en-US"/>
        </w:rPr>
        <w:t xml:space="preserve"> </w:t>
      </w:r>
      <w:r w:rsidRPr="00C945ED">
        <w:rPr>
          <w:rFonts w:eastAsia="Calibri"/>
          <w:sz w:val="24"/>
          <w:szCs w:val="22"/>
          <w:lang w:eastAsia="en-US"/>
        </w:rPr>
        <w:t>кредиты</w:t>
      </w:r>
      <w:r w:rsidR="009D5793" w:rsidRPr="00C945ED">
        <w:rPr>
          <w:rFonts w:eastAsia="Calibri"/>
          <w:sz w:val="24"/>
          <w:szCs w:val="22"/>
          <w:lang w:eastAsia="en-US"/>
        </w:rPr>
        <w:t xml:space="preserve"> </w:t>
      </w:r>
      <w:r w:rsidRPr="00C945ED">
        <w:rPr>
          <w:rFonts w:eastAsia="Calibri"/>
          <w:sz w:val="24"/>
          <w:szCs w:val="22"/>
          <w:lang w:eastAsia="en-US"/>
        </w:rPr>
        <w:t>предоставлялись</w:t>
      </w:r>
      <w:r w:rsidR="009D5793" w:rsidRPr="00C945ED">
        <w:rPr>
          <w:rFonts w:eastAsia="Calibri"/>
          <w:sz w:val="24"/>
          <w:szCs w:val="22"/>
          <w:lang w:eastAsia="en-US"/>
        </w:rPr>
        <w:t xml:space="preserve"> </w:t>
      </w:r>
      <w:r w:rsidRPr="00C945ED">
        <w:rPr>
          <w:rFonts w:eastAsia="Calibri"/>
          <w:sz w:val="24"/>
          <w:szCs w:val="22"/>
          <w:lang w:eastAsia="en-US"/>
        </w:rPr>
        <w:t>юридическим</w:t>
      </w:r>
      <w:r w:rsidR="009D5793" w:rsidRPr="00C945ED">
        <w:rPr>
          <w:rFonts w:eastAsia="Calibri"/>
          <w:sz w:val="24"/>
          <w:szCs w:val="22"/>
          <w:lang w:eastAsia="en-US"/>
        </w:rPr>
        <w:t xml:space="preserve"> </w:t>
      </w:r>
      <w:r w:rsidRPr="00C945ED">
        <w:rPr>
          <w:rFonts w:eastAsia="Calibri"/>
          <w:sz w:val="24"/>
          <w:szCs w:val="22"/>
          <w:lang w:eastAsia="en-US"/>
        </w:rPr>
        <w:t>лицам</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нарушением</w:t>
      </w:r>
      <w:r w:rsidR="009D5793" w:rsidRPr="00C945ED">
        <w:rPr>
          <w:rFonts w:eastAsia="Calibri"/>
          <w:sz w:val="24"/>
          <w:szCs w:val="22"/>
          <w:lang w:eastAsia="en-US"/>
        </w:rPr>
        <w:t xml:space="preserve"> </w:t>
      </w:r>
      <w:r w:rsidRPr="00C945ED">
        <w:rPr>
          <w:rFonts w:eastAsia="Calibri"/>
          <w:sz w:val="24"/>
          <w:szCs w:val="22"/>
          <w:lang w:eastAsia="en-US"/>
        </w:rPr>
        <w:t>норм</w:t>
      </w:r>
      <w:r w:rsidR="009D5793" w:rsidRPr="00C945ED">
        <w:rPr>
          <w:rFonts w:eastAsia="Calibri"/>
          <w:sz w:val="24"/>
          <w:szCs w:val="22"/>
          <w:lang w:eastAsia="en-US"/>
        </w:rPr>
        <w:t xml:space="preserve"> </w:t>
      </w:r>
      <w:r w:rsidRPr="00C945ED">
        <w:rPr>
          <w:rFonts w:eastAsia="Calibri"/>
          <w:sz w:val="24"/>
          <w:szCs w:val="22"/>
          <w:lang w:eastAsia="en-US"/>
        </w:rPr>
        <w:t>бюджетного</w:t>
      </w:r>
      <w:r w:rsidR="009D5793" w:rsidRPr="00C945ED">
        <w:rPr>
          <w:rFonts w:eastAsia="Calibri"/>
          <w:sz w:val="24"/>
          <w:szCs w:val="22"/>
          <w:lang w:eastAsia="en-US"/>
        </w:rPr>
        <w:t xml:space="preserve"> </w:t>
      </w:r>
      <w:r w:rsidRPr="00C945ED">
        <w:rPr>
          <w:rFonts w:eastAsia="Calibri"/>
          <w:sz w:val="24"/>
          <w:szCs w:val="22"/>
          <w:lang w:eastAsia="en-US"/>
        </w:rPr>
        <w:t>законодательства</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протяжении</w:t>
      </w:r>
      <w:r w:rsidR="009D5793" w:rsidRPr="00C945ED">
        <w:rPr>
          <w:rFonts w:eastAsia="Calibri"/>
          <w:sz w:val="24"/>
          <w:szCs w:val="22"/>
          <w:lang w:eastAsia="en-US"/>
        </w:rPr>
        <w:t xml:space="preserve"> </w:t>
      </w:r>
      <w:r w:rsidRPr="00C945ED">
        <w:rPr>
          <w:rFonts w:eastAsia="Calibri"/>
          <w:sz w:val="24"/>
          <w:szCs w:val="22"/>
          <w:lang w:eastAsia="en-US"/>
        </w:rPr>
        <w:t>ряда</w:t>
      </w:r>
      <w:r w:rsidR="009D5793" w:rsidRPr="00C945ED">
        <w:rPr>
          <w:rFonts w:eastAsia="Calibri"/>
          <w:sz w:val="24"/>
          <w:szCs w:val="22"/>
          <w:lang w:eastAsia="en-US"/>
        </w:rPr>
        <w:t xml:space="preserve"> </w:t>
      </w:r>
      <w:r w:rsidRPr="00C945ED">
        <w:rPr>
          <w:rFonts w:eastAsia="Calibri"/>
          <w:sz w:val="24"/>
          <w:szCs w:val="22"/>
          <w:lang w:eastAsia="en-US"/>
        </w:rPr>
        <w:t>лет.</w:t>
      </w:r>
      <w:r w:rsidR="009D5793" w:rsidRPr="00C945ED">
        <w:rPr>
          <w:rFonts w:eastAsia="Calibri"/>
          <w:sz w:val="24"/>
          <w:szCs w:val="22"/>
          <w:lang w:eastAsia="en-US"/>
        </w:rPr>
        <w:t xml:space="preserve"> </w:t>
      </w:r>
      <w:r w:rsidRPr="00C945ED">
        <w:rPr>
          <w:rFonts w:eastAsia="Calibri"/>
          <w:sz w:val="24"/>
          <w:szCs w:val="22"/>
          <w:lang w:eastAsia="en-US"/>
        </w:rPr>
        <w:t>За</w:t>
      </w:r>
      <w:r w:rsidR="009D5793" w:rsidRPr="00C945ED">
        <w:rPr>
          <w:rFonts w:eastAsia="Calibri"/>
          <w:sz w:val="24"/>
          <w:szCs w:val="22"/>
          <w:lang w:eastAsia="en-US"/>
        </w:rPr>
        <w:t xml:space="preserve"> </w:t>
      </w:r>
      <w:r w:rsidRPr="00C945ED">
        <w:rPr>
          <w:rFonts w:eastAsia="Calibri"/>
          <w:sz w:val="24"/>
          <w:szCs w:val="22"/>
          <w:lang w:eastAsia="en-US"/>
        </w:rPr>
        <w:t>период</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2006</w:t>
      </w:r>
      <w:r w:rsidR="009D5793" w:rsidRPr="00C945ED">
        <w:rPr>
          <w:rFonts w:eastAsia="Calibri"/>
          <w:sz w:val="24"/>
          <w:szCs w:val="22"/>
          <w:lang w:eastAsia="en-US"/>
        </w:rPr>
        <w:t xml:space="preserve"> </w:t>
      </w:r>
      <w:r w:rsidRPr="00C945ED">
        <w:rPr>
          <w:rFonts w:eastAsia="Calibri"/>
          <w:sz w:val="24"/>
          <w:szCs w:val="22"/>
          <w:lang w:eastAsia="en-US"/>
        </w:rPr>
        <w:t>года</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2014</w:t>
      </w:r>
      <w:r w:rsidR="009D5793" w:rsidRPr="00C945ED">
        <w:rPr>
          <w:rFonts w:eastAsia="Calibri"/>
          <w:sz w:val="24"/>
          <w:szCs w:val="22"/>
          <w:lang w:eastAsia="en-US"/>
        </w:rPr>
        <w:t xml:space="preserve"> </w:t>
      </w:r>
      <w:r w:rsidRPr="00C945ED">
        <w:rPr>
          <w:rFonts w:eastAsia="Calibri"/>
          <w:sz w:val="24"/>
          <w:szCs w:val="22"/>
          <w:lang w:eastAsia="en-US"/>
        </w:rPr>
        <w:t>год</w:t>
      </w:r>
      <w:r w:rsidR="009D5793" w:rsidRPr="00C945ED">
        <w:rPr>
          <w:rFonts w:eastAsia="Calibri"/>
          <w:sz w:val="24"/>
          <w:szCs w:val="22"/>
          <w:lang w:eastAsia="en-US"/>
        </w:rPr>
        <w:t xml:space="preserve"> </w:t>
      </w:r>
      <w:r w:rsidRPr="00C945ED">
        <w:rPr>
          <w:rFonts w:eastAsia="Calibri"/>
          <w:sz w:val="24"/>
          <w:szCs w:val="22"/>
          <w:lang w:eastAsia="en-US"/>
        </w:rPr>
        <w:t>предоставлено</w:t>
      </w:r>
      <w:r w:rsidR="009D5793" w:rsidRPr="00C945ED">
        <w:rPr>
          <w:rFonts w:eastAsia="Calibri"/>
          <w:sz w:val="24"/>
          <w:szCs w:val="22"/>
          <w:lang w:eastAsia="en-US"/>
        </w:rPr>
        <w:t xml:space="preserve"> </w:t>
      </w:r>
      <w:r w:rsidRPr="00C945ED">
        <w:rPr>
          <w:rFonts w:eastAsia="Calibri"/>
          <w:sz w:val="24"/>
          <w:szCs w:val="22"/>
          <w:lang w:eastAsia="en-US"/>
        </w:rPr>
        <w:t>бюджетных</w:t>
      </w:r>
      <w:r w:rsidR="009D5793" w:rsidRPr="00C945ED">
        <w:rPr>
          <w:rFonts w:eastAsia="Calibri"/>
          <w:sz w:val="24"/>
          <w:szCs w:val="22"/>
          <w:lang w:eastAsia="en-US"/>
        </w:rPr>
        <w:t xml:space="preserve"> </w:t>
      </w:r>
      <w:r w:rsidRPr="00C945ED">
        <w:rPr>
          <w:rFonts w:eastAsia="Calibri"/>
          <w:sz w:val="24"/>
          <w:szCs w:val="22"/>
          <w:lang w:eastAsia="en-US"/>
        </w:rPr>
        <w:t>кредитов</w:t>
      </w:r>
      <w:r w:rsidR="009D5793" w:rsidRPr="00C945ED">
        <w:rPr>
          <w:rFonts w:eastAsia="Calibri"/>
          <w:sz w:val="24"/>
          <w:szCs w:val="22"/>
          <w:lang w:eastAsia="en-US"/>
        </w:rPr>
        <w:t xml:space="preserve"> </w:t>
      </w:r>
      <w:r w:rsidRPr="00C945ED">
        <w:rPr>
          <w:rFonts w:eastAsia="Calibri"/>
          <w:sz w:val="24"/>
          <w:szCs w:val="22"/>
          <w:lang w:eastAsia="en-US"/>
        </w:rPr>
        <w:t>юридическим</w:t>
      </w:r>
      <w:r w:rsidR="009D5793" w:rsidRPr="00C945ED">
        <w:rPr>
          <w:rFonts w:eastAsia="Calibri"/>
          <w:sz w:val="24"/>
          <w:szCs w:val="22"/>
          <w:lang w:eastAsia="en-US"/>
        </w:rPr>
        <w:t xml:space="preserve"> </w:t>
      </w:r>
      <w:r w:rsidRPr="00C945ED">
        <w:rPr>
          <w:rFonts w:eastAsia="Calibri"/>
          <w:sz w:val="24"/>
          <w:szCs w:val="22"/>
          <w:lang w:eastAsia="en-US"/>
        </w:rPr>
        <w:t>лицам</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сумме</w:t>
      </w:r>
      <w:r w:rsidR="009D5793" w:rsidRPr="00C945ED">
        <w:rPr>
          <w:rFonts w:eastAsia="Calibri"/>
          <w:sz w:val="24"/>
          <w:szCs w:val="22"/>
          <w:lang w:eastAsia="en-US"/>
        </w:rPr>
        <w:t xml:space="preserve"> </w:t>
      </w:r>
      <w:r w:rsidRPr="00C945ED">
        <w:rPr>
          <w:rFonts w:eastAsia="Calibri"/>
          <w:sz w:val="24"/>
          <w:szCs w:val="22"/>
          <w:lang w:eastAsia="en-US"/>
        </w:rPr>
        <w:t>566572,3</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из</w:t>
      </w:r>
      <w:r w:rsidR="009D5793" w:rsidRPr="00C945ED">
        <w:rPr>
          <w:rFonts w:eastAsia="Calibri"/>
          <w:sz w:val="24"/>
          <w:szCs w:val="22"/>
          <w:lang w:eastAsia="en-US"/>
        </w:rPr>
        <w:t xml:space="preserve"> </w:t>
      </w:r>
      <w:r w:rsidRPr="00C945ED">
        <w:rPr>
          <w:rFonts w:eastAsia="Calibri"/>
          <w:sz w:val="24"/>
          <w:szCs w:val="22"/>
          <w:lang w:eastAsia="en-US"/>
        </w:rPr>
        <w:t>них</w:t>
      </w:r>
      <w:r w:rsidR="009D5793" w:rsidRPr="00C945ED">
        <w:rPr>
          <w:rFonts w:eastAsia="Calibri"/>
          <w:sz w:val="24"/>
          <w:szCs w:val="22"/>
          <w:lang w:eastAsia="en-US"/>
        </w:rPr>
        <w:t xml:space="preserve"> </w:t>
      </w:r>
      <w:r w:rsidRPr="00C945ED">
        <w:rPr>
          <w:rFonts w:eastAsia="Calibri"/>
          <w:sz w:val="24"/>
          <w:szCs w:val="22"/>
          <w:lang w:eastAsia="en-US"/>
        </w:rPr>
        <w:t>за</w:t>
      </w:r>
      <w:r w:rsidR="009D5793" w:rsidRPr="00C945ED">
        <w:rPr>
          <w:rFonts w:eastAsia="Calibri"/>
          <w:sz w:val="24"/>
          <w:szCs w:val="22"/>
          <w:lang w:eastAsia="en-US"/>
        </w:rPr>
        <w:t xml:space="preserve"> </w:t>
      </w:r>
      <w:r w:rsidRPr="00C945ED">
        <w:rPr>
          <w:rFonts w:eastAsia="Calibri"/>
          <w:sz w:val="24"/>
          <w:szCs w:val="22"/>
          <w:lang w:eastAsia="en-US"/>
        </w:rPr>
        <w:t>период</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2008</w:t>
      </w:r>
      <w:r w:rsidR="009D5793" w:rsidRPr="00C945ED">
        <w:rPr>
          <w:rFonts w:eastAsia="Calibri"/>
          <w:sz w:val="24"/>
          <w:szCs w:val="22"/>
          <w:lang w:eastAsia="en-US"/>
        </w:rPr>
        <w:t xml:space="preserve"> </w:t>
      </w:r>
      <w:r w:rsidRPr="00C945ED">
        <w:rPr>
          <w:rFonts w:eastAsia="Calibri"/>
          <w:sz w:val="24"/>
          <w:szCs w:val="22"/>
          <w:lang w:eastAsia="en-US"/>
        </w:rPr>
        <w:t>года</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2014</w:t>
      </w:r>
      <w:r w:rsidR="009D5793" w:rsidRPr="00C945ED">
        <w:rPr>
          <w:rFonts w:eastAsia="Calibri"/>
          <w:sz w:val="24"/>
          <w:szCs w:val="22"/>
          <w:lang w:eastAsia="en-US"/>
        </w:rPr>
        <w:t xml:space="preserve"> </w:t>
      </w:r>
      <w:r w:rsidRPr="00C945ED">
        <w:rPr>
          <w:rFonts w:eastAsia="Calibri"/>
          <w:sz w:val="24"/>
          <w:szCs w:val="22"/>
          <w:lang w:eastAsia="en-US"/>
        </w:rPr>
        <w:t>год</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нарушение</w:t>
      </w:r>
      <w:r w:rsidR="009D5793" w:rsidRPr="00C945ED">
        <w:rPr>
          <w:rFonts w:eastAsia="Calibri"/>
          <w:sz w:val="24"/>
          <w:szCs w:val="22"/>
          <w:lang w:eastAsia="en-US"/>
        </w:rPr>
        <w:t xml:space="preserve"> </w:t>
      </w:r>
      <w:r w:rsidRPr="00C945ED">
        <w:rPr>
          <w:rFonts w:eastAsia="Calibri"/>
          <w:sz w:val="24"/>
          <w:szCs w:val="22"/>
          <w:lang w:eastAsia="en-US"/>
        </w:rPr>
        <w:t>ст</w:t>
      </w:r>
      <w:r w:rsidR="00BB42DF"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93.2.</w:t>
      </w:r>
      <w:r w:rsidR="009D5793" w:rsidRPr="00C945ED">
        <w:rPr>
          <w:rFonts w:eastAsia="Calibri"/>
          <w:sz w:val="24"/>
          <w:szCs w:val="22"/>
          <w:lang w:eastAsia="en-US"/>
        </w:rPr>
        <w:t xml:space="preserve"> </w:t>
      </w:r>
      <w:r w:rsidRPr="00C945ED">
        <w:rPr>
          <w:rFonts w:eastAsia="Calibri"/>
          <w:sz w:val="24"/>
          <w:szCs w:val="22"/>
          <w:lang w:eastAsia="en-US"/>
        </w:rPr>
        <w:t>Б</w:t>
      </w:r>
      <w:r w:rsidR="00454603" w:rsidRPr="00C945ED">
        <w:rPr>
          <w:rFonts w:eastAsia="Calibri"/>
          <w:sz w:val="24"/>
          <w:szCs w:val="22"/>
          <w:lang w:eastAsia="en-US"/>
        </w:rPr>
        <w:t>К</w:t>
      </w:r>
      <w:r w:rsidR="009D5793" w:rsidRPr="00C945ED">
        <w:rPr>
          <w:rFonts w:eastAsia="Calibri"/>
          <w:sz w:val="24"/>
          <w:szCs w:val="22"/>
          <w:lang w:eastAsia="en-US"/>
        </w:rPr>
        <w:t xml:space="preserve"> </w:t>
      </w:r>
      <w:r w:rsidRPr="00C945ED">
        <w:rPr>
          <w:rFonts w:eastAsia="Calibri"/>
          <w:sz w:val="24"/>
          <w:szCs w:val="22"/>
          <w:lang w:eastAsia="en-US"/>
        </w:rPr>
        <w:t>РФ,</w:t>
      </w:r>
      <w:r w:rsidR="009D5793" w:rsidRPr="00C945ED">
        <w:rPr>
          <w:rFonts w:eastAsia="Calibri"/>
          <w:sz w:val="24"/>
          <w:szCs w:val="22"/>
          <w:lang w:eastAsia="en-US"/>
        </w:rPr>
        <w:t xml:space="preserve"> </w:t>
      </w:r>
      <w:r w:rsidRPr="00C945ED">
        <w:rPr>
          <w:rFonts w:eastAsia="Calibri"/>
          <w:sz w:val="24"/>
          <w:szCs w:val="22"/>
          <w:lang w:eastAsia="en-US"/>
        </w:rPr>
        <w:t>без</w:t>
      </w:r>
      <w:r w:rsidR="009D5793" w:rsidRPr="00C945ED">
        <w:rPr>
          <w:rFonts w:eastAsia="Calibri"/>
          <w:sz w:val="24"/>
          <w:szCs w:val="22"/>
          <w:lang w:eastAsia="en-US"/>
        </w:rPr>
        <w:t xml:space="preserve"> </w:t>
      </w:r>
      <w:r w:rsidRPr="00C945ED">
        <w:rPr>
          <w:rFonts w:eastAsia="Calibri"/>
          <w:sz w:val="24"/>
          <w:szCs w:val="22"/>
          <w:lang w:eastAsia="en-US"/>
        </w:rPr>
        <w:t>правовых</w:t>
      </w:r>
      <w:r w:rsidR="009D5793" w:rsidRPr="00C945ED">
        <w:rPr>
          <w:rFonts w:eastAsia="Calibri"/>
          <w:sz w:val="24"/>
          <w:szCs w:val="22"/>
          <w:lang w:eastAsia="en-US"/>
        </w:rPr>
        <w:t xml:space="preserve"> </w:t>
      </w:r>
      <w:r w:rsidRPr="00C945ED">
        <w:rPr>
          <w:rFonts w:eastAsia="Calibri"/>
          <w:sz w:val="24"/>
          <w:szCs w:val="22"/>
          <w:lang w:eastAsia="en-US"/>
        </w:rPr>
        <w:t>оснований)</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382982,2</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p>
    <w:p w:rsidR="00F8685C" w:rsidRPr="00C945ED" w:rsidRDefault="00F8685C" w:rsidP="00477255">
      <w:pPr>
        <w:tabs>
          <w:tab w:val="left" w:pos="1134"/>
        </w:tabs>
        <w:ind w:firstLine="567"/>
        <w:jc w:val="both"/>
        <w:rPr>
          <w:rFonts w:eastAsia="Calibri"/>
          <w:sz w:val="24"/>
          <w:szCs w:val="22"/>
          <w:lang w:eastAsia="en-US"/>
        </w:rPr>
      </w:pP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состоянию</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01.01.2015</w:t>
      </w:r>
      <w:r w:rsidR="009D5793" w:rsidRPr="00C945ED">
        <w:rPr>
          <w:rFonts w:eastAsia="Calibri"/>
          <w:sz w:val="24"/>
          <w:szCs w:val="22"/>
          <w:lang w:eastAsia="en-US"/>
        </w:rPr>
        <w:t xml:space="preserve"> </w:t>
      </w:r>
      <w:r w:rsidRPr="00C945ED">
        <w:rPr>
          <w:rFonts w:eastAsia="Calibri"/>
          <w:sz w:val="24"/>
          <w:szCs w:val="22"/>
          <w:lang w:eastAsia="en-US"/>
        </w:rPr>
        <w:t>года</w:t>
      </w:r>
      <w:r w:rsidR="009D5793" w:rsidRPr="00C945ED">
        <w:rPr>
          <w:rFonts w:eastAsia="Calibri"/>
          <w:sz w:val="24"/>
          <w:szCs w:val="22"/>
          <w:lang w:eastAsia="en-US"/>
        </w:rPr>
        <w:t xml:space="preserve"> </w:t>
      </w:r>
      <w:r w:rsidRPr="00C945ED">
        <w:rPr>
          <w:rFonts w:eastAsia="Calibri"/>
          <w:sz w:val="24"/>
          <w:szCs w:val="22"/>
          <w:lang w:eastAsia="en-US"/>
        </w:rPr>
        <w:t>задолженность</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предоставленным</w:t>
      </w:r>
      <w:r w:rsidR="009D5793" w:rsidRPr="00C945ED">
        <w:rPr>
          <w:rFonts w:eastAsia="Calibri"/>
          <w:sz w:val="24"/>
          <w:szCs w:val="22"/>
          <w:lang w:eastAsia="en-US"/>
        </w:rPr>
        <w:t xml:space="preserve"> </w:t>
      </w:r>
      <w:r w:rsidRPr="00C945ED">
        <w:rPr>
          <w:rFonts w:eastAsia="Calibri"/>
          <w:sz w:val="24"/>
          <w:szCs w:val="22"/>
          <w:lang w:eastAsia="en-US"/>
        </w:rPr>
        <w:t>юридическим</w:t>
      </w:r>
      <w:r w:rsidR="009D5793" w:rsidRPr="00C945ED">
        <w:rPr>
          <w:rFonts w:eastAsia="Calibri"/>
          <w:sz w:val="24"/>
          <w:szCs w:val="22"/>
          <w:lang w:eastAsia="en-US"/>
        </w:rPr>
        <w:t xml:space="preserve"> </w:t>
      </w:r>
      <w:r w:rsidRPr="00C945ED">
        <w:rPr>
          <w:rFonts w:eastAsia="Calibri"/>
          <w:sz w:val="24"/>
          <w:szCs w:val="22"/>
          <w:lang w:eastAsia="en-US"/>
        </w:rPr>
        <w:t>лицам</w:t>
      </w:r>
      <w:r w:rsidR="009D5793" w:rsidRPr="00C945ED">
        <w:rPr>
          <w:rFonts w:eastAsia="Calibri"/>
          <w:sz w:val="24"/>
          <w:szCs w:val="22"/>
          <w:lang w:eastAsia="en-US"/>
        </w:rPr>
        <w:t xml:space="preserve"> </w:t>
      </w:r>
      <w:r w:rsidRPr="00C945ED">
        <w:rPr>
          <w:rFonts w:eastAsia="Calibri"/>
          <w:sz w:val="24"/>
          <w:szCs w:val="22"/>
          <w:lang w:eastAsia="en-US"/>
        </w:rPr>
        <w:t>бюджетным</w:t>
      </w:r>
      <w:r w:rsidR="009D5793" w:rsidRPr="00C945ED">
        <w:rPr>
          <w:rFonts w:eastAsia="Calibri"/>
          <w:sz w:val="24"/>
          <w:szCs w:val="22"/>
          <w:lang w:eastAsia="en-US"/>
        </w:rPr>
        <w:t xml:space="preserve"> </w:t>
      </w:r>
      <w:r w:rsidRPr="00C945ED">
        <w:rPr>
          <w:rFonts w:eastAsia="Calibri"/>
          <w:sz w:val="24"/>
          <w:szCs w:val="22"/>
          <w:lang w:eastAsia="en-US"/>
        </w:rPr>
        <w:t>кредитам</w:t>
      </w:r>
      <w:r w:rsidR="009D5793" w:rsidRPr="00C945ED">
        <w:rPr>
          <w:rFonts w:eastAsia="Calibri"/>
          <w:sz w:val="24"/>
          <w:szCs w:val="22"/>
          <w:lang w:eastAsia="en-US"/>
        </w:rPr>
        <w:t xml:space="preserve"> </w:t>
      </w:r>
      <w:r w:rsidRPr="00C945ED">
        <w:rPr>
          <w:rFonts w:eastAsia="Calibri"/>
          <w:sz w:val="24"/>
          <w:szCs w:val="22"/>
          <w:lang w:eastAsia="en-US"/>
        </w:rPr>
        <w:t>(включая</w:t>
      </w:r>
      <w:r w:rsidR="009D5793" w:rsidRPr="00C945ED">
        <w:rPr>
          <w:rFonts w:eastAsia="Calibri"/>
          <w:sz w:val="24"/>
          <w:szCs w:val="22"/>
          <w:lang w:eastAsia="en-US"/>
        </w:rPr>
        <w:t xml:space="preserve"> </w:t>
      </w:r>
      <w:r w:rsidRPr="00C945ED">
        <w:rPr>
          <w:rFonts w:eastAsia="Calibri"/>
          <w:sz w:val="24"/>
          <w:szCs w:val="22"/>
          <w:lang w:eastAsia="en-US"/>
        </w:rPr>
        <w:t>начисленные</w:t>
      </w:r>
      <w:r w:rsidR="009D5793" w:rsidRPr="00C945ED">
        <w:rPr>
          <w:rFonts w:eastAsia="Calibri"/>
          <w:sz w:val="24"/>
          <w:szCs w:val="22"/>
          <w:lang w:eastAsia="en-US"/>
        </w:rPr>
        <w:t xml:space="preserve"> </w:t>
      </w:r>
      <w:r w:rsidRPr="00C945ED">
        <w:rPr>
          <w:rFonts w:eastAsia="Calibri"/>
          <w:sz w:val="24"/>
          <w:szCs w:val="22"/>
          <w:lang w:eastAsia="en-US"/>
        </w:rPr>
        <w:t>проценты</w:t>
      </w:r>
      <w:r w:rsidR="009D5793" w:rsidRPr="00C945ED">
        <w:rPr>
          <w:rFonts w:eastAsia="Calibri"/>
          <w:sz w:val="24"/>
          <w:szCs w:val="22"/>
          <w:lang w:eastAsia="en-US"/>
        </w:rPr>
        <w:t xml:space="preserve"> </w:t>
      </w:r>
      <w:r w:rsidRPr="00C945ED">
        <w:rPr>
          <w:rFonts w:eastAsia="Calibri"/>
          <w:sz w:val="24"/>
          <w:szCs w:val="22"/>
          <w:lang w:eastAsia="en-US"/>
        </w:rPr>
        <w:t>за</w:t>
      </w:r>
      <w:r w:rsidR="009D5793" w:rsidRPr="00C945ED">
        <w:rPr>
          <w:rFonts w:eastAsia="Calibri"/>
          <w:sz w:val="24"/>
          <w:szCs w:val="22"/>
          <w:lang w:eastAsia="en-US"/>
        </w:rPr>
        <w:t xml:space="preserve"> </w:t>
      </w:r>
      <w:r w:rsidRPr="00C945ED">
        <w:rPr>
          <w:rFonts w:eastAsia="Calibri"/>
          <w:sz w:val="24"/>
          <w:szCs w:val="22"/>
          <w:lang w:eastAsia="en-US"/>
        </w:rPr>
        <w:t>пользование</w:t>
      </w:r>
      <w:r w:rsidR="009D5793" w:rsidRPr="00C945ED">
        <w:rPr>
          <w:rFonts w:eastAsia="Calibri"/>
          <w:sz w:val="24"/>
          <w:szCs w:val="22"/>
          <w:lang w:eastAsia="en-US"/>
        </w:rPr>
        <w:t xml:space="preserve"> </w:t>
      </w:r>
      <w:r w:rsidRPr="00C945ED">
        <w:rPr>
          <w:rFonts w:eastAsia="Calibri"/>
          <w:sz w:val="24"/>
          <w:szCs w:val="22"/>
          <w:lang w:eastAsia="en-US"/>
        </w:rPr>
        <w:t>кредитами)</w:t>
      </w:r>
      <w:r w:rsidR="009D5793" w:rsidRPr="00C945ED">
        <w:rPr>
          <w:rFonts w:eastAsia="Calibri"/>
          <w:sz w:val="24"/>
          <w:szCs w:val="22"/>
          <w:lang w:eastAsia="en-US"/>
        </w:rPr>
        <w:t xml:space="preserve"> </w:t>
      </w:r>
      <w:r w:rsidRPr="00C945ED">
        <w:rPr>
          <w:rFonts w:eastAsia="Calibri"/>
          <w:sz w:val="24"/>
          <w:szCs w:val="22"/>
          <w:lang w:eastAsia="en-US"/>
        </w:rPr>
        <w:t>составила</w:t>
      </w:r>
      <w:r w:rsidR="009D5793" w:rsidRPr="00C945ED">
        <w:rPr>
          <w:rFonts w:eastAsia="Calibri"/>
          <w:sz w:val="24"/>
          <w:szCs w:val="22"/>
          <w:lang w:eastAsia="en-US"/>
        </w:rPr>
        <w:t xml:space="preserve"> </w:t>
      </w:r>
      <w:r w:rsidRPr="00C945ED">
        <w:rPr>
          <w:rFonts w:eastAsia="Calibri"/>
          <w:sz w:val="24"/>
          <w:szCs w:val="22"/>
          <w:lang w:eastAsia="en-US"/>
        </w:rPr>
        <w:t>292064,1</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том</w:t>
      </w:r>
      <w:r w:rsidR="009D5793" w:rsidRPr="00C945ED">
        <w:rPr>
          <w:rFonts w:eastAsia="Calibri"/>
          <w:sz w:val="24"/>
          <w:szCs w:val="22"/>
          <w:lang w:eastAsia="en-US"/>
        </w:rPr>
        <w:t xml:space="preserve"> </w:t>
      </w:r>
      <w:r w:rsidRPr="00C945ED">
        <w:rPr>
          <w:rFonts w:eastAsia="Calibri"/>
          <w:sz w:val="24"/>
          <w:szCs w:val="22"/>
          <w:lang w:eastAsia="en-US"/>
        </w:rPr>
        <w:t>числе</w:t>
      </w:r>
      <w:r w:rsidR="009D5793" w:rsidRPr="00C945ED">
        <w:rPr>
          <w:rFonts w:eastAsia="Calibri"/>
          <w:sz w:val="24"/>
          <w:szCs w:val="22"/>
          <w:lang w:eastAsia="en-US"/>
        </w:rPr>
        <w:t xml:space="preserve"> </w:t>
      </w:r>
      <w:r w:rsidRPr="00C945ED">
        <w:rPr>
          <w:rFonts w:eastAsia="Calibri"/>
          <w:sz w:val="24"/>
          <w:szCs w:val="22"/>
          <w:lang w:eastAsia="en-US"/>
        </w:rPr>
        <w:t>основной</w:t>
      </w:r>
      <w:r w:rsidR="009D5793" w:rsidRPr="00C945ED">
        <w:rPr>
          <w:rFonts w:eastAsia="Calibri"/>
          <w:sz w:val="24"/>
          <w:szCs w:val="22"/>
          <w:lang w:eastAsia="en-US"/>
        </w:rPr>
        <w:t xml:space="preserve"> </w:t>
      </w:r>
      <w:r w:rsidRPr="00C945ED">
        <w:rPr>
          <w:rFonts w:eastAsia="Calibri"/>
          <w:sz w:val="24"/>
          <w:szCs w:val="22"/>
          <w:lang w:eastAsia="en-US"/>
        </w:rPr>
        <w:t>долг</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кредитам</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270640,9</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проценты</w:t>
      </w:r>
      <w:r w:rsidR="009D5793" w:rsidRPr="00C945ED">
        <w:rPr>
          <w:rFonts w:eastAsia="Calibri"/>
          <w:sz w:val="24"/>
          <w:szCs w:val="22"/>
          <w:lang w:eastAsia="en-US"/>
        </w:rPr>
        <w:t xml:space="preserve"> </w:t>
      </w:r>
      <w:r w:rsidRPr="00C945ED">
        <w:rPr>
          <w:rFonts w:eastAsia="Calibri"/>
          <w:sz w:val="24"/>
          <w:szCs w:val="22"/>
          <w:lang w:eastAsia="en-US"/>
        </w:rPr>
        <w:t>за</w:t>
      </w:r>
      <w:r w:rsidR="009D5793" w:rsidRPr="00C945ED">
        <w:rPr>
          <w:rFonts w:eastAsia="Calibri"/>
          <w:sz w:val="24"/>
          <w:szCs w:val="22"/>
          <w:lang w:eastAsia="en-US"/>
        </w:rPr>
        <w:t xml:space="preserve"> </w:t>
      </w:r>
      <w:r w:rsidRPr="00C945ED">
        <w:rPr>
          <w:rFonts w:eastAsia="Calibri"/>
          <w:sz w:val="24"/>
          <w:szCs w:val="22"/>
          <w:lang w:eastAsia="en-US"/>
        </w:rPr>
        <w:t>пользование</w:t>
      </w:r>
      <w:r w:rsidR="009D5793" w:rsidRPr="00C945ED">
        <w:rPr>
          <w:rFonts w:eastAsia="Calibri"/>
          <w:sz w:val="24"/>
          <w:szCs w:val="22"/>
          <w:lang w:eastAsia="en-US"/>
        </w:rPr>
        <w:t xml:space="preserve"> </w:t>
      </w:r>
      <w:r w:rsidRPr="00C945ED">
        <w:rPr>
          <w:rFonts w:eastAsia="Calibri"/>
          <w:sz w:val="24"/>
          <w:szCs w:val="22"/>
          <w:lang w:eastAsia="en-US"/>
        </w:rPr>
        <w:t>кредитами</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21423,2</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Акты</w:t>
      </w:r>
      <w:r w:rsidR="009D5793" w:rsidRPr="00C945ED">
        <w:rPr>
          <w:rFonts w:eastAsia="Calibri"/>
          <w:sz w:val="24"/>
          <w:szCs w:val="22"/>
          <w:lang w:eastAsia="en-US"/>
        </w:rPr>
        <w:t xml:space="preserve"> </w:t>
      </w:r>
      <w:r w:rsidRPr="00C945ED">
        <w:rPr>
          <w:rFonts w:eastAsia="Calibri"/>
          <w:sz w:val="24"/>
          <w:szCs w:val="22"/>
          <w:lang w:eastAsia="en-US"/>
        </w:rPr>
        <w:t>сверки</w:t>
      </w:r>
      <w:r w:rsidR="009D5793" w:rsidRPr="00C945ED">
        <w:rPr>
          <w:rFonts w:eastAsia="Calibri"/>
          <w:sz w:val="24"/>
          <w:szCs w:val="22"/>
          <w:lang w:eastAsia="en-US"/>
        </w:rPr>
        <w:t xml:space="preserve"> </w:t>
      </w:r>
      <w:r w:rsidRPr="00C945ED">
        <w:rPr>
          <w:rFonts w:eastAsia="Calibri"/>
          <w:sz w:val="24"/>
          <w:szCs w:val="22"/>
          <w:lang w:eastAsia="en-US"/>
        </w:rPr>
        <w:t>задолженности</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юридическими</w:t>
      </w:r>
      <w:r w:rsidR="009D5793" w:rsidRPr="00C945ED">
        <w:rPr>
          <w:rFonts w:eastAsia="Calibri"/>
          <w:sz w:val="24"/>
          <w:szCs w:val="22"/>
          <w:lang w:eastAsia="en-US"/>
        </w:rPr>
        <w:t xml:space="preserve"> </w:t>
      </w:r>
      <w:r w:rsidRPr="00C945ED">
        <w:rPr>
          <w:rFonts w:eastAsia="Calibri"/>
          <w:sz w:val="24"/>
          <w:szCs w:val="22"/>
          <w:lang w:eastAsia="en-US"/>
        </w:rPr>
        <w:t>лицами</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предоставленным</w:t>
      </w:r>
      <w:r w:rsidR="009D5793" w:rsidRPr="00C945ED">
        <w:rPr>
          <w:rFonts w:eastAsia="Calibri"/>
          <w:sz w:val="24"/>
          <w:szCs w:val="22"/>
          <w:lang w:eastAsia="en-US"/>
        </w:rPr>
        <w:t xml:space="preserve"> </w:t>
      </w:r>
      <w:r w:rsidRPr="00C945ED">
        <w:rPr>
          <w:rFonts w:eastAsia="Calibri"/>
          <w:sz w:val="24"/>
          <w:szCs w:val="22"/>
          <w:lang w:eastAsia="en-US"/>
        </w:rPr>
        <w:t>бюджетным</w:t>
      </w:r>
      <w:r w:rsidR="009D5793" w:rsidRPr="00C945ED">
        <w:rPr>
          <w:rFonts w:eastAsia="Calibri"/>
          <w:sz w:val="24"/>
          <w:szCs w:val="22"/>
          <w:lang w:eastAsia="en-US"/>
        </w:rPr>
        <w:t xml:space="preserve"> </w:t>
      </w:r>
      <w:r w:rsidRPr="00C945ED">
        <w:rPr>
          <w:rFonts w:eastAsia="Calibri"/>
          <w:sz w:val="24"/>
          <w:szCs w:val="22"/>
          <w:lang w:eastAsia="en-US"/>
        </w:rPr>
        <w:t>кредитам</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начало</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конец</w:t>
      </w:r>
      <w:r w:rsidR="009D5793" w:rsidRPr="00C945ED">
        <w:rPr>
          <w:rFonts w:eastAsia="Calibri"/>
          <w:sz w:val="24"/>
          <w:szCs w:val="22"/>
          <w:lang w:eastAsia="en-US"/>
        </w:rPr>
        <w:t xml:space="preserve"> </w:t>
      </w:r>
      <w:r w:rsidRPr="00C945ED">
        <w:rPr>
          <w:rFonts w:eastAsia="Calibri"/>
          <w:sz w:val="24"/>
          <w:szCs w:val="22"/>
          <w:lang w:eastAsia="en-US"/>
        </w:rPr>
        <w:t>2014</w:t>
      </w:r>
      <w:r w:rsidR="009D5793" w:rsidRPr="00C945ED">
        <w:rPr>
          <w:rFonts w:eastAsia="Calibri"/>
          <w:sz w:val="24"/>
          <w:szCs w:val="22"/>
          <w:lang w:eastAsia="en-US"/>
        </w:rPr>
        <w:t xml:space="preserve"> </w:t>
      </w:r>
      <w:r w:rsidRPr="00C945ED">
        <w:rPr>
          <w:rFonts w:eastAsia="Calibri"/>
          <w:sz w:val="24"/>
          <w:szCs w:val="22"/>
          <w:lang w:eastAsia="en-US"/>
        </w:rPr>
        <w:t>года</w:t>
      </w:r>
      <w:r w:rsidR="009D5793" w:rsidRPr="00C945ED">
        <w:rPr>
          <w:rFonts w:eastAsia="Calibri"/>
          <w:sz w:val="24"/>
          <w:szCs w:val="22"/>
          <w:lang w:eastAsia="en-US"/>
        </w:rPr>
        <w:t xml:space="preserve"> </w:t>
      </w:r>
      <w:r w:rsidRPr="00C945ED">
        <w:rPr>
          <w:rFonts w:eastAsia="Calibri"/>
          <w:sz w:val="24"/>
          <w:szCs w:val="22"/>
          <w:lang w:eastAsia="en-US"/>
        </w:rPr>
        <w:t>не</w:t>
      </w:r>
      <w:r w:rsidR="009D5793" w:rsidRPr="00C945ED">
        <w:rPr>
          <w:rFonts w:eastAsia="Calibri"/>
          <w:sz w:val="24"/>
          <w:szCs w:val="22"/>
          <w:lang w:eastAsia="en-US"/>
        </w:rPr>
        <w:t xml:space="preserve"> </w:t>
      </w:r>
      <w:r w:rsidRPr="00C945ED">
        <w:rPr>
          <w:rFonts w:eastAsia="Calibri"/>
          <w:sz w:val="24"/>
          <w:szCs w:val="22"/>
          <w:lang w:eastAsia="en-US"/>
        </w:rPr>
        <w:t>составлялись</w:t>
      </w:r>
      <w:r w:rsidR="009D5793" w:rsidRPr="00C945ED">
        <w:rPr>
          <w:rFonts w:eastAsia="Calibri"/>
          <w:sz w:val="24"/>
          <w:szCs w:val="22"/>
          <w:lang w:eastAsia="en-US"/>
        </w:rPr>
        <w:t xml:space="preserve"> </w:t>
      </w:r>
      <w:r w:rsidRPr="00C945ED">
        <w:rPr>
          <w:rFonts w:eastAsia="Calibri"/>
          <w:sz w:val="24"/>
          <w:szCs w:val="22"/>
          <w:lang w:eastAsia="en-US"/>
        </w:rPr>
        <w:t>(к</w:t>
      </w:r>
      <w:r w:rsidR="009D5793" w:rsidRPr="00C945ED">
        <w:rPr>
          <w:rFonts w:eastAsia="Calibri"/>
          <w:sz w:val="24"/>
          <w:szCs w:val="22"/>
          <w:lang w:eastAsia="en-US"/>
        </w:rPr>
        <w:t xml:space="preserve"> </w:t>
      </w:r>
      <w:r w:rsidRPr="00C945ED">
        <w:rPr>
          <w:rFonts w:eastAsia="Calibri"/>
          <w:sz w:val="24"/>
          <w:szCs w:val="22"/>
          <w:lang w:eastAsia="en-US"/>
        </w:rPr>
        <w:t>проверке</w:t>
      </w:r>
      <w:r w:rsidR="009D5793" w:rsidRPr="00C945ED">
        <w:rPr>
          <w:rFonts w:eastAsia="Calibri"/>
          <w:sz w:val="24"/>
          <w:szCs w:val="22"/>
          <w:lang w:eastAsia="en-US"/>
        </w:rPr>
        <w:t xml:space="preserve"> </w:t>
      </w:r>
      <w:r w:rsidRPr="00C945ED">
        <w:rPr>
          <w:rFonts w:eastAsia="Calibri"/>
          <w:sz w:val="24"/>
          <w:szCs w:val="22"/>
          <w:lang w:eastAsia="en-US"/>
        </w:rPr>
        <w:t>не</w:t>
      </w:r>
      <w:r w:rsidR="009D5793" w:rsidRPr="00C945ED">
        <w:rPr>
          <w:rFonts w:eastAsia="Calibri"/>
          <w:sz w:val="24"/>
          <w:szCs w:val="22"/>
          <w:lang w:eastAsia="en-US"/>
        </w:rPr>
        <w:t xml:space="preserve"> </w:t>
      </w:r>
      <w:r w:rsidRPr="00C945ED">
        <w:rPr>
          <w:rFonts w:eastAsia="Calibri"/>
          <w:sz w:val="24"/>
          <w:szCs w:val="22"/>
          <w:lang w:eastAsia="en-US"/>
        </w:rPr>
        <w:t>представлены).</w:t>
      </w:r>
      <w:r w:rsidR="009D5793" w:rsidRPr="00C945ED">
        <w:rPr>
          <w:rFonts w:eastAsia="Calibri"/>
          <w:sz w:val="24"/>
          <w:szCs w:val="22"/>
          <w:lang w:eastAsia="en-US"/>
        </w:rPr>
        <w:t xml:space="preserve"> </w:t>
      </w:r>
    </w:p>
    <w:p w:rsidR="00F8685C" w:rsidRPr="00C945ED" w:rsidRDefault="00F8685C" w:rsidP="00477255">
      <w:pPr>
        <w:tabs>
          <w:tab w:val="left" w:pos="851"/>
          <w:tab w:val="left" w:pos="993"/>
        </w:tabs>
        <w:ind w:firstLine="567"/>
        <w:jc w:val="both"/>
        <w:rPr>
          <w:rFonts w:eastAsia="Calibri"/>
          <w:sz w:val="24"/>
          <w:szCs w:val="22"/>
          <w:lang w:eastAsia="en-US"/>
        </w:rPr>
      </w:pPr>
      <w:r w:rsidRPr="00C945ED">
        <w:rPr>
          <w:rFonts w:eastAsia="Calibri"/>
          <w:sz w:val="24"/>
          <w:szCs w:val="22"/>
          <w:lang w:eastAsia="en-US"/>
        </w:rPr>
        <w:t>Из</w:t>
      </w:r>
      <w:r w:rsidR="009D5793" w:rsidRPr="00C945ED">
        <w:rPr>
          <w:rFonts w:eastAsia="Calibri"/>
          <w:sz w:val="24"/>
          <w:szCs w:val="22"/>
          <w:lang w:eastAsia="en-US"/>
        </w:rPr>
        <w:t xml:space="preserve"> </w:t>
      </w:r>
      <w:r w:rsidRPr="00C945ED">
        <w:rPr>
          <w:rFonts w:eastAsia="Calibri"/>
          <w:sz w:val="24"/>
          <w:szCs w:val="22"/>
          <w:lang w:eastAsia="en-US"/>
        </w:rPr>
        <w:t>общей</w:t>
      </w:r>
      <w:r w:rsidR="009D5793" w:rsidRPr="00C945ED">
        <w:rPr>
          <w:rFonts w:eastAsia="Calibri"/>
          <w:sz w:val="24"/>
          <w:szCs w:val="22"/>
          <w:lang w:eastAsia="en-US"/>
        </w:rPr>
        <w:t xml:space="preserve"> </w:t>
      </w:r>
      <w:r w:rsidRPr="00C945ED">
        <w:rPr>
          <w:rFonts w:eastAsia="Calibri"/>
          <w:sz w:val="24"/>
          <w:szCs w:val="22"/>
          <w:lang w:eastAsia="en-US"/>
        </w:rPr>
        <w:t>суммы</w:t>
      </w:r>
      <w:r w:rsidR="009D5793" w:rsidRPr="00C945ED">
        <w:rPr>
          <w:rFonts w:eastAsia="Calibri"/>
          <w:sz w:val="24"/>
          <w:szCs w:val="22"/>
          <w:lang w:eastAsia="en-US"/>
        </w:rPr>
        <w:t xml:space="preserve"> </w:t>
      </w:r>
      <w:r w:rsidRPr="00C945ED">
        <w:rPr>
          <w:rFonts w:eastAsia="Calibri"/>
          <w:sz w:val="24"/>
          <w:szCs w:val="22"/>
          <w:lang w:eastAsia="en-US"/>
        </w:rPr>
        <w:t>задолженности</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01.01.2015</w:t>
      </w:r>
      <w:r w:rsidR="009D5793" w:rsidRPr="00C945ED">
        <w:rPr>
          <w:rFonts w:eastAsia="Calibri"/>
          <w:sz w:val="24"/>
          <w:szCs w:val="22"/>
          <w:lang w:eastAsia="en-US"/>
        </w:rPr>
        <w:t xml:space="preserve"> </w:t>
      </w:r>
      <w:r w:rsidRPr="00C945ED">
        <w:rPr>
          <w:rFonts w:eastAsia="Calibri"/>
          <w:sz w:val="24"/>
          <w:szCs w:val="22"/>
          <w:lang w:eastAsia="en-US"/>
        </w:rPr>
        <w:t>текущая</w:t>
      </w:r>
      <w:r w:rsidR="009D5793" w:rsidRPr="00C945ED">
        <w:rPr>
          <w:rFonts w:eastAsia="Calibri"/>
          <w:sz w:val="24"/>
          <w:szCs w:val="22"/>
          <w:lang w:eastAsia="en-US"/>
        </w:rPr>
        <w:t xml:space="preserve"> </w:t>
      </w:r>
      <w:r w:rsidRPr="00C945ED">
        <w:rPr>
          <w:rFonts w:eastAsia="Calibri"/>
          <w:sz w:val="24"/>
          <w:szCs w:val="22"/>
          <w:lang w:eastAsia="en-US"/>
        </w:rPr>
        <w:t>задолженность</w:t>
      </w:r>
      <w:r w:rsidR="009D5793" w:rsidRPr="00C945ED">
        <w:rPr>
          <w:rFonts w:eastAsia="Calibri"/>
          <w:sz w:val="24"/>
          <w:szCs w:val="22"/>
          <w:lang w:eastAsia="en-US"/>
        </w:rPr>
        <w:t xml:space="preserve"> </w:t>
      </w:r>
      <w:r w:rsidRPr="00C945ED">
        <w:rPr>
          <w:rFonts w:eastAsia="Calibri"/>
          <w:sz w:val="24"/>
          <w:szCs w:val="22"/>
          <w:lang w:eastAsia="en-US"/>
        </w:rPr>
        <w:t>(подлежащая</w:t>
      </w:r>
      <w:r w:rsidR="009D5793" w:rsidRPr="00C945ED">
        <w:rPr>
          <w:rFonts w:eastAsia="Calibri"/>
          <w:sz w:val="24"/>
          <w:szCs w:val="22"/>
          <w:lang w:eastAsia="en-US"/>
        </w:rPr>
        <w:t xml:space="preserve"> </w:t>
      </w:r>
      <w:r w:rsidRPr="00C945ED">
        <w:rPr>
          <w:rFonts w:eastAsia="Calibri"/>
          <w:sz w:val="24"/>
          <w:szCs w:val="22"/>
          <w:lang w:eastAsia="en-US"/>
        </w:rPr>
        <w:t>погашению</w:t>
      </w:r>
      <w:r w:rsidR="009D5793" w:rsidRPr="00C945ED">
        <w:rPr>
          <w:rFonts w:eastAsia="Calibri"/>
          <w:sz w:val="24"/>
          <w:szCs w:val="22"/>
          <w:lang w:eastAsia="en-US"/>
        </w:rPr>
        <w:t xml:space="preserve"> </w:t>
      </w:r>
      <w:r w:rsidR="000A2EA6" w:rsidRPr="00C945ED">
        <w:rPr>
          <w:rFonts w:eastAsia="Calibri"/>
          <w:sz w:val="24"/>
          <w:szCs w:val="22"/>
          <w:lang w:eastAsia="en-US"/>
        </w:rPr>
        <w:t xml:space="preserve">в 2015 году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соответствии</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заключенными</w:t>
      </w:r>
      <w:r w:rsidR="009D5793" w:rsidRPr="00C945ED">
        <w:rPr>
          <w:rFonts w:eastAsia="Calibri"/>
          <w:sz w:val="24"/>
          <w:szCs w:val="22"/>
          <w:lang w:eastAsia="en-US"/>
        </w:rPr>
        <w:t xml:space="preserve"> </w:t>
      </w:r>
      <w:r w:rsidRPr="00C945ED">
        <w:rPr>
          <w:rFonts w:eastAsia="Calibri"/>
          <w:sz w:val="24"/>
          <w:szCs w:val="22"/>
          <w:lang w:eastAsia="en-US"/>
        </w:rPr>
        <w:t>договорами)</w:t>
      </w:r>
      <w:r w:rsidR="009D5793" w:rsidRPr="00C945ED">
        <w:rPr>
          <w:rFonts w:eastAsia="Calibri"/>
          <w:sz w:val="24"/>
          <w:szCs w:val="22"/>
          <w:lang w:eastAsia="en-US"/>
        </w:rPr>
        <w:t xml:space="preserve"> </w:t>
      </w:r>
      <w:r w:rsidRPr="00C945ED">
        <w:rPr>
          <w:rFonts w:eastAsia="Calibri"/>
          <w:sz w:val="24"/>
          <w:szCs w:val="22"/>
          <w:lang w:eastAsia="en-US"/>
        </w:rPr>
        <w:t>составила</w:t>
      </w:r>
      <w:r w:rsidR="009D5793" w:rsidRPr="00C945ED">
        <w:rPr>
          <w:rFonts w:eastAsia="Calibri"/>
          <w:sz w:val="24"/>
          <w:szCs w:val="22"/>
          <w:lang w:eastAsia="en-US"/>
        </w:rPr>
        <w:t xml:space="preserve"> </w:t>
      </w:r>
      <w:r w:rsidRPr="00C945ED">
        <w:rPr>
          <w:rFonts w:eastAsia="Calibri"/>
          <w:sz w:val="24"/>
          <w:szCs w:val="22"/>
          <w:lang w:eastAsia="en-US"/>
        </w:rPr>
        <w:t>28401,2</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оставшейся</w:t>
      </w:r>
      <w:r w:rsidR="009D5793" w:rsidRPr="00C945ED">
        <w:rPr>
          <w:rFonts w:eastAsia="Calibri"/>
          <w:sz w:val="24"/>
          <w:szCs w:val="22"/>
          <w:lang w:eastAsia="en-US"/>
        </w:rPr>
        <w:t xml:space="preserve"> </w:t>
      </w:r>
      <w:r w:rsidRPr="00C945ED">
        <w:rPr>
          <w:rFonts w:eastAsia="Calibri"/>
          <w:sz w:val="24"/>
          <w:szCs w:val="22"/>
          <w:lang w:eastAsia="en-US"/>
        </w:rPr>
        <w:t>сумме</w:t>
      </w:r>
      <w:r w:rsidR="009D5793" w:rsidRPr="00C945ED">
        <w:rPr>
          <w:rFonts w:eastAsia="Calibri"/>
          <w:sz w:val="24"/>
          <w:szCs w:val="22"/>
          <w:lang w:eastAsia="en-US"/>
        </w:rPr>
        <w:t xml:space="preserve"> </w:t>
      </w:r>
      <w:r w:rsidRPr="00C945ED">
        <w:rPr>
          <w:rFonts w:eastAsia="Calibri"/>
          <w:sz w:val="24"/>
          <w:szCs w:val="22"/>
          <w:lang w:eastAsia="en-US"/>
        </w:rPr>
        <w:t>(263663,0</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является</w:t>
      </w:r>
      <w:r w:rsidR="009D5793" w:rsidRPr="00C945ED">
        <w:rPr>
          <w:rFonts w:eastAsia="Calibri"/>
          <w:sz w:val="24"/>
          <w:szCs w:val="22"/>
          <w:lang w:eastAsia="en-US"/>
        </w:rPr>
        <w:t xml:space="preserve"> </w:t>
      </w:r>
      <w:r w:rsidRPr="00C945ED">
        <w:rPr>
          <w:rFonts w:eastAsia="Calibri"/>
          <w:sz w:val="24"/>
          <w:szCs w:val="22"/>
          <w:lang w:eastAsia="en-US"/>
        </w:rPr>
        <w:t>просроченной</w:t>
      </w:r>
      <w:r w:rsidR="00BB42DF" w:rsidRPr="00C945ED">
        <w:rPr>
          <w:rFonts w:eastAsia="Calibri"/>
          <w:sz w:val="24"/>
          <w:szCs w:val="22"/>
          <w:lang w:eastAsia="en-US"/>
        </w:rPr>
        <w:t xml:space="preserve"> задолженность</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том</w:t>
      </w:r>
      <w:r w:rsidR="009D5793" w:rsidRPr="00C945ED">
        <w:rPr>
          <w:rFonts w:eastAsia="Calibri"/>
          <w:sz w:val="24"/>
          <w:szCs w:val="22"/>
          <w:lang w:eastAsia="en-US"/>
        </w:rPr>
        <w:t xml:space="preserve"> </w:t>
      </w:r>
      <w:r w:rsidRPr="00C945ED">
        <w:rPr>
          <w:rFonts w:eastAsia="Calibri"/>
          <w:sz w:val="24"/>
          <w:szCs w:val="22"/>
          <w:lang w:eastAsia="en-US"/>
        </w:rPr>
        <w:t>числе:</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бюджетным</w:t>
      </w:r>
      <w:r w:rsidR="009D5793" w:rsidRPr="00C945ED">
        <w:rPr>
          <w:rFonts w:eastAsia="Calibri"/>
          <w:sz w:val="24"/>
          <w:szCs w:val="22"/>
          <w:lang w:eastAsia="en-US"/>
        </w:rPr>
        <w:t xml:space="preserve"> </w:t>
      </w:r>
      <w:r w:rsidRPr="00C945ED">
        <w:rPr>
          <w:rFonts w:eastAsia="Calibri"/>
          <w:sz w:val="24"/>
          <w:szCs w:val="22"/>
          <w:lang w:eastAsia="en-US"/>
        </w:rPr>
        <w:t>кредитам</w:t>
      </w:r>
      <w:r w:rsidR="009D5793" w:rsidRPr="00C945ED">
        <w:rPr>
          <w:rFonts w:eastAsia="Calibri"/>
          <w:sz w:val="24"/>
          <w:szCs w:val="22"/>
          <w:lang w:eastAsia="en-US"/>
        </w:rPr>
        <w:t xml:space="preserve"> </w:t>
      </w:r>
      <w:r w:rsidRPr="00C945ED">
        <w:rPr>
          <w:rFonts w:eastAsia="Calibri"/>
          <w:sz w:val="24"/>
          <w:szCs w:val="22"/>
          <w:lang w:eastAsia="en-US"/>
        </w:rPr>
        <w:t>(основной</w:t>
      </w:r>
      <w:r w:rsidR="009D5793" w:rsidRPr="00C945ED">
        <w:rPr>
          <w:rFonts w:eastAsia="Calibri"/>
          <w:sz w:val="24"/>
          <w:szCs w:val="22"/>
          <w:lang w:eastAsia="en-US"/>
        </w:rPr>
        <w:t xml:space="preserve"> </w:t>
      </w:r>
      <w:r w:rsidRPr="00C945ED">
        <w:rPr>
          <w:rFonts w:eastAsia="Calibri"/>
          <w:sz w:val="24"/>
          <w:szCs w:val="22"/>
          <w:lang w:eastAsia="en-US"/>
        </w:rPr>
        <w:t>долг)</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сумме</w:t>
      </w:r>
      <w:r w:rsidR="009D5793" w:rsidRPr="00C945ED">
        <w:rPr>
          <w:rFonts w:eastAsia="Calibri"/>
          <w:sz w:val="24"/>
          <w:szCs w:val="22"/>
          <w:lang w:eastAsia="en-US"/>
        </w:rPr>
        <w:t xml:space="preserve"> </w:t>
      </w:r>
      <w:r w:rsidRPr="00C945ED">
        <w:rPr>
          <w:rFonts w:eastAsia="Calibri"/>
          <w:sz w:val="24"/>
          <w:szCs w:val="22"/>
          <w:lang w:eastAsia="en-US"/>
        </w:rPr>
        <w:t>242239,7</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процентам</w:t>
      </w:r>
      <w:r w:rsidR="009D5793" w:rsidRPr="00C945ED">
        <w:rPr>
          <w:rFonts w:eastAsia="Calibri"/>
          <w:sz w:val="24"/>
          <w:szCs w:val="22"/>
          <w:lang w:eastAsia="en-US"/>
        </w:rPr>
        <w:t xml:space="preserve"> </w:t>
      </w:r>
      <w:r w:rsidRPr="00C945ED">
        <w:rPr>
          <w:rFonts w:eastAsia="Calibri"/>
          <w:sz w:val="24"/>
          <w:szCs w:val="22"/>
          <w:lang w:eastAsia="en-US"/>
        </w:rPr>
        <w:t>за</w:t>
      </w:r>
      <w:r w:rsidR="009D5793" w:rsidRPr="00C945ED">
        <w:rPr>
          <w:rFonts w:eastAsia="Calibri"/>
          <w:sz w:val="24"/>
          <w:szCs w:val="22"/>
          <w:lang w:eastAsia="en-US"/>
        </w:rPr>
        <w:t xml:space="preserve"> </w:t>
      </w:r>
      <w:r w:rsidRPr="00C945ED">
        <w:rPr>
          <w:rFonts w:eastAsia="Calibri"/>
          <w:sz w:val="24"/>
          <w:szCs w:val="22"/>
          <w:lang w:eastAsia="en-US"/>
        </w:rPr>
        <w:t>пользование</w:t>
      </w:r>
      <w:r w:rsidR="009D5793" w:rsidRPr="00C945ED">
        <w:rPr>
          <w:rFonts w:eastAsia="Calibri"/>
          <w:sz w:val="24"/>
          <w:szCs w:val="22"/>
          <w:lang w:eastAsia="en-US"/>
        </w:rPr>
        <w:t xml:space="preserve"> </w:t>
      </w:r>
      <w:r w:rsidRPr="00C945ED">
        <w:rPr>
          <w:rFonts w:eastAsia="Calibri"/>
          <w:sz w:val="24"/>
          <w:szCs w:val="22"/>
          <w:lang w:eastAsia="en-US"/>
        </w:rPr>
        <w:t>бюджетными</w:t>
      </w:r>
      <w:r w:rsidR="009D5793" w:rsidRPr="00C945ED">
        <w:rPr>
          <w:rFonts w:eastAsia="Calibri"/>
          <w:sz w:val="24"/>
          <w:szCs w:val="22"/>
          <w:lang w:eastAsia="en-US"/>
        </w:rPr>
        <w:t xml:space="preserve"> </w:t>
      </w:r>
      <w:r w:rsidRPr="00C945ED">
        <w:rPr>
          <w:rFonts w:eastAsia="Calibri"/>
          <w:sz w:val="24"/>
          <w:szCs w:val="22"/>
          <w:lang w:eastAsia="en-US"/>
        </w:rPr>
        <w:t>кредитами</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21423,2</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При</w:t>
      </w:r>
      <w:r w:rsidR="009D5793" w:rsidRPr="00C945ED">
        <w:rPr>
          <w:rFonts w:eastAsia="Calibri"/>
          <w:sz w:val="24"/>
          <w:szCs w:val="22"/>
          <w:lang w:eastAsia="en-US"/>
        </w:rPr>
        <w:t xml:space="preserve"> </w:t>
      </w:r>
      <w:r w:rsidRPr="00C945ED">
        <w:rPr>
          <w:rFonts w:eastAsia="Calibri"/>
          <w:sz w:val="24"/>
          <w:szCs w:val="22"/>
          <w:lang w:eastAsia="en-US"/>
        </w:rPr>
        <w:t>этом</w:t>
      </w:r>
      <w:r w:rsidR="009D5793" w:rsidRPr="00C945ED">
        <w:rPr>
          <w:rFonts w:eastAsia="Calibri"/>
          <w:sz w:val="24"/>
          <w:szCs w:val="22"/>
          <w:lang w:eastAsia="en-US"/>
        </w:rPr>
        <w:t xml:space="preserve"> </w:t>
      </w:r>
      <w:r w:rsidRPr="00C945ED">
        <w:rPr>
          <w:rFonts w:eastAsia="Calibri"/>
          <w:sz w:val="24"/>
          <w:szCs w:val="22"/>
          <w:lang w:eastAsia="en-US"/>
        </w:rPr>
        <w:t>просроченная</w:t>
      </w:r>
      <w:r w:rsidR="009D5793" w:rsidRPr="00C945ED">
        <w:rPr>
          <w:rFonts w:eastAsia="Calibri"/>
          <w:sz w:val="24"/>
          <w:szCs w:val="22"/>
          <w:lang w:eastAsia="en-US"/>
        </w:rPr>
        <w:t xml:space="preserve"> </w:t>
      </w:r>
      <w:r w:rsidRPr="00C945ED">
        <w:rPr>
          <w:rFonts w:eastAsia="Calibri"/>
          <w:sz w:val="24"/>
          <w:szCs w:val="22"/>
          <w:lang w:eastAsia="en-US"/>
        </w:rPr>
        <w:t>задолженность</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бюджетным</w:t>
      </w:r>
      <w:r w:rsidR="009D5793" w:rsidRPr="00C945ED">
        <w:rPr>
          <w:rFonts w:eastAsia="Calibri"/>
          <w:sz w:val="24"/>
          <w:szCs w:val="22"/>
          <w:lang w:eastAsia="en-US"/>
        </w:rPr>
        <w:t xml:space="preserve"> </w:t>
      </w:r>
      <w:r w:rsidRPr="00C945ED">
        <w:rPr>
          <w:rFonts w:eastAsia="Calibri"/>
          <w:sz w:val="24"/>
          <w:szCs w:val="22"/>
          <w:lang w:eastAsia="en-US"/>
        </w:rPr>
        <w:t>кредитам,</w:t>
      </w:r>
      <w:r w:rsidR="009D5793" w:rsidRPr="00C945ED">
        <w:rPr>
          <w:rFonts w:eastAsia="Calibri"/>
          <w:sz w:val="24"/>
          <w:szCs w:val="22"/>
          <w:lang w:eastAsia="en-US"/>
        </w:rPr>
        <w:t xml:space="preserve"> </w:t>
      </w:r>
      <w:r w:rsidRPr="00C945ED">
        <w:rPr>
          <w:rFonts w:eastAsia="Calibri"/>
          <w:sz w:val="24"/>
          <w:szCs w:val="22"/>
          <w:lang w:eastAsia="en-US"/>
        </w:rPr>
        <w:t>предоставленным</w:t>
      </w:r>
      <w:r w:rsidR="009D5793" w:rsidRPr="00C945ED">
        <w:rPr>
          <w:rFonts w:eastAsia="Calibri"/>
          <w:sz w:val="24"/>
          <w:szCs w:val="22"/>
          <w:lang w:eastAsia="en-US"/>
        </w:rPr>
        <w:t xml:space="preserve"> </w:t>
      </w:r>
      <w:r w:rsidRPr="00C945ED">
        <w:rPr>
          <w:rFonts w:eastAsia="Calibri"/>
          <w:sz w:val="24"/>
          <w:szCs w:val="22"/>
          <w:lang w:eastAsia="en-US"/>
        </w:rPr>
        <w:t>юридическим</w:t>
      </w:r>
      <w:r w:rsidR="009D5793" w:rsidRPr="00C945ED">
        <w:rPr>
          <w:rFonts w:eastAsia="Calibri"/>
          <w:sz w:val="24"/>
          <w:szCs w:val="22"/>
          <w:lang w:eastAsia="en-US"/>
        </w:rPr>
        <w:t xml:space="preserve"> </w:t>
      </w:r>
      <w:r w:rsidRPr="00C945ED">
        <w:rPr>
          <w:rFonts w:eastAsia="Calibri"/>
          <w:sz w:val="24"/>
          <w:szCs w:val="22"/>
          <w:lang w:eastAsia="en-US"/>
        </w:rPr>
        <w:t>лицам</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период</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2008</w:t>
      </w:r>
      <w:r w:rsidR="009D5793" w:rsidRPr="00C945ED">
        <w:rPr>
          <w:rFonts w:eastAsia="Calibri"/>
          <w:sz w:val="24"/>
          <w:szCs w:val="22"/>
          <w:lang w:eastAsia="en-US"/>
        </w:rPr>
        <w:t xml:space="preserve"> </w:t>
      </w:r>
      <w:r w:rsidRPr="00C945ED">
        <w:rPr>
          <w:rFonts w:eastAsia="Calibri"/>
          <w:sz w:val="24"/>
          <w:szCs w:val="22"/>
          <w:lang w:eastAsia="en-US"/>
        </w:rPr>
        <w:t>года</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2013</w:t>
      </w:r>
      <w:r w:rsidR="009D5793" w:rsidRPr="00C945ED">
        <w:rPr>
          <w:rFonts w:eastAsia="Calibri"/>
          <w:sz w:val="24"/>
          <w:szCs w:val="22"/>
          <w:lang w:eastAsia="en-US"/>
        </w:rPr>
        <w:t xml:space="preserve"> </w:t>
      </w:r>
      <w:r w:rsidRPr="00C945ED">
        <w:rPr>
          <w:rFonts w:eastAsia="Calibri"/>
          <w:sz w:val="24"/>
          <w:szCs w:val="22"/>
          <w:lang w:eastAsia="en-US"/>
        </w:rPr>
        <w:t>год</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условиях</w:t>
      </w:r>
      <w:r w:rsidR="009D5793" w:rsidRPr="00C945ED">
        <w:rPr>
          <w:rFonts w:eastAsia="Calibri"/>
          <w:sz w:val="24"/>
          <w:szCs w:val="22"/>
          <w:lang w:eastAsia="en-US"/>
        </w:rPr>
        <w:t xml:space="preserve"> </w:t>
      </w:r>
      <w:r w:rsidRPr="00C945ED">
        <w:rPr>
          <w:rFonts w:eastAsia="Calibri"/>
          <w:sz w:val="24"/>
          <w:szCs w:val="22"/>
          <w:lang w:eastAsia="en-US"/>
        </w:rPr>
        <w:t>действующей</w:t>
      </w:r>
      <w:r w:rsidR="009D5793" w:rsidRPr="00C945ED">
        <w:rPr>
          <w:rFonts w:eastAsia="Calibri"/>
          <w:sz w:val="24"/>
          <w:szCs w:val="22"/>
          <w:lang w:eastAsia="en-US"/>
        </w:rPr>
        <w:t xml:space="preserve"> </w:t>
      </w:r>
      <w:r w:rsidRPr="00C945ED">
        <w:rPr>
          <w:rFonts w:eastAsia="Calibri"/>
          <w:sz w:val="24"/>
          <w:szCs w:val="22"/>
          <w:lang w:eastAsia="en-US"/>
        </w:rPr>
        <w:t>редакции</w:t>
      </w:r>
      <w:r w:rsidR="009D5793" w:rsidRPr="00C945ED">
        <w:rPr>
          <w:rFonts w:eastAsia="Calibri"/>
          <w:sz w:val="24"/>
          <w:szCs w:val="22"/>
          <w:lang w:eastAsia="en-US"/>
        </w:rPr>
        <w:t xml:space="preserve"> </w:t>
      </w:r>
      <w:r w:rsidRPr="00C945ED">
        <w:rPr>
          <w:rFonts w:eastAsia="Calibri"/>
          <w:sz w:val="24"/>
          <w:szCs w:val="22"/>
          <w:lang w:eastAsia="en-US"/>
        </w:rPr>
        <w:t>статьи</w:t>
      </w:r>
      <w:r w:rsidR="009D5793" w:rsidRPr="00C945ED">
        <w:rPr>
          <w:rFonts w:eastAsia="Calibri"/>
          <w:sz w:val="24"/>
          <w:szCs w:val="22"/>
          <w:lang w:eastAsia="en-US"/>
        </w:rPr>
        <w:t xml:space="preserve"> </w:t>
      </w:r>
      <w:r w:rsidRPr="00C945ED">
        <w:rPr>
          <w:rFonts w:eastAsia="Calibri"/>
          <w:sz w:val="24"/>
          <w:szCs w:val="22"/>
          <w:lang w:eastAsia="en-US"/>
        </w:rPr>
        <w:t>93.2.</w:t>
      </w:r>
      <w:r w:rsidR="009D5793" w:rsidRPr="00C945ED">
        <w:rPr>
          <w:rFonts w:eastAsia="Calibri"/>
          <w:sz w:val="24"/>
          <w:szCs w:val="22"/>
          <w:lang w:eastAsia="en-US"/>
        </w:rPr>
        <w:t xml:space="preserve"> </w:t>
      </w:r>
      <w:r w:rsidRPr="00C945ED">
        <w:rPr>
          <w:rFonts w:eastAsia="Calibri"/>
          <w:sz w:val="24"/>
          <w:szCs w:val="22"/>
          <w:lang w:eastAsia="en-US"/>
        </w:rPr>
        <w:t>БК</w:t>
      </w:r>
      <w:r w:rsidR="009D5793" w:rsidRPr="00C945ED">
        <w:rPr>
          <w:rFonts w:eastAsia="Calibri"/>
          <w:sz w:val="24"/>
          <w:szCs w:val="22"/>
          <w:lang w:eastAsia="en-US"/>
        </w:rPr>
        <w:t xml:space="preserve"> </w:t>
      </w:r>
      <w:r w:rsidRPr="00C945ED">
        <w:rPr>
          <w:rFonts w:eastAsia="Calibri"/>
          <w:sz w:val="24"/>
          <w:szCs w:val="22"/>
          <w:lang w:eastAsia="en-US"/>
        </w:rPr>
        <w:t>РФ,</w:t>
      </w:r>
      <w:r w:rsidR="009D5793" w:rsidRPr="00C945ED">
        <w:rPr>
          <w:rFonts w:eastAsia="Calibri"/>
          <w:sz w:val="24"/>
          <w:szCs w:val="22"/>
          <w:lang w:eastAsia="en-US"/>
        </w:rPr>
        <w:t xml:space="preserve"> </w:t>
      </w:r>
      <w:r w:rsidRPr="00C945ED">
        <w:rPr>
          <w:rFonts w:eastAsia="Calibri"/>
          <w:sz w:val="24"/>
          <w:szCs w:val="22"/>
          <w:lang w:eastAsia="en-US"/>
        </w:rPr>
        <w:t>не</w:t>
      </w:r>
      <w:r w:rsidR="009D5793" w:rsidRPr="00C945ED">
        <w:rPr>
          <w:rFonts w:eastAsia="Calibri"/>
          <w:sz w:val="24"/>
          <w:szCs w:val="22"/>
          <w:lang w:eastAsia="en-US"/>
        </w:rPr>
        <w:t xml:space="preserve"> </w:t>
      </w:r>
      <w:r w:rsidRPr="00C945ED">
        <w:rPr>
          <w:rFonts w:eastAsia="Calibri"/>
          <w:sz w:val="24"/>
          <w:szCs w:val="22"/>
          <w:lang w:eastAsia="en-US"/>
        </w:rPr>
        <w:t>позволяющей</w:t>
      </w:r>
      <w:r w:rsidR="009D5793" w:rsidRPr="00C945ED">
        <w:rPr>
          <w:rFonts w:eastAsia="Calibri"/>
          <w:sz w:val="24"/>
          <w:szCs w:val="22"/>
          <w:lang w:eastAsia="en-US"/>
        </w:rPr>
        <w:t xml:space="preserve"> </w:t>
      </w:r>
      <w:r w:rsidRPr="00C945ED">
        <w:rPr>
          <w:rFonts w:eastAsia="Calibri"/>
          <w:sz w:val="24"/>
          <w:szCs w:val="22"/>
          <w:lang w:eastAsia="en-US"/>
        </w:rPr>
        <w:t>муниципальным</w:t>
      </w:r>
      <w:r w:rsidR="009D5793" w:rsidRPr="00C945ED">
        <w:rPr>
          <w:rFonts w:eastAsia="Calibri"/>
          <w:sz w:val="24"/>
          <w:szCs w:val="22"/>
          <w:lang w:eastAsia="en-US"/>
        </w:rPr>
        <w:t xml:space="preserve"> </w:t>
      </w:r>
      <w:r w:rsidRPr="00C945ED">
        <w:rPr>
          <w:rFonts w:eastAsia="Calibri"/>
          <w:sz w:val="24"/>
          <w:szCs w:val="22"/>
          <w:lang w:eastAsia="en-US"/>
        </w:rPr>
        <w:t>образованиям</w:t>
      </w:r>
      <w:r w:rsidR="009D5793" w:rsidRPr="00C945ED">
        <w:rPr>
          <w:rFonts w:eastAsia="Calibri"/>
          <w:sz w:val="24"/>
          <w:szCs w:val="22"/>
          <w:lang w:eastAsia="en-US"/>
        </w:rPr>
        <w:t xml:space="preserve"> </w:t>
      </w:r>
      <w:r w:rsidRPr="00C945ED">
        <w:rPr>
          <w:rFonts w:eastAsia="Calibri"/>
          <w:sz w:val="24"/>
          <w:szCs w:val="22"/>
          <w:lang w:eastAsia="en-US"/>
        </w:rPr>
        <w:t>предоставлять</w:t>
      </w:r>
      <w:r w:rsidR="009D5793" w:rsidRPr="00C945ED">
        <w:rPr>
          <w:rFonts w:eastAsia="Calibri"/>
          <w:sz w:val="24"/>
          <w:szCs w:val="22"/>
          <w:lang w:eastAsia="en-US"/>
        </w:rPr>
        <w:t xml:space="preserve"> </w:t>
      </w:r>
      <w:r w:rsidRPr="00C945ED">
        <w:rPr>
          <w:rFonts w:eastAsia="Calibri"/>
          <w:sz w:val="24"/>
          <w:szCs w:val="22"/>
          <w:lang w:eastAsia="en-US"/>
        </w:rPr>
        <w:t>бюджетные</w:t>
      </w:r>
      <w:r w:rsidR="009D5793" w:rsidRPr="00C945ED">
        <w:rPr>
          <w:rFonts w:eastAsia="Calibri"/>
          <w:sz w:val="24"/>
          <w:szCs w:val="22"/>
          <w:lang w:eastAsia="en-US"/>
        </w:rPr>
        <w:t xml:space="preserve"> </w:t>
      </w:r>
      <w:r w:rsidRPr="00C945ED">
        <w:rPr>
          <w:rFonts w:eastAsia="Calibri"/>
          <w:sz w:val="24"/>
          <w:szCs w:val="22"/>
          <w:lang w:eastAsia="en-US"/>
        </w:rPr>
        <w:t>кредиты</w:t>
      </w:r>
      <w:r w:rsidR="009D5793" w:rsidRPr="00C945ED">
        <w:rPr>
          <w:rFonts w:eastAsia="Calibri"/>
          <w:sz w:val="24"/>
          <w:szCs w:val="22"/>
          <w:lang w:eastAsia="en-US"/>
        </w:rPr>
        <w:t xml:space="preserve"> </w:t>
      </w:r>
      <w:r w:rsidRPr="00C945ED">
        <w:rPr>
          <w:rFonts w:eastAsia="Calibri"/>
          <w:sz w:val="24"/>
          <w:szCs w:val="22"/>
          <w:lang w:eastAsia="en-US"/>
        </w:rPr>
        <w:t>юридическим</w:t>
      </w:r>
      <w:r w:rsidR="009D5793" w:rsidRPr="00C945ED">
        <w:rPr>
          <w:rFonts w:eastAsia="Calibri"/>
          <w:sz w:val="24"/>
          <w:szCs w:val="22"/>
          <w:lang w:eastAsia="en-US"/>
        </w:rPr>
        <w:t xml:space="preserve"> </w:t>
      </w:r>
      <w:r w:rsidRPr="00C945ED">
        <w:rPr>
          <w:rFonts w:eastAsia="Calibri"/>
          <w:sz w:val="24"/>
          <w:szCs w:val="22"/>
          <w:lang w:eastAsia="en-US"/>
        </w:rPr>
        <w:t>лицам),</w:t>
      </w:r>
      <w:r w:rsidR="009D5793" w:rsidRPr="00C945ED">
        <w:rPr>
          <w:rFonts w:eastAsia="Calibri"/>
          <w:sz w:val="24"/>
          <w:szCs w:val="22"/>
          <w:lang w:eastAsia="en-US"/>
        </w:rPr>
        <w:t xml:space="preserve"> </w:t>
      </w:r>
      <w:r w:rsidRPr="00C945ED">
        <w:rPr>
          <w:rFonts w:eastAsia="Calibri"/>
          <w:sz w:val="24"/>
          <w:szCs w:val="22"/>
          <w:lang w:eastAsia="en-US"/>
        </w:rPr>
        <w:t>составляет</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основному</w:t>
      </w:r>
      <w:r w:rsidR="009D5793" w:rsidRPr="00C945ED">
        <w:rPr>
          <w:rFonts w:eastAsia="Calibri"/>
          <w:sz w:val="24"/>
          <w:szCs w:val="22"/>
          <w:lang w:eastAsia="en-US"/>
        </w:rPr>
        <w:t xml:space="preserve"> </w:t>
      </w:r>
      <w:r w:rsidRPr="00C945ED">
        <w:rPr>
          <w:rFonts w:eastAsia="Calibri"/>
          <w:sz w:val="24"/>
          <w:szCs w:val="22"/>
          <w:lang w:eastAsia="en-US"/>
        </w:rPr>
        <w:t>долгу</w:t>
      </w:r>
      <w:r w:rsidR="009D5793" w:rsidRPr="00C945ED">
        <w:rPr>
          <w:rFonts w:eastAsia="Calibri"/>
          <w:sz w:val="24"/>
          <w:szCs w:val="22"/>
          <w:lang w:eastAsia="en-US"/>
        </w:rPr>
        <w:t xml:space="preserve"> </w:t>
      </w:r>
      <w:r w:rsidRPr="00C945ED">
        <w:rPr>
          <w:rFonts w:eastAsia="Calibri"/>
          <w:sz w:val="24"/>
          <w:szCs w:val="22"/>
          <w:lang w:eastAsia="en-US"/>
        </w:rPr>
        <w:t>261729,8</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p>
    <w:p w:rsidR="00F8685C" w:rsidRPr="00C945ED" w:rsidRDefault="00F8685C" w:rsidP="00477255">
      <w:pPr>
        <w:tabs>
          <w:tab w:val="left" w:pos="851"/>
          <w:tab w:val="left" w:pos="993"/>
        </w:tabs>
        <w:ind w:firstLine="567"/>
        <w:jc w:val="both"/>
        <w:rPr>
          <w:rFonts w:eastAsia="Calibri"/>
          <w:sz w:val="24"/>
          <w:szCs w:val="22"/>
          <w:lang w:eastAsia="en-US"/>
        </w:rPr>
      </w:pP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2012-2014</w:t>
      </w:r>
      <w:r w:rsidR="009D5793" w:rsidRPr="00C945ED">
        <w:rPr>
          <w:rFonts w:eastAsia="Calibri"/>
          <w:sz w:val="24"/>
          <w:szCs w:val="22"/>
          <w:lang w:eastAsia="en-US"/>
        </w:rPr>
        <w:t xml:space="preserve"> </w:t>
      </w:r>
      <w:r w:rsidRPr="00C945ED">
        <w:rPr>
          <w:rFonts w:eastAsia="Calibri"/>
          <w:sz w:val="24"/>
          <w:szCs w:val="22"/>
          <w:lang w:eastAsia="en-US"/>
        </w:rPr>
        <w:t>годах</w:t>
      </w:r>
      <w:r w:rsidR="009D5793" w:rsidRPr="00C945ED">
        <w:rPr>
          <w:rFonts w:eastAsia="Calibri"/>
          <w:sz w:val="24"/>
          <w:szCs w:val="22"/>
          <w:lang w:eastAsia="en-US"/>
        </w:rPr>
        <w:t xml:space="preserve"> </w:t>
      </w:r>
      <w:r w:rsidRPr="00C945ED">
        <w:rPr>
          <w:rFonts w:eastAsia="Calibri"/>
          <w:sz w:val="24"/>
          <w:szCs w:val="22"/>
          <w:lang w:eastAsia="en-US"/>
        </w:rPr>
        <w:t>администрацией</w:t>
      </w:r>
      <w:r w:rsidR="009D5793" w:rsidRPr="00C945ED">
        <w:rPr>
          <w:rFonts w:eastAsia="Calibri"/>
          <w:sz w:val="24"/>
          <w:szCs w:val="22"/>
          <w:lang w:eastAsia="en-US"/>
        </w:rPr>
        <w:t xml:space="preserve"> </w:t>
      </w:r>
      <w:r w:rsidR="00454603" w:rsidRPr="00C945ED">
        <w:rPr>
          <w:rFonts w:eastAsia="Calibri"/>
          <w:sz w:val="24"/>
          <w:szCs w:val="22"/>
          <w:lang w:eastAsia="en-US"/>
        </w:rPr>
        <w:t>ГО</w:t>
      </w:r>
      <w:r w:rsidR="009D5793" w:rsidRPr="00C945ED">
        <w:rPr>
          <w:rFonts w:eastAsia="Calibri"/>
          <w:sz w:val="24"/>
          <w:szCs w:val="22"/>
          <w:lang w:eastAsia="en-US"/>
        </w:rPr>
        <w:t xml:space="preserve"> </w:t>
      </w:r>
      <w:r w:rsidRPr="00C945ED">
        <w:rPr>
          <w:rFonts w:eastAsia="Calibri"/>
          <w:sz w:val="24"/>
          <w:szCs w:val="22"/>
          <w:lang w:eastAsia="en-US"/>
        </w:rPr>
        <w:t>принимались</w:t>
      </w:r>
      <w:r w:rsidR="009D5793" w:rsidRPr="00C945ED">
        <w:rPr>
          <w:rFonts w:eastAsia="Calibri"/>
          <w:sz w:val="24"/>
          <w:szCs w:val="22"/>
          <w:lang w:eastAsia="en-US"/>
        </w:rPr>
        <w:t xml:space="preserve"> </w:t>
      </w:r>
      <w:r w:rsidRPr="00C945ED">
        <w:rPr>
          <w:rFonts w:eastAsia="Calibri"/>
          <w:sz w:val="24"/>
          <w:szCs w:val="22"/>
          <w:lang w:eastAsia="en-US"/>
        </w:rPr>
        <w:t>решения</w:t>
      </w:r>
      <w:r w:rsidR="009D5793" w:rsidRPr="00C945ED">
        <w:rPr>
          <w:rFonts w:eastAsia="Calibri"/>
          <w:sz w:val="24"/>
          <w:szCs w:val="22"/>
          <w:lang w:eastAsia="en-US"/>
        </w:rPr>
        <w:t xml:space="preserve"> </w:t>
      </w:r>
      <w:r w:rsidRPr="00C945ED">
        <w:rPr>
          <w:rFonts w:eastAsia="Calibri"/>
          <w:sz w:val="24"/>
          <w:szCs w:val="22"/>
          <w:lang w:eastAsia="en-US"/>
        </w:rPr>
        <w:t>о</w:t>
      </w:r>
      <w:r w:rsidR="009D5793" w:rsidRPr="00C945ED">
        <w:rPr>
          <w:rFonts w:eastAsia="Calibri"/>
          <w:sz w:val="24"/>
          <w:szCs w:val="22"/>
          <w:lang w:eastAsia="en-US"/>
        </w:rPr>
        <w:t xml:space="preserve"> </w:t>
      </w:r>
      <w:r w:rsidRPr="00C945ED">
        <w:rPr>
          <w:rFonts w:eastAsia="Calibri"/>
          <w:sz w:val="24"/>
          <w:szCs w:val="22"/>
          <w:lang w:eastAsia="en-US"/>
        </w:rPr>
        <w:t>реструктуризации</w:t>
      </w:r>
      <w:r w:rsidR="009D5793" w:rsidRPr="00C945ED">
        <w:rPr>
          <w:rFonts w:eastAsia="Calibri"/>
          <w:sz w:val="24"/>
          <w:szCs w:val="22"/>
          <w:lang w:eastAsia="en-US"/>
        </w:rPr>
        <w:t xml:space="preserve"> </w:t>
      </w:r>
      <w:r w:rsidRPr="00C945ED">
        <w:rPr>
          <w:rFonts w:eastAsia="Calibri"/>
          <w:sz w:val="24"/>
          <w:szCs w:val="22"/>
          <w:lang w:eastAsia="en-US"/>
        </w:rPr>
        <w:t>обязательств</w:t>
      </w:r>
      <w:r w:rsidR="009D5793" w:rsidRPr="00C945ED">
        <w:rPr>
          <w:rFonts w:eastAsia="Calibri"/>
          <w:sz w:val="24"/>
          <w:szCs w:val="22"/>
          <w:lang w:eastAsia="en-US"/>
        </w:rPr>
        <w:t xml:space="preserve"> </w:t>
      </w:r>
      <w:r w:rsidRPr="00C945ED">
        <w:rPr>
          <w:rFonts w:eastAsia="Calibri"/>
          <w:sz w:val="24"/>
          <w:szCs w:val="22"/>
          <w:lang w:eastAsia="en-US"/>
        </w:rPr>
        <w:t>(задолженности)</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бюджетным</w:t>
      </w:r>
      <w:r w:rsidR="009D5793" w:rsidRPr="00C945ED">
        <w:rPr>
          <w:rFonts w:eastAsia="Calibri"/>
          <w:sz w:val="24"/>
          <w:szCs w:val="22"/>
          <w:lang w:eastAsia="en-US"/>
        </w:rPr>
        <w:t xml:space="preserve"> </w:t>
      </w:r>
      <w:r w:rsidRPr="00C945ED">
        <w:rPr>
          <w:rFonts w:eastAsia="Calibri"/>
          <w:sz w:val="24"/>
          <w:szCs w:val="22"/>
          <w:lang w:eastAsia="en-US"/>
        </w:rPr>
        <w:t>кредитам</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начисленным</w:t>
      </w:r>
      <w:r w:rsidR="009D5793" w:rsidRPr="00C945ED">
        <w:rPr>
          <w:rFonts w:eastAsia="Calibri"/>
          <w:sz w:val="24"/>
          <w:szCs w:val="22"/>
          <w:lang w:eastAsia="en-US"/>
        </w:rPr>
        <w:t xml:space="preserve"> </w:t>
      </w:r>
      <w:r w:rsidRPr="00C945ED">
        <w:rPr>
          <w:rFonts w:eastAsia="Calibri"/>
          <w:sz w:val="24"/>
          <w:szCs w:val="22"/>
          <w:lang w:eastAsia="en-US"/>
        </w:rPr>
        <w:t>процентам</w:t>
      </w:r>
      <w:r w:rsidR="009D5793" w:rsidRPr="00C945ED">
        <w:rPr>
          <w:rFonts w:eastAsia="Calibri"/>
          <w:sz w:val="24"/>
          <w:szCs w:val="22"/>
          <w:lang w:eastAsia="en-US"/>
        </w:rPr>
        <w:t xml:space="preserve"> </w:t>
      </w:r>
      <w:r w:rsidRPr="00C945ED">
        <w:rPr>
          <w:rFonts w:eastAsia="Calibri"/>
          <w:sz w:val="24"/>
          <w:szCs w:val="22"/>
          <w:lang w:eastAsia="en-US"/>
        </w:rPr>
        <w:t>за</w:t>
      </w:r>
      <w:r w:rsidR="009D5793" w:rsidRPr="00C945ED">
        <w:rPr>
          <w:rFonts w:eastAsia="Calibri"/>
          <w:sz w:val="24"/>
          <w:szCs w:val="22"/>
          <w:lang w:eastAsia="en-US"/>
        </w:rPr>
        <w:t xml:space="preserve"> </w:t>
      </w:r>
      <w:r w:rsidRPr="00C945ED">
        <w:rPr>
          <w:rFonts w:eastAsia="Calibri"/>
          <w:sz w:val="24"/>
          <w:szCs w:val="22"/>
          <w:lang w:eastAsia="en-US"/>
        </w:rPr>
        <w:t>пользование</w:t>
      </w:r>
      <w:r w:rsidR="009D5793" w:rsidRPr="00C945ED">
        <w:rPr>
          <w:rFonts w:eastAsia="Calibri"/>
          <w:sz w:val="24"/>
          <w:szCs w:val="22"/>
          <w:lang w:eastAsia="en-US"/>
        </w:rPr>
        <w:t xml:space="preserve"> </w:t>
      </w:r>
      <w:r w:rsidRPr="00C945ED">
        <w:rPr>
          <w:rFonts w:eastAsia="Calibri"/>
          <w:sz w:val="24"/>
          <w:szCs w:val="22"/>
          <w:lang w:eastAsia="en-US"/>
        </w:rPr>
        <w:t>кредитами,</w:t>
      </w:r>
      <w:r w:rsidR="009D5793" w:rsidRPr="00C945ED">
        <w:rPr>
          <w:rFonts w:eastAsia="Calibri"/>
          <w:sz w:val="24"/>
          <w:szCs w:val="22"/>
          <w:lang w:eastAsia="en-US"/>
        </w:rPr>
        <w:t xml:space="preserve"> </w:t>
      </w:r>
      <w:r w:rsidRPr="00C945ED">
        <w:rPr>
          <w:rFonts w:eastAsia="Calibri"/>
          <w:sz w:val="24"/>
          <w:szCs w:val="22"/>
          <w:lang w:eastAsia="en-US"/>
        </w:rPr>
        <w:t>что</w:t>
      </w:r>
      <w:r w:rsidR="009D5793" w:rsidRPr="00C945ED">
        <w:rPr>
          <w:rFonts w:eastAsia="Calibri"/>
          <w:sz w:val="24"/>
          <w:szCs w:val="22"/>
          <w:lang w:eastAsia="en-US"/>
        </w:rPr>
        <w:t xml:space="preserve"> </w:t>
      </w:r>
      <w:r w:rsidRPr="00C945ED">
        <w:rPr>
          <w:rFonts w:eastAsia="Calibri"/>
          <w:sz w:val="24"/>
          <w:szCs w:val="22"/>
          <w:lang w:eastAsia="en-US"/>
        </w:rPr>
        <w:t>приводило</w:t>
      </w:r>
      <w:r w:rsidR="009D5793" w:rsidRPr="00C945ED">
        <w:rPr>
          <w:rFonts w:eastAsia="Calibri"/>
          <w:sz w:val="24"/>
          <w:szCs w:val="22"/>
          <w:lang w:eastAsia="en-US"/>
        </w:rPr>
        <w:t xml:space="preserve"> </w:t>
      </w:r>
      <w:r w:rsidRPr="00C945ED">
        <w:rPr>
          <w:rFonts w:eastAsia="Calibri"/>
          <w:sz w:val="24"/>
          <w:szCs w:val="22"/>
          <w:lang w:eastAsia="en-US"/>
        </w:rPr>
        <w:t>к</w:t>
      </w:r>
      <w:r w:rsidR="009D5793" w:rsidRPr="00C945ED">
        <w:rPr>
          <w:rFonts w:eastAsia="Calibri"/>
          <w:sz w:val="24"/>
          <w:szCs w:val="22"/>
          <w:lang w:eastAsia="en-US"/>
        </w:rPr>
        <w:t xml:space="preserve"> </w:t>
      </w:r>
      <w:r w:rsidRPr="00C945ED">
        <w:rPr>
          <w:rFonts w:eastAsia="Calibri"/>
          <w:sz w:val="24"/>
          <w:szCs w:val="22"/>
          <w:lang w:eastAsia="en-US"/>
        </w:rPr>
        <w:t>продлению</w:t>
      </w:r>
      <w:r w:rsidR="009D5793" w:rsidRPr="00C945ED">
        <w:rPr>
          <w:rFonts w:eastAsia="Calibri"/>
          <w:sz w:val="24"/>
          <w:szCs w:val="22"/>
          <w:lang w:eastAsia="en-US"/>
        </w:rPr>
        <w:t xml:space="preserve"> </w:t>
      </w:r>
      <w:r w:rsidRPr="00C945ED">
        <w:rPr>
          <w:rFonts w:eastAsia="Calibri"/>
          <w:sz w:val="24"/>
          <w:szCs w:val="22"/>
          <w:lang w:eastAsia="en-US"/>
        </w:rPr>
        <w:t>сроков</w:t>
      </w:r>
      <w:r w:rsidR="009D5793" w:rsidRPr="00C945ED">
        <w:rPr>
          <w:rFonts w:eastAsia="Calibri"/>
          <w:sz w:val="24"/>
          <w:szCs w:val="22"/>
          <w:lang w:eastAsia="en-US"/>
        </w:rPr>
        <w:t xml:space="preserve"> </w:t>
      </w:r>
      <w:r w:rsidRPr="00C945ED">
        <w:rPr>
          <w:rFonts w:eastAsia="Calibri"/>
          <w:sz w:val="24"/>
          <w:szCs w:val="22"/>
          <w:lang w:eastAsia="en-US"/>
        </w:rPr>
        <w:t>уплаты</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более</w:t>
      </w:r>
      <w:r w:rsidR="009D5793" w:rsidRPr="00C945ED">
        <w:rPr>
          <w:rFonts w:eastAsia="Calibri"/>
          <w:sz w:val="24"/>
          <w:szCs w:val="22"/>
          <w:lang w:eastAsia="en-US"/>
        </w:rPr>
        <w:t xml:space="preserve"> </w:t>
      </w:r>
      <w:r w:rsidRPr="00C945ED">
        <w:rPr>
          <w:rFonts w:eastAsia="Calibri"/>
          <w:sz w:val="24"/>
          <w:szCs w:val="22"/>
          <w:lang w:eastAsia="en-US"/>
        </w:rPr>
        <w:t>длительные</w:t>
      </w:r>
      <w:r w:rsidR="009D5793" w:rsidRPr="00C945ED">
        <w:rPr>
          <w:rFonts w:eastAsia="Calibri"/>
          <w:sz w:val="24"/>
          <w:szCs w:val="22"/>
          <w:lang w:eastAsia="en-US"/>
        </w:rPr>
        <w:t xml:space="preserve"> </w:t>
      </w:r>
      <w:r w:rsidRPr="00C945ED">
        <w:rPr>
          <w:rFonts w:eastAsia="Calibri"/>
          <w:sz w:val="24"/>
          <w:szCs w:val="22"/>
          <w:lang w:eastAsia="en-US"/>
        </w:rPr>
        <w:t>сроки.</w:t>
      </w:r>
      <w:r w:rsidR="009D5793" w:rsidRPr="00C945ED">
        <w:rPr>
          <w:rFonts w:eastAsia="Calibri"/>
          <w:sz w:val="24"/>
          <w:szCs w:val="22"/>
          <w:lang w:eastAsia="en-US"/>
        </w:rPr>
        <w:t xml:space="preserve"> </w:t>
      </w:r>
    </w:p>
    <w:p w:rsidR="00F8685C" w:rsidRPr="00C945ED" w:rsidRDefault="00F8685C" w:rsidP="00477255">
      <w:pPr>
        <w:tabs>
          <w:tab w:val="left" w:pos="851"/>
          <w:tab w:val="left" w:pos="993"/>
        </w:tabs>
        <w:ind w:firstLine="567"/>
        <w:jc w:val="both"/>
        <w:rPr>
          <w:rFonts w:eastAsia="Calibri"/>
          <w:sz w:val="24"/>
          <w:szCs w:val="22"/>
          <w:lang w:eastAsia="en-US"/>
        </w:rPr>
      </w:pPr>
      <w:r w:rsidRPr="00C945ED">
        <w:rPr>
          <w:rFonts w:eastAsia="Calibri"/>
          <w:sz w:val="24"/>
          <w:szCs w:val="22"/>
          <w:lang w:eastAsia="en-US"/>
        </w:rPr>
        <w:lastRenderedPageBreak/>
        <w:t>Предоставление</w:t>
      </w:r>
      <w:r w:rsidR="009D5793" w:rsidRPr="00C945ED">
        <w:rPr>
          <w:rFonts w:eastAsia="Calibri"/>
          <w:sz w:val="24"/>
          <w:szCs w:val="22"/>
          <w:lang w:eastAsia="en-US"/>
        </w:rPr>
        <w:t xml:space="preserve"> </w:t>
      </w:r>
      <w:r w:rsidRPr="00C945ED">
        <w:rPr>
          <w:rFonts w:eastAsia="Calibri"/>
          <w:sz w:val="24"/>
          <w:szCs w:val="22"/>
          <w:lang w:eastAsia="en-US"/>
        </w:rPr>
        <w:t>бюджетных</w:t>
      </w:r>
      <w:r w:rsidR="009D5793" w:rsidRPr="00C945ED">
        <w:rPr>
          <w:rFonts w:eastAsia="Calibri"/>
          <w:sz w:val="24"/>
          <w:szCs w:val="22"/>
          <w:lang w:eastAsia="en-US"/>
        </w:rPr>
        <w:t xml:space="preserve"> </w:t>
      </w:r>
      <w:r w:rsidRPr="00C945ED">
        <w:rPr>
          <w:rFonts w:eastAsia="Calibri"/>
          <w:sz w:val="24"/>
          <w:szCs w:val="22"/>
          <w:lang w:eastAsia="en-US"/>
        </w:rPr>
        <w:t>кредитов</w:t>
      </w:r>
      <w:r w:rsidR="009D5793" w:rsidRPr="00C945ED">
        <w:rPr>
          <w:rFonts w:eastAsia="Calibri"/>
          <w:sz w:val="24"/>
          <w:szCs w:val="22"/>
          <w:lang w:eastAsia="en-US"/>
        </w:rPr>
        <w:t xml:space="preserve"> </w:t>
      </w:r>
      <w:r w:rsidRPr="00C945ED">
        <w:rPr>
          <w:rFonts w:eastAsia="Calibri"/>
          <w:sz w:val="24"/>
          <w:szCs w:val="22"/>
          <w:lang w:eastAsia="en-US"/>
        </w:rPr>
        <w:t>юридическим</w:t>
      </w:r>
      <w:r w:rsidR="009D5793" w:rsidRPr="00C945ED">
        <w:rPr>
          <w:rFonts w:eastAsia="Calibri"/>
          <w:sz w:val="24"/>
          <w:szCs w:val="22"/>
          <w:lang w:eastAsia="en-US"/>
        </w:rPr>
        <w:t xml:space="preserve"> </w:t>
      </w:r>
      <w:r w:rsidRPr="00C945ED">
        <w:rPr>
          <w:rFonts w:eastAsia="Calibri"/>
          <w:sz w:val="24"/>
          <w:szCs w:val="22"/>
          <w:lang w:eastAsia="en-US"/>
        </w:rPr>
        <w:t>лицам</w:t>
      </w:r>
      <w:r w:rsidR="009D5793" w:rsidRPr="00C945ED">
        <w:rPr>
          <w:rFonts w:eastAsia="Calibri"/>
          <w:sz w:val="24"/>
          <w:szCs w:val="22"/>
          <w:lang w:eastAsia="en-US"/>
        </w:rPr>
        <w:t xml:space="preserve"> </w:t>
      </w:r>
      <w:r w:rsidRPr="00C945ED">
        <w:rPr>
          <w:rFonts w:eastAsia="Calibri"/>
          <w:sz w:val="24"/>
          <w:szCs w:val="22"/>
          <w:lang w:eastAsia="en-US"/>
        </w:rPr>
        <w:t>производилось</w:t>
      </w:r>
      <w:r w:rsidR="009D5793" w:rsidRPr="00C945ED">
        <w:rPr>
          <w:rFonts w:eastAsia="Calibri"/>
          <w:sz w:val="24"/>
          <w:szCs w:val="22"/>
          <w:lang w:eastAsia="en-US"/>
        </w:rPr>
        <w:t xml:space="preserve"> </w:t>
      </w:r>
      <w:r w:rsidRPr="00C945ED">
        <w:rPr>
          <w:rFonts w:eastAsia="Calibri"/>
          <w:sz w:val="24"/>
          <w:szCs w:val="22"/>
          <w:lang w:eastAsia="en-US"/>
        </w:rPr>
        <w:t>при</w:t>
      </w:r>
      <w:r w:rsidR="009D5793" w:rsidRPr="00C945ED">
        <w:rPr>
          <w:rFonts w:eastAsia="Calibri"/>
          <w:sz w:val="24"/>
          <w:szCs w:val="22"/>
          <w:lang w:eastAsia="en-US"/>
        </w:rPr>
        <w:t xml:space="preserve"> </w:t>
      </w:r>
      <w:r w:rsidRPr="00C945ED">
        <w:rPr>
          <w:rFonts w:eastAsia="Calibri"/>
          <w:sz w:val="24"/>
          <w:szCs w:val="22"/>
          <w:lang w:eastAsia="en-US"/>
        </w:rPr>
        <w:t>наличии</w:t>
      </w:r>
      <w:r w:rsidR="009D5793" w:rsidRPr="00C945ED">
        <w:rPr>
          <w:rFonts w:eastAsia="Calibri"/>
          <w:sz w:val="24"/>
          <w:szCs w:val="22"/>
          <w:lang w:eastAsia="en-US"/>
        </w:rPr>
        <w:t xml:space="preserve"> </w:t>
      </w:r>
      <w:r w:rsidRPr="00C945ED">
        <w:rPr>
          <w:rFonts w:eastAsia="Calibri"/>
          <w:sz w:val="24"/>
          <w:szCs w:val="22"/>
          <w:lang w:eastAsia="en-US"/>
        </w:rPr>
        <w:t>непогашенной</w:t>
      </w:r>
      <w:r w:rsidR="009D5793" w:rsidRPr="00C945ED">
        <w:rPr>
          <w:rFonts w:eastAsia="Calibri"/>
          <w:sz w:val="24"/>
          <w:szCs w:val="22"/>
          <w:lang w:eastAsia="en-US"/>
        </w:rPr>
        <w:t xml:space="preserve"> </w:t>
      </w:r>
      <w:r w:rsidRPr="00C945ED">
        <w:rPr>
          <w:rFonts w:eastAsia="Calibri"/>
          <w:sz w:val="24"/>
          <w:szCs w:val="22"/>
          <w:lang w:eastAsia="en-US"/>
        </w:rPr>
        <w:t>просроченной</w:t>
      </w:r>
      <w:r w:rsidR="009D5793" w:rsidRPr="00C945ED">
        <w:rPr>
          <w:rFonts w:eastAsia="Calibri"/>
          <w:sz w:val="24"/>
          <w:szCs w:val="22"/>
          <w:lang w:eastAsia="en-US"/>
        </w:rPr>
        <w:t xml:space="preserve"> </w:t>
      </w:r>
      <w:r w:rsidRPr="00C945ED">
        <w:rPr>
          <w:rFonts w:eastAsia="Calibri"/>
          <w:sz w:val="24"/>
          <w:szCs w:val="22"/>
          <w:lang w:eastAsia="en-US"/>
        </w:rPr>
        <w:t>задолженности</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ранее</w:t>
      </w:r>
      <w:r w:rsidR="009D5793" w:rsidRPr="00C945ED">
        <w:rPr>
          <w:rFonts w:eastAsia="Calibri"/>
          <w:sz w:val="24"/>
          <w:szCs w:val="22"/>
          <w:lang w:eastAsia="en-US"/>
        </w:rPr>
        <w:t xml:space="preserve"> </w:t>
      </w:r>
      <w:r w:rsidRPr="00C945ED">
        <w:rPr>
          <w:rFonts w:eastAsia="Calibri"/>
          <w:sz w:val="24"/>
          <w:szCs w:val="22"/>
          <w:lang w:eastAsia="en-US"/>
        </w:rPr>
        <w:t>выданным</w:t>
      </w:r>
      <w:r w:rsidR="009D5793" w:rsidRPr="00C945ED">
        <w:rPr>
          <w:rFonts w:eastAsia="Calibri"/>
          <w:sz w:val="24"/>
          <w:szCs w:val="22"/>
          <w:lang w:eastAsia="en-US"/>
        </w:rPr>
        <w:t xml:space="preserve"> </w:t>
      </w:r>
      <w:r w:rsidRPr="00C945ED">
        <w:rPr>
          <w:rFonts w:eastAsia="Calibri"/>
          <w:sz w:val="24"/>
          <w:szCs w:val="22"/>
          <w:lang w:eastAsia="en-US"/>
        </w:rPr>
        <w:t>бюджетным</w:t>
      </w:r>
      <w:r w:rsidR="009D5793" w:rsidRPr="00C945ED">
        <w:rPr>
          <w:rFonts w:eastAsia="Calibri"/>
          <w:sz w:val="24"/>
          <w:szCs w:val="22"/>
          <w:lang w:eastAsia="en-US"/>
        </w:rPr>
        <w:t xml:space="preserve"> </w:t>
      </w:r>
      <w:r w:rsidRPr="00C945ED">
        <w:rPr>
          <w:rFonts w:eastAsia="Calibri"/>
          <w:sz w:val="24"/>
          <w:szCs w:val="22"/>
          <w:lang w:eastAsia="en-US"/>
        </w:rPr>
        <w:t>кредитам,</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без</w:t>
      </w:r>
      <w:r w:rsidR="009D5793" w:rsidRPr="00C945ED">
        <w:rPr>
          <w:rFonts w:eastAsia="Calibri"/>
          <w:sz w:val="24"/>
          <w:szCs w:val="22"/>
          <w:lang w:eastAsia="en-US"/>
        </w:rPr>
        <w:t xml:space="preserve"> </w:t>
      </w:r>
      <w:r w:rsidRPr="00C945ED">
        <w:rPr>
          <w:rFonts w:eastAsia="Calibri"/>
          <w:sz w:val="24"/>
          <w:szCs w:val="22"/>
          <w:lang w:eastAsia="en-US"/>
        </w:rPr>
        <w:t>предоставления</w:t>
      </w:r>
      <w:r w:rsidR="009D5793" w:rsidRPr="00C945ED">
        <w:rPr>
          <w:rFonts w:eastAsia="Calibri"/>
          <w:sz w:val="24"/>
          <w:szCs w:val="22"/>
          <w:lang w:eastAsia="en-US"/>
        </w:rPr>
        <w:t xml:space="preserve"> </w:t>
      </w:r>
      <w:r w:rsidRPr="00C945ED">
        <w:rPr>
          <w:rFonts w:eastAsia="Calibri"/>
          <w:sz w:val="24"/>
          <w:szCs w:val="22"/>
          <w:lang w:eastAsia="en-US"/>
        </w:rPr>
        <w:t>заемщиками</w:t>
      </w:r>
      <w:r w:rsidR="009D5793" w:rsidRPr="00C945ED">
        <w:rPr>
          <w:rFonts w:eastAsia="Calibri"/>
          <w:sz w:val="24"/>
          <w:szCs w:val="22"/>
          <w:lang w:eastAsia="en-US"/>
        </w:rPr>
        <w:t xml:space="preserve"> </w:t>
      </w:r>
      <w:r w:rsidRPr="00C945ED">
        <w:rPr>
          <w:rFonts w:eastAsia="Calibri"/>
          <w:sz w:val="24"/>
          <w:szCs w:val="22"/>
          <w:lang w:eastAsia="en-US"/>
        </w:rPr>
        <w:t>обеспечения</w:t>
      </w:r>
      <w:r w:rsidR="009D5793" w:rsidRPr="00C945ED">
        <w:rPr>
          <w:rFonts w:eastAsia="Calibri"/>
          <w:sz w:val="24"/>
          <w:szCs w:val="22"/>
          <w:lang w:eastAsia="en-US"/>
        </w:rPr>
        <w:t xml:space="preserve"> </w:t>
      </w:r>
      <w:r w:rsidRPr="00C945ED">
        <w:rPr>
          <w:rFonts w:eastAsia="Calibri"/>
          <w:sz w:val="24"/>
          <w:szCs w:val="22"/>
          <w:lang w:eastAsia="en-US"/>
        </w:rPr>
        <w:t>исполнения</w:t>
      </w:r>
      <w:r w:rsidR="009D5793" w:rsidRPr="00C945ED">
        <w:rPr>
          <w:rFonts w:eastAsia="Calibri"/>
          <w:sz w:val="24"/>
          <w:szCs w:val="22"/>
          <w:lang w:eastAsia="en-US"/>
        </w:rPr>
        <w:t xml:space="preserve"> </w:t>
      </w:r>
      <w:r w:rsidRPr="00C945ED">
        <w:rPr>
          <w:rFonts w:eastAsia="Calibri"/>
          <w:sz w:val="24"/>
          <w:szCs w:val="22"/>
          <w:lang w:eastAsia="en-US"/>
        </w:rPr>
        <w:t>своих</w:t>
      </w:r>
      <w:r w:rsidR="009D5793" w:rsidRPr="00C945ED">
        <w:rPr>
          <w:rFonts w:eastAsia="Calibri"/>
          <w:sz w:val="24"/>
          <w:szCs w:val="22"/>
          <w:lang w:eastAsia="en-US"/>
        </w:rPr>
        <w:t xml:space="preserve"> </w:t>
      </w:r>
      <w:r w:rsidRPr="00C945ED">
        <w:rPr>
          <w:rFonts w:eastAsia="Calibri"/>
          <w:sz w:val="24"/>
          <w:szCs w:val="22"/>
          <w:lang w:eastAsia="en-US"/>
        </w:rPr>
        <w:t>обязательств</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возврату</w:t>
      </w:r>
      <w:r w:rsidR="009D5793" w:rsidRPr="00C945ED">
        <w:rPr>
          <w:rFonts w:eastAsia="Calibri"/>
          <w:sz w:val="24"/>
          <w:szCs w:val="22"/>
          <w:lang w:eastAsia="en-US"/>
        </w:rPr>
        <w:t xml:space="preserve"> </w:t>
      </w:r>
      <w:r w:rsidRPr="00C945ED">
        <w:rPr>
          <w:rFonts w:eastAsia="Calibri"/>
          <w:sz w:val="24"/>
          <w:szCs w:val="22"/>
          <w:lang w:eastAsia="en-US"/>
        </w:rPr>
        <w:t>кредита</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уплате</w:t>
      </w:r>
      <w:r w:rsidR="009D5793" w:rsidRPr="00C945ED">
        <w:rPr>
          <w:rFonts w:eastAsia="Calibri"/>
          <w:sz w:val="24"/>
          <w:szCs w:val="22"/>
          <w:lang w:eastAsia="en-US"/>
        </w:rPr>
        <w:t xml:space="preserve"> </w:t>
      </w:r>
      <w:r w:rsidRPr="00C945ED">
        <w:rPr>
          <w:rFonts w:eastAsia="Calibri"/>
          <w:sz w:val="24"/>
          <w:szCs w:val="22"/>
          <w:lang w:eastAsia="en-US"/>
        </w:rPr>
        <w:t>процентов.</w:t>
      </w:r>
    </w:p>
    <w:p w:rsidR="00F8685C" w:rsidRPr="00C945ED" w:rsidRDefault="00F8685C" w:rsidP="00477255">
      <w:pPr>
        <w:tabs>
          <w:tab w:val="left" w:pos="851"/>
          <w:tab w:val="left" w:pos="993"/>
        </w:tabs>
        <w:ind w:firstLine="567"/>
        <w:jc w:val="both"/>
        <w:rPr>
          <w:rFonts w:eastAsia="Calibri"/>
          <w:sz w:val="24"/>
          <w:szCs w:val="22"/>
          <w:lang w:eastAsia="en-US"/>
        </w:rPr>
      </w:pP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нарушение</w:t>
      </w:r>
      <w:r w:rsidR="009D5793" w:rsidRPr="00C945ED">
        <w:rPr>
          <w:rFonts w:eastAsia="Calibri"/>
          <w:sz w:val="24"/>
          <w:szCs w:val="22"/>
          <w:lang w:eastAsia="en-US"/>
        </w:rPr>
        <w:t xml:space="preserve"> </w:t>
      </w:r>
      <w:r w:rsidRPr="00C945ED">
        <w:rPr>
          <w:rFonts w:eastAsia="Calibri"/>
          <w:sz w:val="24"/>
          <w:szCs w:val="22"/>
          <w:lang w:eastAsia="en-US"/>
        </w:rPr>
        <w:t>условий</w:t>
      </w:r>
      <w:r w:rsidR="009D5793" w:rsidRPr="00C945ED">
        <w:rPr>
          <w:rFonts w:eastAsia="Calibri"/>
          <w:sz w:val="24"/>
          <w:szCs w:val="22"/>
          <w:lang w:eastAsia="en-US"/>
        </w:rPr>
        <w:t xml:space="preserve"> </w:t>
      </w:r>
      <w:r w:rsidRPr="00C945ED">
        <w:rPr>
          <w:rFonts w:eastAsia="Calibri"/>
          <w:sz w:val="24"/>
          <w:szCs w:val="22"/>
          <w:lang w:eastAsia="en-US"/>
        </w:rPr>
        <w:t>договоров</w:t>
      </w:r>
      <w:r w:rsidR="009D5793" w:rsidRPr="00C945ED">
        <w:rPr>
          <w:rFonts w:eastAsia="Calibri"/>
          <w:sz w:val="24"/>
          <w:szCs w:val="22"/>
          <w:lang w:eastAsia="en-US"/>
        </w:rPr>
        <w:t xml:space="preserve"> </w:t>
      </w: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предоставление</w:t>
      </w:r>
      <w:r w:rsidR="009D5793" w:rsidRPr="00C945ED">
        <w:rPr>
          <w:rFonts w:eastAsia="Calibri"/>
          <w:sz w:val="24"/>
          <w:szCs w:val="22"/>
          <w:lang w:eastAsia="en-US"/>
        </w:rPr>
        <w:t xml:space="preserve"> </w:t>
      </w:r>
      <w:r w:rsidRPr="00C945ED">
        <w:rPr>
          <w:rFonts w:eastAsia="Calibri"/>
          <w:sz w:val="24"/>
          <w:szCs w:val="22"/>
          <w:lang w:eastAsia="en-US"/>
        </w:rPr>
        <w:t>бюджетных</w:t>
      </w:r>
      <w:r w:rsidR="009D5793" w:rsidRPr="00C945ED">
        <w:rPr>
          <w:rFonts w:eastAsia="Calibri"/>
          <w:sz w:val="24"/>
          <w:szCs w:val="22"/>
          <w:lang w:eastAsia="en-US"/>
        </w:rPr>
        <w:t xml:space="preserve"> </w:t>
      </w:r>
      <w:r w:rsidRPr="00C945ED">
        <w:rPr>
          <w:rFonts w:eastAsia="Calibri"/>
          <w:sz w:val="24"/>
          <w:szCs w:val="22"/>
          <w:lang w:eastAsia="en-US"/>
        </w:rPr>
        <w:t>кредитов</w:t>
      </w:r>
      <w:r w:rsidR="009D5793" w:rsidRPr="00C945ED">
        <w:rPr>
          <w:rFonts w:eastAsia="Calibri"/>
          <w:sz w:val="24"/>
          <w:szCs w:val="22"/>
          <w:lang w:eastAsia="en-US"/>
        </w:rPr>
        <w:t xml:space="preserve"> </w:t>
      </w:r>
      <w:r w:rsidRPr="00C945ED">
        <w:rPr>
          <w:rFonts w:eastAsia="Calibri"/>
          <w:sz w:val="24"/>
          <w:szCs w:val="22"/>
          <w:lang w:eastAsia="en-US"/>
        </w:rPr>
        <w:t>юридическим</w:t>
      </w:r>
      <w:r w:rsidR="009D5793" w:rsidRPr="00C945ED">
        <w:rPr>
          <w:rFonts w:eastAsia="Calibri"/>
          <w:sz w:val="24"/>
          <w:szCs w:val="22"/>
          <w:lang w:eastAsia="en-US"/>
        </w:rPr>
        <w:t xml:space="preserve"> </w:t>
      </w:r>
      <w:r w:rsidRPr="00C945ED">
        <w:rPr>
          <w:rFonts w:eastAsia="Calibri"/>
          <w:sz w:val="24"/>
          <w:szCs w:val="22"/>
          <w:lang w:eastAsia="en-US"/>
        </w:rPr>
        <w:t>лицам,</w:t>
      </w:r>
      <w:r w:rsidR="009D5793" w:rsidRPr="00C945ED">
        <w:rPr>
          <w:rFonts w:eastAsia="Calibri"/>
          <w:b/>
          <w:sz w:val="24"/>
          <w:szCs w:val="22"/>
          <w:lang w:eastAsia="en-US"/>
        </w:rPr>
        <w:t xml:space="preserve"> </w:t>
      </w:r>
      <w:r w:rsidRPr="00C945ED">
        <w:rPr>
          <w:rFonts w:eastAsia="Calibri"/>
          <w:sz w:val="24"/>
          <w:szCs w:val="22"/>
          <w:lang w:eastAsia="en-US"/>
        </w:rPr>
        <w:t>где</w:t>
      </w:r>
      <w:r w:rsidR="009D5793" w:rsidRPr="00C945ED">
        <w:rPr>
          <w:rFonts w:eastAsia="Calibri"/>
          <w:sz w:val="24"/>
          <w:szCs w:val="22"/>
          <w:lang w:eastAsia="en-US"/>
        </w:rPr>
        <w:t xml:space="preserve"> </w:t>
      </w:r>
      <w:r w:rsidRPr="00C945ED">
        <w:rPr>
          <w:rFonts w:eastAsia="Calibri"/>
          <w:sz w:val="24"/>
          <w:szCs w:val="22"/>
          <w:lang w:eastAsia="en-US"/>
        </w:rPr>
        <w:t>предусматривались</w:t>
      </w:r>
      <w:r w:rsidR="009D5793" w:rsidRPr="00C945ED">
        <w:rPr>
          <w:rFonts w:eastAsia="Calibri"/>
          <w:sz w:val="24"/>
          <w:szCs w:val="22"/>
          <w:lang w:eastAsia="en-US"/>
        </w:rPr>
        <w:t xml:space="preserve"> </w:t>
      </w:r>
      <w:r w:rsidRPr="00C945ED">
        <w:rPr>
          <w:rFonts w:eastAsia="Calibri"/>
          <w:sz w:val="24"/>
          <w:szCs w:val="22"/>
          <w:lang w:eastAsia="en-US"/>
        </w:rPr>
        <w:t>нормы,</w:t>
      </w:r>
      <w:r w:rsidR="009D5793" w:rsidRPr="00C945ED">
        <w:rPr>
          <w:rFonts w:eastAsia="Calibri"/>
          <w:sz w:val="24"/>
          <w:szCs w:val="22"/>
          <w:lang w:eastAsia="en-US"/>
        </w:rPr>
        <w:t xml:space="preserve"> </w:t>
      </w:r>
      <w:r w:rsidRPr="00C945ED">
        <w:rPr>
          <w:rFonts w:eastAsia="Calibri"/>
          <w:sz w:val="24"/>
          <w:szCs w:val="22"/>
          <w:lang w:eastAsia="en-US"/>
        </w:rPr>
        <w:t>касающиеся</w:t>
      </w:r>
      <w:r w:rsidR="009D5793" w:rsidRPr="00C945ED">
        <w:rPr>
          <w:rFonts w:eastAsia="Calibri"/>
          <w:sz w:val="24"/>
          <w:szCs w:val="22"/>
          <w:lang w:eastAsia="en-US"/>
        </w:rPr>
        <w:t xml:space="preserve"> </w:t>
      </w:r>
      <w:r w:rsidRPr="00C945ED">
        <w:rPr>
          <w:rFonts w:eastAsia="Calibri"/>
          <w:sz w:val="24"/>
          <w:szCs w:val="22"/>
          <w:lang w:eastAsia="en-US"/>
        </w:rPr>
        <w:t>применения</w:t>
      </w:r>
      <w:r w:rsidR="009D5793" w:rsidRPr="00C945ED">
        <w:rPr>
          <w:rFonts w:eastAsia="Calibri"/>
          <w:sz w:val="24"/>
          <w:szCs w:val="22"/>
          <w:lang w:eastAsia="en-US"/>
        </w:rPr>
        <w:t xml:space="preserve"> </w:t>
      </w:r>
      <w:r w:rsidRPr="00C945ED">
        <w:rPr>
          <w:rFonts w:eastAsia="Calibri"/>
          <w:sz w:val="24"/>
          <w:szCs w:val="22"/>
          <w:lang w:eastAsia="en-US"/>
        </w:rPr>
        <w:t>финансовых</w:t>
      </w:r>
      <w:r w:rsidR="009D5793" w:rsidRPr="00C945ED">
        <w:rPr>
          <w:rFonts w:eastAsia="Calibri"/>
          <w:sz w:val="24"/>
          <w:szCs w:val="22"/>
          <w:lang w:eastAsia="en-US"/>
        </w:rPr>
        <w:t xml:space="preserve"> </w:t>
      </w:r>
      <w:r w:rsidRPr="00C945ED">
        <w:rPr>
          <w:rFonts w:eastAsia="Calibri"/>
          <w:sz w:val="24"/>
          <w:szCs w:val="22"/>
          <w:lang w:eastAsia="en-US"/>
        </w:rPr>
        <w:t>санкций</w:t>
      </w:r>
      <w:r w:rsidR="009D5793" w:rsidRPr="00C945ED">
        <w:rPr>
          <w:rFonts w:eastAsia="Calibri"/>
          <w:sz w:val="24"/>
          <w:szCs w:val="22"/>
          <w:lang w:eastAsia="en-US"/>
        </w:rPr>
        <w:t xml:space="preserve"> </w:t>
      </w:r>
      <w:r w:rsidRPr="00C945ED">
        <w:rPr>
          <w:rFonts w:eastAsia="Calibri"/>
          <w:sz w:val="24"/>
          <w:szCs w:val="22"/>
          <w:lang w:eastAsia="en-US"/>
        </w:rPr>
        <w:t>за</w:t>
      </w:r>
      <w:r w:rsidR="009D5793" w:rsidRPr="00C945ED">
        <w:rPr>
          <w:rFonts w:eastAsia="Calibri"/>
          <w:sz w:val="24"/>
          <w:szCs w:val="22"/>
          <w:lang w:eastAsia="en-US"/>
        </w:rPr>
        <w:t xml:space="preserve"> </w:t>
      </w:r>
      <w:r w:rsidRPr="00C945ED">
        <w:rPr>
          <w:rFonts w:eastAsia="Calibri"/>
          <w:sz w:val="24"/>
          <w:szCs w:val="22"/>
          <w:lang w:eastAsia="en-US"/>
        </w:rPr>
        <w:t>несвоевременный</w:t>
      </w:r>
      <w:r w:rsidR="009D5793" w:rsidRPr="00C945ED">
        <w:rPr>
          <w:rFonts w:eastAsia="Calibri"/>
          <w:sz w:val="24"/>
          <w:szCs w:val="22"/>
          <w:lang w:eastAsia="en-US"/>
        </w:rPr>
        <w:t xml:space="preserve"> </w:t>
      </w:r>
      <w:r w:rsidRPr="00C945ED">
        <w:rPr>
          <w:rFonts w:eastAsia="Calibri"/>
          <w:sz w:val="24"/>
          <w:szCs w:val="22"/>
          <w:lang w:eastAsia="en-US"/>
        </w:rPr>
        <w:t>возврат</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местный</w:t>
      </w:r>
      <w:r w:rsidR="009D5793" w:rsidRPr="00C945ED">
        <w:rPr>
          <w:rFonts w:eastAsia="Calibri"/>
          <w:sz w:val="24"/>
          <w:szCs w:val="22"/>
          <w:lang w:eastAsia="en-US"/>
        </w:rPr>
        <w:t xml:space="preserve"> </w:t>
      </w:r>
      <w:r w:rsidRPr="00C945ED">
        <w:rPr>
          <w:rFonts w:eastAsia="Calibri"/>
          <w:sz w:val="24"/>
          <w:szCs w:val="22"/>
          <w:lang w:eastAsia="en-US"/>
        </w:rPr>
        <w:t>бюджет</w:t>
      </w:r>
      <w:r w:rsidR="009D5793" w:rsidRPr="00C945ED">
        <w:rPr>
          <w:rFonts w:eastAsia="Calibri"/>
          <w:sz w:val="24"/>
          <w:szCs w:val="22"/>
          <w:lang w:eastAsia="en-US"/>
        </w:rPr>
        <w:t xml:space="preserve"> </w:t>
      </w:r>
      <w:r w:rsidRPr="00C945ED">
        <w:rPr>
          <w:rFonts w:eastAsia="Calibri"/>
          <w:sz w:val="24"/>
          <w:szCs w:val="22"/>
          <w:lang w:eastAsia="en-US"/>
        </w:rPr>
        <w:t>заемных</w:t>
      </w:r>
      <w:r w:rsidR="009D5793" w:rsidRPr="00C945ED">
        <w:rPr>
          <w:rFonts w:eastAsia="Calibri"/>
          <w:sz w:val="24"/>
          <w:szCs w:val="22"/>
          <w:lang w:eastAsia="en-US"/>
        </w:rPr>
        <w:t xml:space="preserve"> </w:t>
      </w:r>
      <w:r w:rsidRPr="00C945ED">
        <w:rPr>
          <w:rFonts w:eastAsia="Calibri"/>
          <w:sz w:val="24"/>
          <w:szCs w:val="22"/>
          <w:lang w:eastAsia="en-US"/>
        </w:rPr>
        <w:t>средств,</w:t>
      </w:r>
      <w:r w:rsidR="009D5793" w:rsidRPr="00C945ED">
        <w:rPr>
          <w:rFonts w:eastAsia="Calibri"/>
          <w:sz w:val="24"/>
          <w:szCs w:val="22"/>
          <w:lang w:eastAsia="en-US"/>
        </w:rPr>
        <w:t xml:space="preserve"> </w:t>
      </w:r>
      <w:r w:rsidRPr="00C945ED">
        <w:rPr>
          <w:rFonts w:eastAsia="Calibri"/>
          <w:sz w:val="24"/>
          <w:szCs w:val="22"/>
          <w:lang w:eastAsia="en-US"/>
        </w:rPr>
        <w:t>финансовым</w:t>
      </w:r>
      <w:r w:rsidR="009D5793" w:rsidRPr="00C945ED">
        <w:rPr>
          <w:rFonts w:eastAsia="Calibri"/>
          <w:sz w:val="24"/>
          <w:szCs w:val="22"/>
          <w:lang w:eastAsia="en-US"/>
        </w:rPr>
        <w:t xml:space="preserve"> </w:t>
      </w:r>
      <w:r w:rsidRPr="00C945ED">
        <w:rPr>
          <w:rFonts w:eastAsia="Calibri"/>
          <w:sz w:val="24"/>
          <w:szCs w:val="22"/>
          <w:lang w:eastAsia="en-US"/>
        </w:rPr>
        <w:t>управлением</w:t>
      </w:r>
      <w:r w:rsidR="009D5793" w:rsidRPr="00C945ED">
        <w:rPr>
          <w:rFonts w:eastAsia="Calibri"/>
          <w:sz w:val="24"/>
          <w:szCs w:val="22"/>
          <w:lang w:eastAsia="en-US"/>
        </w:rPr>
        <w:t xml:space="preserve"> </w:t>
      </w:r>
      <w:r w:rsidRPr="00C945ED">
        <w:rPr>
          <w:rFonts w:eastAsia="Calibri"/>
          <w:sz w:val="24"/>
          <w:szCs w:val="22"/>
          <w:lang w:eastAsia="en-US"/>
        </w:rPr>
        <w:t>ГО</w:t>
      </w:r>
      <w:r w:rsidR="009D5793" w:rsidRPr="00C945ED">
        <w:rPr>
          <w:rFonts w:eastAsia="Calibri"/>
          <w:sz w:val="24"/>
          <w:szCs w:val="22"/>
          <w:lang w:eastAsia="en-US"/>
        </w:rPr>
        <w:t xml:space="preserve"> </w:t>
      </w:r>
      <w:r w:rsidRPr="00C945ED">
        <w:rPr>
          <w:rFonts w:eastAsia="Calibri"/>
          <w:sz w:val="24"/>
          <w:szCs w:val="22"/>
          <w:lang w:eastAsia="en-US"/>
        </w:rPr>
        <w:t>не</w:t>
      </w:r>
      <w:r w:rsidR="009D5793" w:rsidRPr="00C945ED">
        <w:rPr>
          <w:rFonts w:eastAsia="Calibri"/>
          <w:sz w:val="24"/>
          <w:szCs w:val="22"/>
          <w:lang w:eastAsia="en-US"/>
        </w:rPr>
        <w:t xml:space="preserve"> </w:t>
      </w:r>
      <w:r w:rsidRPr="00C945ED">
        <w:rPr>
          <w:rFonts w:eastAsia="Calibri"/>
          <w:sz w:val="24"/>
          <w:szCs w:val="22"/>
          <w:lang w:eastAsia="en-US"/>
        </w:rPr>
        <w:t>производилось</w:t>
      </w:r>
      <w:r w:rsidR="009D5793" w:rsidRPr="00C945ED">
        <w:rPr>
          <w:rFonts w:eastAsia="Calibri"/>
          <w:sz w:val="24"/>
          <w:szCs w:val="22"/>
          <w:lang w:eastAsia="en-US"/>
        </w:rPr>
        <w:t xml:space="preserve"> </w:t>
      </w:r>
      <w:r w:rsidRPr="00C945ED">
        <w:rPr>
          <w:rFonts w:eastAsia="Calibri"/>
          <w:sz w:val="24"/>
          <w:szCs w:val="22"/>
          <w:lang w:eastAsia="en-US"/>
        </w:rPr>
        <w:t>начисление</w:t>
      </w:r>
      <w:r w:rsidR="009D5793" w:rsidRPr="00C945ED">
        <w:rPr>
          <w:rFonts w:eastAsia="Calibri"/>
          <w:sz w:val="24"/>
          <w:szCs w:val="22"/>
          <w:lang w:eastAsia="en-US"/>
        </w:rPr>
        <w:t xml:space="preserve"> </w:t>
      </w:r>
      <w:r w:rsidRPr="00C945ED">
        <w:rPr>
          <w:rFonts w:eastAsia="Calibri"/>
          <w:sz w:val="24"/>
          <w:szCs w:val="22"/>
          <w:lang w:eastAsia="en-US"/>
        </w:rPr>
        <w:t>пени</w:t>
      </w:r>
      <w:r w:rsidR="009D5793" w:rsidRPr="00C945ED">
        <w:rPr>
          <w:rFonts w:eastAsia="Calibri"/>
          <w:sz w:val="24"/>
          <w:szCs w:val="22"/>
          <w:lang w:eastAsia="en-US"/>
        </w:rPr>
        <w:t xml:space="preserve"> </w:t>
      </w:r>
      <w:r w:rsidRPr="00C945ED">
        <w:rPr>
          <w:rFonts w:eastAsia="Calibri"/>
          <w:sz w:val="24"/>
          <w:szCs w:val="22"/>
          <w:lang w:eastAsia="en-US"/>
        </w:rPr>
        <w:t>за</w:t>
      </w:r>
      <w:r w:rsidR="009D5793" w:rsidRPr="00C945ED">
        <w:rPr>
          <w:rFonts w:eastAsia="Calibri"/>
          <w:sz w:val="24"/>
          <w:szCs w:val="22"/>
          <w:lang w:eastAsia="en-US"/>
        </w:rPr>
        <w:t xml:space="preserve"> </w:t>
      </w:r>
      <w:r w:rsidRPr="00C945ED">
        <w:rPr>
          <w:rFonts w:eastAsia="Calibri"/>
          <w:sz w:val="24"/>
          <w:szCs w:val="22"/>
          <w:lang w:eastAsia="en-US"/>
        </w:rPr>
        <w:t>несвоевременный</w:t>
      </w:r>
      <w:r w:rsidR="009D5793" w:rsidRPr="00C945ED">
        <w:rPr>
          <w:rFonts w:eastAsia="Calibri"/>
          <w:sz w:val="24"/>
          <w:szCs w:val="22"/>
          <w:lang w:eastAsia="en-US"/>
        </w:rPr>
        <w:t xml:space="preserve"> </w:t>
      </w:r>
      <w:r w:rsidRPr="00C945ED">
        <w:rPr>
          <w:rFonts w:eastAsia="Calibri"/>
          <w:sz w:val="24"/>
          <w:szCs w:val="22"/>
          <w:lang w:eastAsia="en-US"/>
        </w:rPr>
        <w:t>возврат</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местный</w:t>
      </w:r>
      <w:r w:rsidR="009D5793" w:rsidRPr="00C945ED">
        <w:rPr>
          <w:rFonts w:eastAsia="Calibri"/>
          <w:sz w:val="24"/>
          <w:szCs w:val="22"/>
          <w:lang w:eastAsia="en-US"/>
        </w:rPr>
        <w:t xml:space="preserve"> </w:t>
      </w:r>
      <w:r w:rsidRPr="00C945ED">
        <w:rPr>
          <w:rFonts w:eastAsia="Calibri"/>
          <w:sz w:val="24"/>
          <w:szCs w:val="22"/>
          <w:lang w:eastAsia="en-US"/>
        </w:rPr>
        <w:t>бюджет</w:t>
      </w:r>
      <w:r w:rsidR="009D5793" w:rsidRPr="00C945ED">
        <w:rPr>
          <w:rFonts w:eastAsia="Calibri"/>
          <w:sz w:val="24"/>
          <w:szCs w:val="22"/>
          <w:lang w:eastAsia="en-US"/>
        </w:rPr>
        <w:t xml:space="preserve"> </w:t>
      </w:r>
      <w:r w:rsidRPr="00C945ED">
        <w:rPr>
          <w:rFonts w:eastAsia="Calibri"/>
          <w:sz w:val="24"/>
          <w:szCs w:val="22"/>
          <w:lang w:eastAsia="en-US"/>
        </w:rPr>
        <w:t>кредитов</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не</w:t>
      </w:r>
      <w:r w:rsidR="00AD6A93" w:rsidRPr="00C945ED">
        <w:rPr>
          <w:rFonts w:eastAsia="Calibri"/>
          <w:sz w:val="24"/>
          <w:szCs w:val="22"/>
          <w:lang w:eastAsia="en-US"/>
        </w:rPr>
        <w:t xml:space="preserve"> </w:t>
      </w:r>
      <w:r w:rsidRPr="00C945ED">
        <w:rPr>
          <w:rFonts w:eastAsia="Calibri"/>
          <w:sz w:val="24"/>
          <w:szCs w:val="22"/>
          <w:lang w:eastAsia="en-US"/>
        </w:rPr>
        <w:t>уплату</w:t>
      </w:r>
      <w:r w:rsidR="009D5793" w:rsidRPr="00C945ED">
        <w:rPr>
          <w:rFonts w:eastAsia="Calibri"/>
          <w:sz w:val="24"/>
          <w:szCs w:val="22"/>
          <w:lang w:eastAsia="en-US"/>
        </w:rPr>
        <w:t xml:space="preserve"> </w:t>
      </w:r>
      <w:r w:rsidRPr="00C945ED">
        <w:rPr>
          <w:rFonts w:eastAsia="Calibri"/>
          <w:sz w:val="24"/>
          <w:szCs w:val="22"/>
          <w:lang w:eastAsia="en-US"/>
        </w:rPr>
        <w:t>процентов</w:t>
      </w:r>
      <w:r w:rsidR="009D5793" w:rsidRPr="00C945ED">
        <w:rPr>
          <w:rFonts w:eastAsia="Calibri"/>
          <w:sz w:val="24"/>
          <w:szCs w:val="22"/>
          <w:lang w:eastAsia="en-US"/>
        </w:rPr>
        <w:t xml:space="preserve"> </w:t>
      </w:r>
      <w:r w:rsidRPr="00C945ED">
        <w:rPr>
          <w:rFonts w:eastAsia="Calibri"/>
          <w:sz w:val="24"/>
          <w:szCs w:val="22"/>
          <w:lang w:eastAsia="en-US"/>
        </w:rPr>
        <w:t>за</w:t>
      </w:r>
      <w:r w:rsidR="009D5793" w:rsidRPr="00C945ED">
        <w:rPr>
          <w:rFonts w:eastAsia="Calibri"/>
          <w:sz w:val="24"/>
          <w:szCs w:val="22"/>
          <w:lang w:eastAsia="en-US"/>
        </w:rPr>
        <w:t xml:space="preserve"> </w:t>
      </w:r>
      <w:r w:rsidRPr="00C945ED">
        <w:rPr>
          <w:rFonts w:eastAsia="Calibri"/>
          <w:sz w:val="24"/>
          <w:szCs w:val="22"/>
          <w:lang w:eastAsia="en-US"/>
        </w:rPr>
        <w:t>пользование</w:t>
      </w:r>
      <w:r w:rsidR="009D5793" w:rsidRPr="00C945ED">
        <w:rPr>
          <w:rFonts w:eastAsia="Calibri"/>
          <w:sz w:val="24"/>
          <w:szCs w:val="22"/>
          <w:lang w:eastAsia="en-US"/>
        </w:rPr>
        <w:t xml:space="preserve"> </w:t>
      </w:r>
      <w:r w:rsidRPr="00C945ED">
        <w:rPr>
          <w:rFonts w:eastAsia="Calibri"/>
          <w:sz w:val="24"/>
          <w:szCs w:val="22"/>
          <w:lang w:eastAsia="en-US"/>
        </w:rPr>
        <w:t>кредитами.</w:t>
      </w:r>
      <w:r w:rsidR="009D5793" w:rsidRPr="00C945ED">
        <w:rPr>
          <w:rFonts w:eastAsia="Calibri"/>
          <w:sz w:val="24"/>
          <w:szCs w:val="22"/>
          <w:lang w:eastAsia="en-US"/>
        </w:rPr>
        <w:t xml:space="preserve"> </w:t>
      </w:r>
    </w:p>
    <w:p w:rsidR="00F8685C" w:rsidRPr="00C945ED" w:rsidRDefault="00F8685C" w:rsidP="00477255">
      <w:pPr>
        <w:tabs>
          <w:tab w:val="left" w:pos="851"/>
          <w:tab w:val="left" w:pos="993"/>
        </w:tabs>
        <w:ind w:firstLine="567"/>
        <w:jc w:val="both"/>
        <w:rPr>
          <w:rFonts w:eastAsia="Calibri"/>
          <w:sz w:val="24"/>
          <w:szCs w:val="22"/>
          <w:lang w:eastAsia="en-US"/>
        </w:rPr>
      </w:pPr>
      <w:r w:rsidRPr="00C945ED">
        <w:rPr>
          <w:rFonts w:eastAsia="Calibri"/>
          <w:sz w:val="24"/>
          <w:szCs w:val="22"/>
          <w:lang w:eastAsia="en-US"/>
        </w:rPr>
        <w:t>На</w:t>
      </w:r>
      <w:r w:rsidR="009D5793" w:rsidRPr="00C945ED">
        <w:rPr>
          <w:rFonts w:eastAsia="Calibri"/>
          <w:sz w:val="24"/>
          <w:szCs w:val="22"/>
          <w:lang w:eastAsia="en-US"/>
        </w:rPr>
        <w:t xml:space="preserve"> </w:t>
      </w:r>
      <w:r w:rsidRPr="00C945ED">
        <w:rPr>
          <w:rFonts w:eastAsia="Calibri"/>
          <w:sz w:val="24"/>
          <w:szCs w:val="22"/>
          <w:lang w:eastAsia="en-US"/>
        </w:rPr>
        <w:t>момент</w:t>
      </w:r>
      <w:r w:rsidR="009D5793" w:rsidRPr="00C945ED">
        <w:rPr>
          <w:rFonts w:eastAsia="Calibri"/>
          <w:sz w:val="24"/>
          <w:szCs w:val="22"/>
          <w:lang w:eastAsia="en-US"/>
        </w:rPr>
        <w:t xml:space="preserve"> </w:t>
      </w:r>
      <w:r w:rsidRPr="00C945ED">
        <w:rPr>
          <w:rFonts w:eastAsia="Calibri"/>
          <w:sz w:val="24"/>
          <w:szCs w:val="22"/>
          <w:lang w:eastAsia="en-US"/>
        </w:rPr>
        <w:t>завершения</w:t>
      </w:r>
      <w:r w:rsidR="009D5793" w:rsidRPr="00C945ED">
        <w:rPr>
          <w:rFonts w:eastAsia="Calibri"/>
          <w:sz w:val="24"/>
          <w:szCs w:val="22"/>
          <w:lang w:eastAsia="en-US"/>
        </w:rPr>
        <w:t xml:space="preserve"> </w:t>
      </w:r>
      <w:r w:rsidRPr="00C945ED">
        <w:rPr>
          <w:rFonts w:eastAsia="Calibri"/>
          <w:sz w:val="24"/>
          <w:szCs w:val="22"/>
          <w:lang w:eastAsia="en-US"/>
        </w:rPr>
        <w:t>контрольного</w:t>
      </w:r>
      <w:r w:rsidR="009D5793" w:rsidRPr="00C945ED">
        <w:rPr>
          <w:rFonts w:eastAsia="Calibri"/>
          <w:sz w:val="24"/>
          <w:szCs w:val="22"/>
          <w:lang w:eastAsia="en-US"/>
        </w:rPr>
        <w:t xml:space="preserve"> </w:t>
      </w:r>
      <w:r w:rsidRPr="00C945ED">
        <w:rPr>
          <w:rFonts w:eastAsia="Calibri"/>
          <w:sz w:val="24"/>
          <w:szCs w:val="22"/>
          <w:lang w:eastAsia="en-US"/>
        </w:rPr>
        <w:t>мероприятия</w:t>
      </w:r>
      <w:r w:rsidR="009D5793" w:rsidRPr="00C945ED">
        <w:rPr>
          <w:rFonts w:eastAsia="Calibri"/>
          <w:sz w:val="24"/>
          <w:szCs w:val="22"/>
          <w:lang w:eastAsia="en-US"/>
        </w:rPr>
        <w:t xml:space="preserve"> </w:t>
      </w:r>
      <w:r w:rsidRPr="00C945ED">
        <w:rPr>
          <w:rFonts w:eastAsia="Calibri"/>
          <w:sz w:val="24"/>
          <w:szCs w:val="22"/>
          <w:lang w:eastAsia="en-US"/>
        </w:rPr>
        <w:t>погашено</w:t>
      </w:r>
      <w:r w:rsidR="009D5793" w:rsidRPr="00C945ED">
        <w:rPr>
          <w:rFonts w:eastAsia="Calibri"/>
          <w:sz w:val="24"/>
          <w:szCs w:val="22"/>
          <w:lang w:eastAsia="en-US"/>
        </w:rPr>
        <w:t xml:space="preserve"> </w:t>
      </w:r>
      <w:r w:rsidRPr="00C945ED">
        <w:rPr>
          <w:rFonts w:eastAsia="Calibri"/>
          <w:sz w:val="24"/>
          <w:szCs w:val="22"/>
          <w:lang w:eastAsia="en-US"/>
        </w:rPr>
        <w:t>бюджетных</w:t>
      </w:r>
      <w:r w:rsidR="009D5793" w:rsidRPr="00C945ED">
        <w:rPr>
          <w:rFonts w:eastAsia="Calibri"/>
          <w:sz w:val="24"/>
          <w:szCs w:val="22"/>
          <w:lang w:eastAsia="en-US"/>
        </w:rPr>
        <w:t xml:space="preserve"> </w:t>
      </w:r>
      <w:r w:rsidRPr="00C945ED">
        <w:rPr>
          <w:rFonts w:eastAsia="Calibri"/>
          <w:sz w:val="24"/>
          <w:szCs w:val="22"/>
          <w:lang w:eastAsia="en-US"/>
        </w:rPr>
        <w:t>кредитов</w:t>
      </w:r>
      <w:r w:rsidR="009D5793" w:rsidRPr="00C945ED">
        <w:rPr>
          <w:rFonts w:eastAsia="Calibri"/>
          <w:sz w:val="24"/>
          <w:szCs w:val="22"/>
          <w:lang w:eastAsia="en-US"/>
        </w:rPr>
        <w:t xml:space="preserve"> </w:t>
      </w:r>
      <w:r w:rsidRPr="00C945ED">
        <w:rPr>
          <w:rFonts w:eastAsia="Calibri"/>
          <w:sz w:val="24"/>
          <w:szCs w:val="22"/>
          <w:lang w:eastAsia="en-US"/>
        </w:rPr>
        <w:t>(предоставленных</w:t>
      </w:r>
      <w:r w:rsidR="009D5793" w:rsidRPr="00C945ED">
        <w:rPr>
          <w:rFonts w:eastAsia="Calibri"/>
          <w:sz w:val="24"/>
          <w:szCs w:val="22"/>
          <w:lang w:eastAsia="en-US"/>
        </w:rPr>
        <w:t xml:space="preserve"> </w:t>
      </w:r>
      <w:r w:rsidRPr="00C945ED">
        <w:rPr>
          <w:rFonts w:eastAsia="Calibri"/>
          <w:sz w:val="24"/>
          <w:szCs w:val="22"/>
          <w:lang w:eastAsia="en-US"/>
        </w:rPr>
        <w:t>юридическим</w:t>
      </w:r>
      <w:r w:rsidR="009D5793" w:rsidRPr="00C945ED">
        <w:rPr>
          <w:rFonts w:eastAsia="Calibri"/>
          <w:sz w:val="24"/>
          <w:szCs w:val="22"/>
          <w:lang w:eastAsia="en-US"/>
        </w:rPr>
        <w:t xml:space="preserve"> </w:t>
      </w:r>
      <w:r w:rsidRPr="00C945ED">
        <w:rPr>
          <w:rFonts w:eastAsia="Calibri"/>
          <w:sz w:val="24"/>
          <w:szCs w:val="22"/>
          <w:lang w:eastAsia="en-US"/>
        </w:rPr>
        <w:t>лицам</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2006</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2014</w:t>
      </w:r>
      <w:r w:rsidR="009D5793" w:rsidRPr="00C945ED">
        <w:rPr>
          <w:rFonts w:eastAsia="Calibri"/>
          <w:sz w:val="24"/>
          <w:szCs w:val="22"/>
          <w:lang w:eastAsia="en-US"/>
        </w:rPr>
        <w:t xml:space="preserve"> </w:t>
      </w:r>
      <w:r w:rsidRPr="00C945ED">
        <w:rPr>
          <w:rFonts w:eastAsia="Calibri"/>
          <w:sz w:val="24"/>
          <w:szCs w:val="22"/>
          <w:lang w:eastAsia="en-US"/>
        </w:rPr>
        <w:t>годах)</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сумме</w:t>
      </w:r>
      <w:r w:rsidR="009D5793" w:rsidRPr="00C945ED">
        <w:rPr>
          <w:rFonts w:eastAsia="Calibri"/>
          <w:b/>
          <w:sz w:val="24"/>
          <w:szCs w:val="22"/>
          <w:lang w:eastAsia="en-US"/>
        </w:rPr>
        <w:t xml:space="preserve"> </w:t>
      </w:r>
      <w:r w:rsidRPr="00C945ED">
        <w:rPr>
          <w:rFonts w:eastAsia="Calibri"/>
          <w:sz w:val="24"/>
          <w:szCs w:val="22"/>
          <w:lang w:eastAsia="en-US"/>
        </w:rPr>
        <w:t>524590,1</w:t>
      </w:r>
      <w:r w:rsidR="009D5793" w:rsidRPr="00C945ED">
        <w:rPr>
          <w:rFonts w:eastAsia="Calibri"/>
          <w:sz w:val="24"/>
          <w:szCs w:val="22"/>
          <w:lang w:eastAsia="en-US"/>
        </w:rPr>
        <w:t xml:space="preserve"> </w:t>
      </w:r>
      <w:r w:rsidRPr="00C945ED">
        <w:rPr>
          <w:rFonts w:eastAsia="Calibri"/>
          <w:sz w:val="24"/>
          <w:szCs w:val="22"/>
          <w:lang w:eastAsia="en-US"/>
        </w:rPr>
        <w:t>тыс.</w:t>
      </w:r>
      <w:r w:rsidR="009D5793" w:rsidRPr="00C945ED">
        <w:rPr>
          <w:rFonts w:eastAsia="Calibri"/>
          <w:sz w:val="24"/>
          <w:szCs w:val="22"/>
          <w:lang w:eastAsia="en-US"/>
        </w:rPr>
        <w:t xml:space="preserve"> </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(основной</w:t>
      </w:r>
      <w:r w:rsidR="009D5793" w:rsidRPr="00C945ED">
        <w:rPr>
          <w:rFonts w:eastAsia="Calibri"/>
          <w:sz w:val="24"/>
          <w:szCs w:val="22"/>
          <w:lang w:eastAsia="en-US"/>
        </w:rPr>
        <w:t xml:space="preserve"> </w:t>
      </w:r>
      <w:r w:rsidRPr="00C945ED">
        <w:rPr>
          <w:rFonts w:eastAsia="Calibri"/>
          <w:sz w:val="24"/>
          <w:szCs w:val="22"/>
          <w:lang w:eastAsia="en-US"/>
        </w:rPr>
        <w:t>долг),</w:t>
      </w:r>
      <w:r w:rsidR="009D5793" w:rsidRPr="00C945ED">
        <w:rPr>
          <w:rFonts w:eastAsia="Calibri"/>
          <w:sz w:val="24"/>
          <w:szCs w:val="22"/>
          <w:lang w:eastAsia="en-US"/>
        </w:rPr>
        <w:t xml:space="preserve"> </w:t>
      </w:r>
      <w:r w:rsidRPr="00C945ED">
        <w:rPr>
          <w:rFonts w:eastAsia="Calibri"/>
          <w:sz w:val="24"/>
          <w:szCs w:val="22"/>
          <w:lang w:eastAsia="en-US"/>
        </w:rPr>
        <w:t>из</w:t>
      </w:r>
      <w:r w:rsidR="009D5793" w:rsidRPr="00C945ED">
        <w:rPr>
          <w:rFonts w:eastAsia="Calibri"/>
          <w:sz w:val="24"/>
          <w:szCs w:val="22"/>
          <w:lang w:eastAsia="en-US"/>
        </w:rPr>
        <w:t xml:space="preserve"> </w:t>
      </w:r>
      <w:r w:rsidRPr="00C945ED">
        <w:rPr>
          <w:rFonts w:eastAsia="Calibri"/>
          <w:sz w:val="24"/>
          <w:szCs w:val="22"/>
          <w:lang w:eastAsia="en-US"/>
        </w:rPr>
        <w:t>них</w:t>
      </w:r>
      <w:r w:rsidR="009D5793" w:rsidRPr="00C945ED">
        <w:rPr>
          <w:rFonts w:eastAsia="Calibri"/>
          <w:sz w:val="24"/>
          <w:szCs w:val="22"/>
          <w:lang w:eastAsia="en-US"/>
        </w:rPr>
        <w:t xml:space="preserve"> </w:t>
      </w:r>
      <w:r w:rsidRPr="00C945ED">
        <w:rPr>
          <w:rFonts w:eastAsia="Calibri"/>
          <w:sz w:val="24"/>
          <w:szCs w:val="22"/>
          <w:lang w:eastAsia="en-US"/>
        </w:rPr>
        <w:t>задолженность,</w:t>
      </w:r>
      <w:r w:rsidR="009D5793" w:rsidRPr="00C945ED">
        <w:rPr>
          <w:rFonts w:eastAsia="Calibri"/>
          <w:sz w:val="24"/>
          <w:szCs w:val="22"/>
          <w:lang w:eastAsia="en-US"/>
        </w:rPr>
        <w:t xml:space="preserve"> </w:t>
      </w:r>
      <w:r w:rsidRPr="00C945ED">
        <w:rPr>
          <w:rFonts w:eastAsia="Calibri"/>
          <w:sz w:val="24"/>
          <w:szCs w:val="22"/>
          <w:lang w:eastAsia="en-US"/>
        </w:rPr>
        <w:t>списанная</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учета</w:t>
      </w:r>
      <w:r w:rsidR="009D5793" w:rsidRPr="00C945ED">
        <w:rPr>
          <w:rFonts w:eastAsia="Calibri"/>
          <w:sz w:val="24"/>
          <w:szCs w:val="22"/>
          <w:lang w:eastAsia="en-US"/>
        </w:rPr>
        <w:t xml:space="preserve"> </w:t>
      </w:r>
      <w:r w:rsidRPr="00C945ED">
        <w:rPr>
          <w:rFonts w:eastAsia="Calibri"/>
          <w:sz w:val="24"/>
          <w:szCs w:val="22"/>
          <w:lang w:eastAsia="en-US"/>
        </w:rPr>
        <w:t>как</w:t>
      </w:r>
      <w:r w:rsidR="009D5793" w:rsidRPr="00C945ED">
        <w:rPr>
          <w:rFonts w:eastAsia="Calibri"/>
          <w:sz w:val="24"/>
          <w:szCs w:val="22"/>
          <w:lang w:eastAsia="en-US"/>
        </w:rPr>
        <w:t xml:space="preserve"> </w:t>
      </w:r>
      <w:r w:rsidRPr="00C945ED">
        <w:rPr>
          <w:rFonts w:eastAsia="Calibri"/>
          <w:sz w:val="24"/>
          <w:szCs w:val="22"/>
          <w:lang w:eastAsia="en-US"/>
        </w:rPr>
        <w:t>безнадежная</w:t>
      </w:r>
      <w:r w:rsidR="009D5793" w:rsidRPr="00C945ED">
        <w:rPr>
          <w:rFonts w:eastAsia="Calibri"/>
          <w:sz w:val="24"/>
          <w:szCs w:val="22"/>
          <w:lang w:eastAsia="en-US"/>
        </w:rPr>
        <w:t xml:space="preserve"> </w:t>
      </w:r>
      <w:r w:rsidRPr="00C945ED">
        <w:rPr>
          <w:rFonts w:eastAsia="Calibri"/>
          <w:sz w:val="24"/>
          <w:szCs w:val="22"/>
          <w:lang w:eastAsia="en-US"/>
        </w:rPr>
        <w:t>к</w:t>
      </w:r>
      <w:r w:rsidR="009D5793" w:rsidRPr="00C945ED">
        <w:rPr>
          <w:rFonts w:eastAsia="Calibri"/>
          <w:sz w:val="24"/>
          <w:szCs w:val="22"/>
          <w:lang w:eastAsia="en-US"/>
        </w:rPr>
        <w:t xml:space="preserve"> </w:t>
      </w:r>
      <w:r w:rsidRPr="00C945ED">
        <w:rPr>
          <w:rFonts w:eastAsia="Calibri"/>
          <w:sz w:val="24"/>
          <w:szCs w:val="22"/>
          <w:lang w:eastAsia="en-US"/>
        </w:rPr>
        <w:t>взысканию</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случае</w:t>
      </w:r>
      <w:r w:rsidR="009D5793" w:rsidRPr="00C945ED">
        <w:rPr>
          <w:rFonts w:eastAsia="Calibri"/>
          <w:sz w:val="24"/>
          <w:szCs w:val="22"/>
          <w:lang w:eastAsia="en-US"/>
        </w:rPr>
        <w:t xml:space="preserve"> </w:t>
      </w:r>
      <w:r w:rsidRPr="00C945ED">
        <w:rPr>
          <w:rFonts w:eastAsia="Calibri"/>
          <w:sz w:val="24"/>
          <w:szCs w:val="22"/>
          <w:lang w:eastAsia="en-US"/>
        </w:rPr>
        <w:t>ликвидации</w:t>
      </w:r>
      <w:r w:rsidR="009D5793" w:rsidRPr="00C945ED">
        <w:rPr>
          <w:rFonts w:eastAsia="Calibri"/>
          <w:sz w:val="24"/>
          <w:szCs w:val="22"/>
          <w:lang w:eastAsia="en-US"/>
        </w:rPr>
        <w:t xml:space="preserve"> </w:t>
      </w:r>
      <w:r w:rsidRPr="00C945ED">
        <w:rPr>
          <w:rFonts w:eastAsia="Calibri"/>
          <w:sz w:val="24"/>
          <w:szCs w:val="22"/>
          <w:lang w:eastAsia="en-US"/>
        </w:rPr>
        <w:t>должников)</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000A2EA6" w:rsidRPr="00C945ED">
        <w:rPr>
          <w:rFonts w:eastAsia="Calibri"/>
          <w:sz w:val="24"/>
          <w:szCs w:val="22"/>
          <w:lang w:eastAsia="en-US"/>
        </w:rPr>
        <w:t>р</w:t>
      </w:r>
      <w:r w:rsidRPr="00C945ED">
        <w:rPr>
          <w:rFonts w:eastAsia="Calibri"/>
          <w:sz w:val="24"/>
          <w:szCs w:val="22"/>
          <w:lang w:eastAsia="en-US"/>
        </w:rPr>
        <w:t>ешениям</w:t>
      </w:r>
      <w:r w:rsidR="009D5793" w:rsidRPr="00C945ED">
        <w:rPr>
          <w:rFonts w:eastAsia="Calibri"/>
          <w:sz w:val="24"/>
          <w:szCs w:val="22"/>
          <w:lang w:eastAsia="en-US"/>
        </w:rPr>
        <w:t xml:space="preserve"> </w:t>
      </w:r>
      <w:r w:rsidRPr="00C945ED">
        <w:rPr>
          <w:rFonts w:eastAsia="Calibri"/>
          <w:sz w:val="24"/>
          <w:szCs w:val="22"/>
          <w:lang w:eastAsia="en-US"/>
        </w:rPr>
        <w:t>Собрания</w:t>
      </w:r>
      <w:r w:rsidR="009D5793" w:rsidRPr="00C945ED">
        <w:rPr>
          <w:rFonts w:eastAsia="Calibri"/>
          <w:sz w:val="24"/>
          <w:szCs w:val="22"/>
          <w:lang w:eastAsia="en-US"/>
        </w:rPr>
        <w:t xml:space="preserve"> </w:t>
      </w:r>
      <w:r w:rsidRPr="00C945ED">
        <w:rPr>
          <w:rFonts w:eastAsia="Calibri"/>
          <w:sz w:val="24"/>
          <w:szCs w:val="22"/>
          <w:lang w:eastAsia="en-US"/>
        </w:rPr>
        <w:t>муниципального</w:t>
      </w:r>
      <w:r w:rsidR="009D5793" w:rsidRPr="00C945ED">
        <w:rPr>
          <w:rFonts w:eastAsia="Calibri"/>
          <w:sz w:val="24"/>
          <w:szCs w:val="22"/>
          <w:lang w:eastAsia="en-US"/>
        </w:rPr>
        <w:t xml:space="preserve"> </w:t>
      </w:r>
      <w:r w:rsidRPr="00C945ED">
        <w:rPr>
          <w:rFonts w:eastAsia="Calibri"/>
          <w:sz w:val="24"/>
          <w:szCs w:val="22"/>
          <w:lang w:eastAsia="en-US"/>
        </w:rPr>
        <w:t>образования</w:t>
      </w:r>
      <w:r w:rsidR="009D5793" w:rsidRPr="00C945ED">
        <w:rPr>
          <w:rFonts w:eastAsia="Calibri"/>
          <w:sz w:val="24"/>
          <w:szCs w:val="22"/>
          <w:lang w:eastAsia="en-US"/>
        </w:rPr>
        <w:t xml:space="preserve"> </w:t>
      </w:r>
      <w:r w:rsidRPr="00C945ED">
        <w:rPr>
          <w:rFonts w:eastAsia="Calibri"/>
          <w:sz w:val="24"/>
          <w:szCs w:val="22"/>
          <w:lang w:eastAsia="en-US"/>
        </w:rPr>
        <w:t>(2006-2010</w:t>
      </w:r>
      <w:r w:rsidR="009D5793" w:rsidRPr="00C945ED">
        <w:rPr>
          <w:rFonts w:eastAsia="Calibri"/>
          <w:sz w:val="24"/>
          <w:szCs w:val="22"/>
          <w:lang w:eastAsia="en-US"/>
        </w:rPr>
        <w:t xml:space="preserve"> </w:t>
      </w:r>
      <w:r w:rsidRPr="00C945ED">
        <w:rPr>
          <w:rFonts w:eastAsia="Calibri"/>
          <w:sz w:val="24"/>
          <w:szCs w:val="22"/>
          <w:lang w:eastAsia="en-US"/>
        </w:rPr>
        <w:t>годы)</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соответствии</w:t>
      </w:r>
      <w:r w:rsidR="009D5793" w:rsidRPr="00C945ED">
        <w:rPr>
          <w:rFonts w:eastAsia="Calibri"/>
          <w:sz w:val="24"/>
          <w:szCs w:val="22"/>
          <w:lang w:eastAsia="en-US"/>
        </w:rPr>
        <w:t xml:space="preserve"> </w:t>
      </w:r>
      <w:r w:rsidRPr="00C945ED">
        <w:rPr>
          <w:rFonts w:eastAsia="Calibri"/>
          <w:sz w:val="24"/>
          <w:szCs w:val="22"/>
          <w:lang w:eastAsia="en-US"/>
        </w:rPr>
        <w:t>с</w:t>
      </w:r>
      <w:r w:rsidR="009D5793" w:rsidRPr="00C945ED">
        <w:rPr>
          <w:rFonts w:eastAsia="Calibri"/>
          <w:sz w:val="24"/>
          <w:szCs w:val="22"/>
          <w:lang w:eastAsia="en-US"/>
        </w:rPr>
        <w:t xml:space="preserve"> </w:t>
      </w:r>
      <w:r w:rsidRPr="00C945ED">
        <w:rPr>
          <w:rFonts w:eastAsia="Calibri"/>
          <w:sz w:val="24"/>
          <w:szCs w:val="22"/>
          <w:lang w:eastAsia="en-US"/>
        </w:rPr>
        <w:t>постановлением</w:t>
      </w:r>
      <w:r w:rsidR="009D5793" w:rsidRPr="00C945ED">
        <w:rPr>
          <w:rFonts w:eastAsia="Calibri"/>
          <w:sz w:val="24"/>
          <w:szCs w:val="22"/>
          <w:lang w:eastAsia="en-US"/>
        </w:rPr>
        <w:t xml:space="preserve"> </w:t>
      </w:r>
      <w:r w:rsidRPr="00C945ED">
        <w:rPr>
          <w:rFonts w:eastAsia="Calibri"/>
          <w:sz w:val="24"/>
          <w:szCs w:val="22"/>
          <w:lang w:eastAsia="en-US"/>
        </w:rPr>
        <w:t>администраци</w:t>
      </w:r>
      <w:r w:rsidR="00477255" w:rsidRPr="00C945ED">
        <w:rPr>
          <w:rFonts w:eastAsia="Calibri"/>
          <w:sz w:val="24"/>
          <w:szCs w:val="22"/>
          <w:lang w:eastAsia="en-US"/>
        </w:rPr>
        <w:t>и</w:t>
      </w:r>
      <w:r w:rsidR="009D5793" w:rsidRPr="00C945ED">
        <w:rPr>
          <w:rFonts w:eastAsia="Calibri"/>
          <w:sz w:val="24"/>
          <w:szCs w:val="22"/>
          <w:lang w:eastAsia="en-US"/>
        </w:rPr>
        <w:t xml:space="preserve"> </w:t>
      </w:r>
      <w:r w:rsidR="00477255" w:rsidRPr="00C945ED">
        <w:rPr>
          <w:rFonts w:eastAsia="Calibri"/>
          <w:sz w:val="24"/>
          <w:szCs w:val="22"/>
          <w:lang w:eastAsia="en-US"/>
        </w:rPr>
        <w:t>ГО</w:t>
      </w:r>
      <w:r w:rsidR="009D5793" w:rsidRPr="00C945ED">
        <w:rPr>
          <w:rFonts w:eastAsia="Calibri"/>
          <w:sz w:val="24"/>
          <w:szCs w:val="22"/>
          <w:lang w:eastAsia="en-US"/>
        </w:rPr>
        <w:t xml:space="preserve"> </w:t>
      </w:r>
      <w:r w:rsidR="00477255" w:rsidRPr="00C945ED">
        <w:rPr>
          <w:rFonts w:eastAsia="Calibri"/>
          <w:sz w:val="24"/>
          <w:szCs w:val="22"/>
          <w:lang w:eastAsia="en-US"/>
        </w:rPr>
        <w:t>(2012</w:t>
      </w:r>
      <w:r w:rsidR="009D5793" w:rsidRPr="00C945ED">
        <w:rPr>
          <w:rFonts w:eastAsia="Calibri"/>
          <w:sz w:val="24"/>
          <w:szCs w:val="22"/>
          <w:lang w:eastAsia="en-US"/>
        </w:rPr>
        <w:t xml:space="preserve"> </w:t>
      </w:r>
      <w:r w:rsidR="00477255" w:rsidRPr="00C945ED">
        <w:rPr>
          <w:rFonts w:eastAsia="Calibri"/>
          <w:sz w:val="24"/>
          <w:szCs w:val="22"/>
          <w:lang w:eastAsia="en-US"/>
        </w:rPr>
        <w:t>год)</w:t>
      </w:r>
      <w:r w:rsidR="009D5793" w:rsidRPr="00C945ED">
        <w:rPr>
          <w:rFonts w:eastAsia="Calibri"/>
          <w:sz w:val="24"/>
          <w:szCs w:val="22"/>
          <w:lang w:eastAsia="en-US"/>
        </w:rPr>
        <w:t xml:space="preserve"> </w:t>
      </w:r>
      <w:r w:rsidR="00477255" w:rsidRPr="00C945ED">
        <w:rPr>
          <w:rFonts w:eastAsia="Calibri"/>
          <w:sz w:val="24"/>
          <w:szCs w:val="22"/>
          <w:lang w:eastAsia="en-US"/>
        </w:rPr>
        <w:t>-</w:t>
      </w:r>
      <w:r w:rsidR="009D5793" w:rsidRPr="00C945ED">
        <w:rPr>
          <w:rFonts w:eastAsia="Calibri"/>
          <w:sz w:val="24"/>
          <w:szCs w:val="22"/>
          <w:lang w:eastAsia="en-US"/>
        </w:rPr>
        <w:t xml:space="preserve"> </w:t>
      </w:r>
      <w:r w:rsidR="00477255" w:rsidRPr="00C945ED">
        <w:rPr>
          <w:rFonts w:eastAsia="Calibri"/>
          <w:sz w:val="24"/>
          <w:szCs w:val="22"/>
          <w:lang w:eastAsia="en-US"/>
        </w:rPr>
        <w:t>170979,4</w:t>
      </w:r>
      <w:r w:rsidR="009D5793" w:rsidRPr="00C945ED">
        <w:rPr>
          <w:rFonts w:eastAsia="Calibri"/>
          <w:sz w:val="24"/>
          <w:szCs w:val="22"/>
          <w:lang w:eastAsia="en-US"/>
        </w:rPr>
        <w:t xml:space="preserve"> </w:t>
      </w:r>
      <w:r w:rsidR="00477255" w:rsidRPr="00C945ED">
        <w:rPr>
          <w:rFonts w:eastAsia="Calibri"/>
          <w:sz w:val="24"/>
          <w:szCs w:val="22"/>
          <w:lang w:eastAsia="en-US"/>
        </w:rPr>
        <w:t>тыс.</w:t>
      </w:r>
      <w:r w:rsidRPr="00C945ED">
        <w:rPr>
          <w:rFonts w:eastAsia="Calibri"/>
          <w:sz w:val="24"/>
          <w:szCs w:val="22"/>
          <w:lang w:eastAsia="en-US"/>
        </w:rPr>
        <w:t>рублей</w:t>
      </w:r>
      <w:r w:rsidR="009D5793" w:rsidRPr="00C945ED">
        <w:rPr>
          <w:rFonts w:eastAsia="Calibri"/>
          <w:sz w:val="24"/>
          <w:szCs w:val="22"/>
          <w:lang w:eastAsia="en-US"/>
        </w:rPr>
        <w:t xml:space="preserve"> </w:t>
      </w:r>
      <w:r w:rsidRPr="00C945ED">
        <w:rPr>
          <w:rFonts w:eastAsia="Calibri"/>
          <w:sz w:val="24"/>
          <w:szCs w:val="22"/>
          <w:lang w:eastAsia="en-US"/>
        </w:rPr>
        <w:t>(32,6</w:t>
      </w:r>
      <w:r w:rsidR="009D5793" w:rsidRPr="00C945ED">
        <w:rPr>
          <w:rFonts w:eastAsia="Calibri"/>
          <w:sz w:val="24"/>
          <w:szCs w:val="22"/>
          <w:lang w:eastAsia="en-US"/>
        </w:rPr>
        <w:t xml:space="preserve"> </w:t>
      </w:r>
      <w:r w:rsidRPr="00C945ED">
        <w:rPr>
          <w:rFonts w:eastAsia="Calibri"/>
          <w:sz w:val="24"/>
          <w:szCs w:val="22"/>
          <w:lang w:eastAsia="en-US"/>
        </w:rPr>
        <w:t>%</w:t>
      </w:r>
      <w:r w:rsidR="009D5793" w:rsidRPr="00C945ED">
        <w:rPr>
          <w:rFonts w:eastAsia="Calibri"/>
          <w:sz w:val="24"/>
          <w:szCs w:val="22"/>
          <w:lang w:eastAsia="en-US"/>
        </w:rPr>
        <w:t xml:space="preserve"> </w:t>
      </w:r>
      <w:r w:rsidRPr="00C945ED">
        <w:rPr>
          <w:rFonts w:eastAsia="Calibri"/>
          <w:sz w:val="24"/>
          <w:szCs w:val="22"/>
          <w:lang w:eastAsia="en-US"/>
        </w:rPr>
        <w:t>от</w:t>
      </w:r>
      <w:r w:rsidR="009D5793" w:rsidRPr="00C945ED">
        <w:rPr>
          <w:rFonts w:eastAsia="Calibri"/>
          <w:sz w:val="24"/>
          <w:szCs w:val="22"/>
          <w:lang w:eastAsia="en-US"/>
        </w:rPr>
        <w:t xml:space="preserve"> </w:t>
      </w:r>
      <w:r w:rsidRPr="00C945ED">
        <w:rPr>
          <w:rFonts w:eastAsia="Calibri"/>
          <w:sz w:val="24"/>
          <w:szCs w:val="22"/>
          <w:lang w:eastAsia="en-US"/>
        </w:rPr>
        <w:t>общей</w:t>
      </w:r>
      <w:r w:rsidR="009D5793" w:rsidRPr="00C945ED">
        <w:rPr>
          <w:rFonts w:eastAsia="Calibri"/>
          <w:sz w:val="24"/>
          <w:szCs w:val="22"/>
          <w:lang w:eastAsia="en-US"/>
        </w:rPr>
        <w:t xml:space="preserve"> </w:t>
      </w:r>
      <w:r w:rsidRPr="00C945ED">
        <w:rPr>
          <w:rFonts w:eastAsia="Calibri"/>
          <w:sz w:val="24"/>
          <w:szCs w:val="22"/>
          <w:lang w:eastAsia="en-US"/>
        </w:rPr>
        <w:t>суммы</w:t>
      </w:r>
      <w:r w:rsidR="009D5793" w:rsidRPr="00C945ED">
        <w:rPr>
          <w:rFonts w:eastAsia="Calibri"/>
          <w:sz w:val="24"/>
          <w:szCs w:val="22"/>
          <w:lang w:eastAsia="en-US"/>
        </w:rPr>
        <w:t xml:space="preserve"> </w:t>
      </w:r>
      <w:r w:rsidRPr="00C945ED">
        <w:rPr>
          <w:rFonts w:eastAsia="Calibri"/>
          <w:sz w:val="24"/>
          <w:szCs w:val="22"/>
          <w:lang w:eastAsia="en-US"/>
        </w:rPr>
        <w:t>погашенной</w:t>
      </w:r>
      <w:r w:rsidR="009D5793" w:rsidRPr="00C945ED">
        <w:rPr>
          <w:rFonts w:eastAsia="Calibri"/>
          <w:sz w:val="24"/>
          <w:szCs w:val="22"/>
          <w:lang w:eastAsia="en-US"/>
        </w:rPr>
        <w:t xml:space="preserve"> </w:t>
      </w:r>
      <w:r w:rsidRPr="00C945ED">
        <w:rPr>
          <w:rFonts w:eastAsia="Calibri"/>
          <w:sz w:val="24"/>
          <w:szCs w:val="22"/>
          <w:lang w:eastAsia="en-US"/>
        </w:rPr>
        <w:t>задолженности)</w:t>
      </w:r>
      <w:r w:rsidRPr="00C945ED">
        <w:rPr>
          <w:rFonts w:eastAsia="Calibri"/>
          <w:b/>
          <w:sz w:val="24"/>
          <w:szCs w:val="22"/>
          <w:lang w:eastAsia="en-US"/>
        </w:rPr>
        <w:t>.</w:t>
      </w:r>
    </w:p>
    <w:p w:rsidR="00F8685C" w:rsidRPr="00C945ED" w:rsidRDefault="00F8685C" w:rsidP="004B274D">
      <w:pPr>
        <w:tabs>
          <w:tab w:val="left" w:pos="993"/>
        </w:tabs>
        <w:ind w:firstLine="567"/>
        <w:jc w:val="both"/>
        <w:rPr>
          <w:rFonts w:eastAsia="Calibri"/>
          <w:sz w:val="24"/>
          <w:szCs w:val="22"/>
          <w:lang w:eastAsia="en-US"/>
        </w:rPr>
      </w:pPr>
      <w:r w:rsidRPr="00C945ED">
        <w:rPr>
          <w:rFonts w:eastAsia="Calibri"/>
          <w:sz w:val="24"/>
          <w:szCs w:val="22"/>
          <w:lang w:eastAsia="en-US"/>
        </w:rPr>
        <w:t>Меры</w:t>
      </w:r>
      <w:r w:rsidR="009D5793" w:rsidRPr="00C945ED">
        <w:rPr>
          <w:rFonts w:eastAsia="Calibri"/>
          <w:sz w:val="24"/>
          <w:szCs w:val="22"/>
          <w:lang w:eastAsia="en-US"/>
        </w:rPr>
        <w:t xml:space="preserve"> </w:t>
      </w:r>
      <w:r w:rsidRPr="00C945ED">
        <w:rPr>
          <w:rFonts w:eastAsia="Calibri"/>
          <w:sz w:val="24"/>
          <w:szCs w:val="22"/>
          <w:lang w:eastAsia="en-US"/>
        </w:rPr>
        <w:t>по</w:t>
      </w:r>
      <w:r w:rsidR="009D5793" w:rsidRPr="00C945ED">
        <w:rPr>
          <w:rFonts w:eastAsia="Calibri"/>
          <w:sz w:val="24"/>
          <w:szCs w:val="22"/>
          <w:lang w:eastAsia="en-US"/>
        </w:rPr>
        <w:t xml:space="preserve"> </w:t>
      </w:r>
      <w:r w:rsidRPr="00C945ED">
        <w:rPr>
          <w:rFonts w:eastAsia="Calibri"/>
          <w:sz w:val="24"/>
          <w:szCs w:val="22"/>
          <w:lang w:eastAsia="en-US"/>
        </w:rPr>
        <w:t>принудительному</w:t>
      </w:r>
      <w:r w:rsidR="009D5793" w:rsidRPr="00C945ED">
        <w:rPr>
          <w:rFonts w:eastAsia="Calibri"/>
          <w:sz w:val="24"/>
          <w:szCs w:val="22"/>
          <w:lang w:eastAsia="en-US"/>
        </w:rPr>
        <w:t xml:space="preserve"> </w:t>
      </w:r>
      <w:r w:rsidRPr="00C945ED">
        <w:rPr>
          <w:rFonts w:eastAsia="Calibri"/>
          <w:sz w:val="24"/>
          <w:szCs w:val="22"/>
          <w:lang w:eastAsia="en-US"/>
        </w:rPr>
        <w:t>взысканию</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местный</w:t>
      </w:r>
      <w:r w:rsidR="009D5793" w:rsidRPr="00C945ED">
        <w:rPr>
          <w:rFonts w:eastAsia="Calibri"/>
          <w:sz w:val="24"/>
          <w:szCs w:val="22"/>
          <w:lang w:eastAsia="en-US"/>
        </w:rPr>
        <w:t xml:space="preserve"> </w:t>
      </w:r>
      <w:r w:rsidRPr="00C945ED">
        <w:rPr>
          <w:rFonts w:eastAsia="Calibri"/>
          <w:sz w:val="24"/>
          <w:szCs w:val="22"/>
          <w:lang w:eastAsia="en-US"/>
        </w:rPr>
        <w:t>бюджет</w:t>
      </w:r>
      <w:r w:rsidR="009D5793" w:rsidRPr="00C945ED">
        <w:rPr>
          <w:rFonts w:eastAsia="Calibri"/>
          <w:sz w:val="24"/>
          <w:szCs w:val="22"/>
          <w:lang w:eastAsia="en-US"/>
        </w:rPr>
        <w:t xml:space="preserve"> </w:t>
      </w:r>
      <w:r w:rsidRPr="00C945ED">
        <w:rPr>
          <w:rFonts w:eastAsia="Calibri"/>
          <w:sz w:val="24"/>
          <w:szCs w:val="22"/>
          <w:lang w:eastAsia="en-US"/>
        </w:rPr>
        <w:t>бюджетных</w:t>
      </w:r>
      <w:r w:rsidR="009D5793" w:rsidRPr="00C945ED">
        <w:rPr>
          <w:rFonts w:eastAsia="Calibri"/>
          <w:sz w:val="24"/>
          <w:szCs w:val="22"/>
          <w:lang w:eastAsia="en-US"/>
        </w:rPr>
        <w:t xml:space="preserve"> </w:t>
      </w:r>
      <w:r w:rsidRPr="00C945ED">
        <w:rPr>
          <w:rFonts w:eastAsia="Calibri"/>
          <w:sz w:val="24"/>
          <w:szCs w:val="22"/>
          <w:lang w:eastAsia="en-US"/>
        </w:rPr>
        <w:t>кредитов,</w:t>
      </w:r>
      <w:r w:rsidR="009D5793" w:rsidRPr="00C945ED">
        <w:rPr>
          <w:rFonts w:eastAsia="Calibri"/>
          <w:sz w:val="24"/>
          <w:szCs w:val="22"/>
          <w:lang w:eastAsia="en-US"/>
        </w:rPr>
        <w:t xml:space="preserve"> </w:t>
      </w:r>
      <w:r w:rsidRPr="00C945ED">
        <w:rPr>
          <w:rFonts w:eastAsia="Calibri"/>
          <w:sz w:val="24"/>
          <w:szCs w:val="22"/>
          <w:lang w:eastAsia="en-US"/>
        </w:rPr>
        <w:t>подлежащих</w:t>
      </w:r>
      <w:r w:rsidR="009D5793" w:rsidRPr="00C945ED">
        <w:rPr>
          <w:rFonts w:eastAsia="Calibri"/>
          <w:sz w:val="24"/>
          <w:szCs w:val="22"/>
          <w:lang w:eastAsia="en-US"/>
        </w:rPr>
        <w:t xml:space="preserve"> </w:t>
      </w:r>
      <w:r w:rsidRPr="00C945ED">
        <w:rPr>
          <w:rFonts w:eastAsia="Calibri"/>
          <w:sz w:val="24"/>
          <w:szCs w:val="22"/>
          <w:lang w:eastAsia="en-US"/>
        </w:rPr>
        <w:t>возврату,</w:t>
      </w:r>
      <w:r w:rsidR="009D5793" w:rsidRPr="00C945ED">
        <w:rPr>
          <w:rFonts w:eastAsia="Calibri"/>
          <w:sz w:val="24"/>
          <w:szCs w:val="22"/>
          <w:lang w:eastAsia="en-US"/>
        </w:rPr>
        <w:t xml:space="preserve"> </w:t>
      </w:r>
      <w:r w:rsidRPr="00C945ED">
        <w:rPr>
          <w:rFonts w:eastAsia="Calibri"/>
          <w:sz w:val="24"/>
          <w:szCs w:val="22"/>
          <w:lang w:eastAsia="en-US"/>
        </w:rPr>
        <w:t>срок</w:t>
      </w:r>
      <w:r w:rsidR="009D5793" w:rsidRPr="00C945ED">
        <w:rPr>
          <w:rFonts w:eastAsia="Calibri"/>
          <w:sz w:val="24"/>
          <w:szCs w:val="22"/>
          <w:lang w:eastAsia="en-US"/>
        </w:rPr>
        <w:t xml:space="preserve"> </w:t>
      </w:r>
      <w:r w:rsidRPr="00C945ED">
        <w:rPr>
          <w:rFonts w:eastAsia="Calibri"/>
          <w:sz w:val="24"/>
          <w:szCs w:val="22"/>
          <w:lang w:eastAsia="en-US"/>
        </w:rPr>
        <w:t>возврата</w:t>
      </w:r>
      <w:r w:rsidR="009D5793" w:rsidRPr="00C945ED">
        <w:rPr>
          <w:rFonts w:eastAsia="Calibri"/>
          <w:sz w:val="24"/>
          <w:szCs w:val="22"/>
          <w:lang w:eastAsia="en-US"/>
        </w:rPr>
        <w:t xml:space="preserve"> </w:t>
      </w:r>
      <w:r w:rsidRPr="00C945ED">
        <w:rPr>
          <w:rFonts w:eastAsia="Calibri"/>
          <w:sz w:val="24"/>
          <w:szCs w:val="22"/>
          <w:lang w:eastAsia="en-US"/>
        </w:rPr>
        <w:t>которых</w:t>
      </w:r>
      <w:r w:rsidR="009D5793" w:rsidRPr="00C945ED">
        <w:rPr>
          <w:rFonts w:eastAsia="Calibri"/>
          <w:sz w:val="24"/>
          <w:szCs w:val="22"/>
          <w:lang w:eastAsia="en-US"/>
        </w:rPr>
        <w:t xml:space="preserve"> </w:t>
      </w:r>
      <w:r w:rsidRPr="00C945ED">
        <w:rPr>
          <w:rFonts w:eastAsia="Calibri"/>
          <w:sz w:val="24"/>
          <w:szCs w:val="22"/>
          <w:lang w:eastAsia="en-US"/>
        </w:rPr>
        <w:t>истек,</w:t>
      </w:r>
      <w:r w:rsidR="009D5793" w:rsidRPr="00C945ED">
        <w:rPr>
          <w:rFonts w:eastAsia="Calibri"/>
          <w:sz w:val="24"/>
          <w:szCs w:val="22"/>
          <w:lang w:eastAsia="en-US"/>
        </w:rPr>
        <w:t xml:space="preserve"> </w:t>
      </w:r>
      <w:r w:rsidRPr="00C945ED">
        <w:rPr>
          <w:rFonts w:eastAsia="Calibri"/>
          <w:sz w:val="24"/>
          <w:szCs w:val="22"/>
          <w:lang w:eastAsia="en-US"/>
        </w:rPr>
        <w:t>а</w:t>
      </w:r>
      <w:r w:rsidR="009D5793" w:rsidRPr="00C945ED">
        <w:rPr>
          <w:rFonts w:eastAsia="Calibri"/>
          <w:sz w:val="24"/>
          <w:szCs w:val="22"/>
          <w:lang w:eastAsia="en-US"/>
        </w:rPr>
        <w:t xml:space="preserve"> </w:t>
      </w:r>
      <w:r w:rsidRPr="00C945ED">
        <w:rPr>
          <w:rFonts w:eastAsia="Calibri"/>
          <w:sz w:val="24"/>
          <w:szCs w:val="22"/>
          <w:lang w:eastAsia="en-US"/>
        </w:rPr>
        <w:t>также</w:t>
      </w:r>
      <w:r w:rsidR="009D5793" w:rsidRPr="00C945ED">
        <w:rPr>
          <w:rFonts w:eastAsia="Calibri"/>
          <w:sz w:val="24"/>
          <w:szCs w:val="22"/>
          <w:lang w:eastAsia="en-US"/>
        </w:rPr>
        <w:t xml:space="preserve"> </w:t>
      </w:r>
      <w:r w:rsidRPr="00C945ED">
        <w:rPr>
          <w:rFonts w:eastAsia="Calibri"/>
          <w:sz w:val="24"/>
          <w:szCs w:val="22"/>
          <w:lang w:eastAsia="en-US"/>
        </w:rPr>
        <w:t>процентов</w:t>
      </w:r>
      <w:r w:rsidR="009D5793" w:rsidRPr="00C945ED">
        <w:rPr>
          <w:rFonts w:eastAsia="Calibri"/>
          <w:sz w:val="24"/>
          <w:szCs w:val="22"/>
          <w:lang w:eastAsia="en-US"/>
        </w:rPr>
        <w:t xml:space="preserve"> </w:t>
      </w:r>
      <w:r w:rsidRPr="00C945ED">
        <w:rPr>
          <w:rFonts w:eastAsia="Calibri"/>
          <w:sz w:val="24"/>
          <w:szCs w:val="22"/>
          <w:lang w:eastAsia="en-US"/>
        </w:rPr>
        <w:t>за</w:t>
      </w:r>
      <w:r w:rsidR="009D5793" w:rsidRPr="00C945ED">
        <w:rPr>
          <w:rFonts w:eastAsia="Calibri"/>
          <w:sz w:val="24"/>
          <w:szCs w:val="22"/>
          <w:lang w:eastAsia="en-US"/>
        </w:rPr>
        <w:t xml:space="preserve"> </w:t>
      </w:r>
      <w:r w:rsidRPr="00C945ED">
        <w:rPr>
          <w:rFonts w:eastAsia="Calibri"/>
          <w:sz w:val="24"/>
          <w:szCs w:val="22"/>
          <w:lang w:eastAsia="en-US"/>
        </w:rPr>
        <w:t>пользование</w:t>
      </w:r>
      <w:r w:rsidR="009D5793" w:rsidRPr="00C945ED">
        <w:rPr>
          <w:rFonts w:eastAsia="Calibri"/>
          <w:sz w:val="24"/>
          <w:szCs w:val="22"/>
          <w:lang w:eastAsia="en-US"/>
        </w:rPr>
        <w:t xml:space="preserve"> </w:t>
      </w:r>
      <w:r w:rsidRPr="00C945ED">
        <w:rPr>
          <w:rFonts w:eastAsia="Calibri"/>
          <w:sz w:val="24"/>
          <w:szCs w:val="22"/>
          <w:lang w:eastAsia="en-US"/>
        </w:rPr>
        <w:t>заемными</w:t>
      </w:r>
      <w:r w:rsidR="009D5793" w:rsidRPr="00C945ED">
        <w:rPr>
          <w:rFonts w:eastAsia="Calibri"/>
          <w:sz w:val="24"/>
          <w:szCs w:val="22"/>
          <w:lang w:eastAsia="en-US"/>
        </w:rPr>
        <w:t xml:space="preserve"> </w:t>
      </w:r>
      <w:r w:rsidRPr="00C945ED">
        <w:rPr>
          <w:rFonts w:eastAsia="Calibri"/>
          <w:sz w:val="24"/>
          <w:szCs w:val="22"/>
          <w:lang w:eastAsia="en-US"/>
        </w:rPr>
        <w:t>средствами</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пени</w:t>
      </w:r>
      <w:r w:rsidR="009D5793" w:rsidRPr="00C945ED">
        <w:rPr>
          <w:rFonts w:eastAsia="Calibri"/>
          <w:sz w:val="24"/>
          <w:szCs w:val="22"/>
          <w:lang w:eastAsia="en-US"/>
        </w:rPr>
        <w:t xml:space="preserve"> </w:t>
      </w:r>
      <w:r w:rsidRPr="00C945ED">
        <w:rPr>
          <w:rFonts w:eastAsia="Calibri"/>
          <w:sz w:val="24"/>
          <w:szCs w:val="22"/>
          <w:lang w:eastAsia="en-US"/>
        </w:rPr>
        <w:t>за</w:t>
      </w:r>
      <w:r w:rsidR="009D5793" w:rsidRPr="00C945ED">
        <w:rPr>
          <w:rFonts w:eastAsia="Calibri"/>
          <w:sz w:val="24"/>
          <w:szCs w:val="22"/>
          <w:lang w:eastAsia="en-US"/>
        </w:rPr>
        <w:t xml:space="preserve"> </w:t>
      </w:r>
      <w:r w:rsidRPr="00C945ED">
        <w:rPr>
          <w:rFonts w:eastAsia="Calibri"/>
          <w:sz w:val="24"/>
          <w:szCs w:val="22"/>
          <w:lang w:eastAsia="en-US"/>
        </w:rPr>
        <w:t>несвоевременный</w:t>
      </w:r>
      <w:r w:rsidR="009D5793" w:rsidRPr="00C945ED">
        <w:rPr>
          <w:rFonts w:eastAsia="Calibri"/>
          <w:sz w:val="24"/>
          <w:szCs w:val="22"/>
          <w:lang w:eastAsia="en-US"/>
        </w:rPr>
        <w:t xml:space="preserve"> </w:t>
      </w:r>
      <w:r w:rsidRPr="00C945ED">
        <w:rPr>
          <w:rFonts w:eastAsia="Calibri"/>
          <w:sz w:val="24"/>
          <w:szCs w:val="22"/>
          <w:lang w:eastAsia="en-US"/>
        </w:rPr>
        <w:t>возврат</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местный</w:t>
      </w:r>
      <w:r w:rsidR="009D5793" w:rsidRPr="00C945ED">
        <w:rPr>
          <w:rFonts w:eastAsia="Calibri"/>
          <w:sz w:val="24"/>
          <w:szCs w:val="22"/>
          <w:lang w:eastAsia="en-US"/>
        </w:rPr>
        <w:t xml:space="preserve"> </w:t>
      </w:r>
      <w:r w:rsidRPr="00C945ED">
        <w:rPr>
          <w:rFonts w:eastAsia="Calibri"/>
          <w:sz w:val="24"/>
          <w:szCs w:val="22"/>
          <w:lang w:eastAsia="en-US"/>
        </w:rPr>
        <w:t>бюджет</w:t>
      </w:r>
      <w:r w:rsidR="009D5793" w:rsidRPr="00C945ED">
        <w:rPr>
          <w:rFonts w:eastAsia="Calibri"/>
          <w:sz w:val="24"/>
          <w:szCs w:val="22"/>
          <w:lang w:eastAsia="en-US"/>
        </w:rPr>
        <w:t xml:space="preserve"> </w:t>
      </w:r>
      <w:r w:rsidRPr="00C945ED">
        <w:rPr>
          <w:rFonts w:eastAsia="Calibri"/>
          <w:sz w:val="24"/>
          <w:szCs w:val="22"/>
          <w:lang w:eastAsia="en-US"/>
        </w:rPr>
        <w:t>бюджетных</w:t>
      </w:r>
      <w:r w:rsidR="009D5793" w:rsidRPr="00C945ED">
        <w:rPr>
          <w:rFonts w:eastAsia="Calibri"/>
          <w:sz w:val="24"/>
          <w:szCs w:val="22"/>
          <w:lang w:eastAsia="en-US"/>
        </w:rPr>
        <w:t xml:space="preserve"> </w:t>
      </w:r>
      <w:r w:rsidRPr="00C945ED">
        <w:rPr>
          <w:rFonts w:eastAsia="Calibri"/>
          <w:sz w:val="24"/>
          <w:szCs w:val="22"/>
          <w:lang w:eastAsia="en-US"/>
        </w:rPr>
        <w:t>кредитов</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просрочку</w:t>
      </w:r>
      <w:r w:rsidR="009D5793" w:rsidRPr="00C945ED">
        <w:rPr>
          <w:rFonts w:eastAsia="Calibri"/>
          <w:sz w:val="24"/>
          <w:szCs w:val="22"/>
          <w:lang w:eastAsia="en-US"/>
        </w:rPr>
        <w:t xml:space="preserve"> </w:t>
      </w:r>
      <w:r w:rsidRPr="00C945ED">
        <w:rPr>
          <w:rFonts w:eastAsia="Calibri"/>
          <w:sz w:val="24"/>
          <w:szCs w:val="22"/>
          <w:lang w:eastAsia="en-US"/>
        </w:rPr>
        <w:t>уплаты</w:t>
      </w:r>
      <w:r w:rsidR="009D5793" w:rsidRPr="00C945ED">
        <w:rPr>
          <w:rFonts w:eastAsia="Calibri"/>
          <w:sz w:val="24"/>
          <w:szCs w:val="22"/>
          <w:lang w:eastAsia="en-US"/>
        </w:rPr>
        <w:t xml:space="preserve"> </w:t>
      </w:r>
      <w:r w:rsidRPr="00C945ED">
        <w:rPr>
          <w:rFonts w:eastAsia="Calibri"/>
          <w:sz w:val="24"/>
          <w:szCs w:val="22"/>
          <w:lang w:eastAsia="en-US"/>
        </w:rPr>
        <w:t>процентов</w:t>
      </w:r>
      <w:r w:rsidR="009D5793" w:rsidRPr="00C945ED">
        <w:rPr>
          <w:rFonts w:eastAsia="Calibri"/>
          <w:sz w:val="24"/>
          <w:szCs w:val="22"/>
          <w:lang w:eastAsia="en-US"/>
        </w:rPr>
        <w:t xml:space="preserve"> </w:t>
      </w:r>
      <w:r w:rsidRPr="00C945ED">
        <w:rPr>
          <w:rFonts w:eastAsia="Calibri"/>
          <w:sz w:val="24"/>
          <w:szCs w:val="22"/>
          <w:lang w:eastAsia="en-US"/>
        </w:rPr>
        <w:t>за</w:t>
      </w:r>
      <w:r w:rsidR="009D5793" w:rsidRPr="00C945ED">
        <w:rPr>
          <w:rFonts w:eastAsia="Calibri"/>
          <w:sz w:val="24"/>
          <w:szCs w:val="22"/>
          <w:lang w:eastAsia="en-US"/>
        </w:rPr>
        <w:t xml:space="preserve"> </w:t>
      </w:r>
      <w:r w:rsidRPr="00C945ED">
        <w:rPr>
          <w:rFonts w:eastAsia="Calibri"/>
          <w:sz w:val="24"/>
          <w:szCs w:val="22"/>
          <w:lang w:eastAsia="en-US"/>
        </w:rPr>
        <w:t>пользование</w:t>
      </w:r>
      <w:r w:rsidR="009D5793" w:rsidRPr="00C945ED">
        <w:rPr>
          <w:rFonts w:eastAsia="Calibri"/>
          <w:sz w:val="24"/>
          <w:szCs w:val="22"/>
          <w:lang w:eastAsia="en-US"/>
        </w:rPr>
        <w:t xml:space="preserve"> </w:t>
      </w:r>
      <w:r w:rsidRPr="00C945ED">
        <w:rPr>
          <w:rFonts w:eastAsia="Calibri"/>
          <w:sz w:val="24"/>
          <w:szCs w:val="22"/>
          <w:lang w:eastAsia="en-US"/>
        </w:rPr>
        <w:t>бюджетными</w:t>
      </w:r>
      <w:r w:rsidR="009D5793" w:rsidRPr="00C945ED">
        <w:rPr>
          <w:rFonts w:eastAsia="Calibri"/>
          <w:sz w:val="24"/>
          <w:szCs w:val="22"/>
          <w:lang w:eastAsia="en-US"/>
        </w:rPr>
        <w:t xml:space="preserve"> </w:t>
      </w:r>
      <w:r w:rsidRPr="00C945ED">
        <w:rPr>
          <w:rFonts w:eastAsia="Calibri"/>
          <w:sz w:val="24"/>
          <w:szCs w:val="22"/>
          <w:lang w:eastAsia="en-US"/>
        </w:rPr>
        <w:t>средствами,</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том</w:t>
      </w:r>
      <w:r w:rsidR="009D5793" w:rsidRPr="00C945ED">
        <w:rPr>
          <w:rFonts w:eastAsia="Calibri"/>
          <w:sz w:val="24"/>
          <w:szCs w:val="22"/>
          <w:lang w:eastAsia="en-US"/>
        </w:rPr>
        <w:t xml:space="preserve"> </w:t>
      </w:r>
      <w:r w:rsidRPr="00C945ED">
        <w:rPr>
          <w:rFonts w:eastAsia="Calibri"/>
          <w:sz w:val="24"/>
          <w:szCs w:val="22"/>
          <w:lang w:eastAsia="en-US"/>
        </w:rPr>
        <w:t>числе</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судебном</w:t>
      </w:r>
      <w:r w:rsidR="009D5793" w:rsidRPr="00C945ED">
        <w:rPr>
          <w:rFonts w:eastAsia="Calibri"/>
          <w:sz w:val="24"/>
          <w:szCs w:val="22"/>
          <w:lang w:eastAsia="en-US"/>
        </w:rPr>
        <w:t xml:space="preserve"> </w:t>
      </w:r>
      <w:r w:rsidRPr="00C945ED">
        <w:rPr>
          <w:rFonts w:eastAsia="Calibri"/>
          <w:sz w:val="24"/>
          <w:szCs w:val="22"/>
          <w:lang w:eastAsia="en-US"/>
        </w:rPr>
        <w:t>порядке,</w:t>
      </w:r>
      <w:r w:rsidR="009D5793" w:rsidRPr="00C945ED">
        <w:rPr>
          <w:rFonts w:eastAsia="Calibri"/>
          <w:sz w:val="24"/>
          <w:szCs w:val="22"/>
          <w:lang w:eastAsia="en-US"/>
        </w:rPr>
        <w:t xml:space="preserve"> </w:t>
      </w:r>
      <w:r w:rsidRPr="00C945ED">
        <w:rPr>
          <w:rFonts w:eastAsia="Calibri"/>
          <w:sz w:val="24"/>
          <w:szCs w:val="22"/>
          <w:lang w:eastAsia="en-US"/>
        </w:rPr>
        <w:t>не</w:t>
      </w:r>
      <w:r w:rsidR="009D5793" w:rsidRPr="00C945ED">
        <w:rPr>
          <w:rFonts w:eastAsia="Calibri"/>
          <w:sz w:val="24"/>
          <w:szCs w:val="22"/>
          <w:lang w:eastAsia="en-US"/>
        </w:rPr>
        <w:t xml:space="preserve"> </w:t>
      </w:r>
      <w:r w:rsidRPr="00C945ED">
        <w:rPr>
          <w:rFonts w:eastAsia="Calibri"/>
          <w:sz w:val="24"/>
          <w:szCs w:val="22"/>
          <w:lang w:eastAsia="en-US"/>
        </w:rPr>
        <w:t>принимались</w:t>
      </w:r>
      <w:r w:rsidR="009D5793" w:rsidRPr="00C945ED">
        <w:rPr>
          <w:rFonts w:eastAsia="Calibri"/>
          <w:sz w:val="24"/>
          <w:szCs w:val="22"/>
          <w:lang w:eastAsia="en-US"/>
        </w:rPr>
        <w:t xml:space="preserve"> </w:t>
      </w:r>
      <w:r w:rsidRPr="00C945ED">
        <w:rPr>
          <w:rFonts w:eastAsia="Calibri"/>
          <w:sz w:val="24"/>
          <w:szCs w:val="22"/>
          <w:lang w:eastAsia="en-US"/>
        </w:rPr>
        <w:t>(документы,</w:t>
      </w:r>
      <w:r w:rsidR="009D5793" w:rsidRPr="00C945ED">
        <w:rPr>
          <w:rFonts w:eastAsia="Calibri"/>
          <w:sz w:val="24"/>
          <w:szCs w:val="22"/>
          <w:lang w:eastAsia="en-US"/>
        </w:rPr>
        <w:t xml:space="preserve"> </w:t>
      </w:r>
      <w:r w:rsidRPr="00C945ED">
        <w:rPr>
          <w:rFonts w:eastAsia="Calibri"/>
          <w:sz w:val="24"/>
          <w:szCs w:val="22"/>
          <w:lang w:eastAsia="en-US"/>
        </w:rPr>
        <w:t>подтверждающие</w:t>
      </w:r>
      <w:r w:rsidR="009D5793" w:rsidRPr="00C945ED">
        <w:rPr>
          <w:rFonts w:eastAsia="Calibri"/>
          <w:sz w:val="24"/>
          <w:szCs w:val="22"/>
          <w:lang w:eastAsia="en-US"/>
        </w:rPr>
        <w:t xml:space="preserve"> </w:t>
      </w:r>
      <w:r w:rsidRPr="00C945ED">
        <w:rPr>
          <w:rFonts w:eastAsia="Calibri"/>
          <w:sz w:val="24"/>
          <w:szCs w:val="22"/>
          <w:lang w:eastAsia="en-US"/>
        </w:rPr>
        <w:t>проведение</w:t>
      </w:r>
      <w:r w:rsidR="009D5793" w:rsidRPr="00C945ED">
        <w:rPr>
          <w:rFonts w:eastAsia="Calibri"/>
          <w:sz w:val="24"/>
          <w:szCs w:val="22"/>
          <w:lang w:eastAsia="en-US"/>
        </w:rPr>
        <w:t xml:space="preserve"> </w:t>
      </w:r>
      <w:r w:rsidRPr="00C945ED">
        <w:rPr>
          <w:rFonts w:eastAsia="Calibri"/>
          <w:sz w:val="24"/>
          <w:szCs w:val="22"/>
          <w:lang w:eastAsia="en-US"/>
        </w:rPr>
        <w:t>такой</w:t>
      </w:r>
      <w:r w:rsidR="009D5793" w:rsidRPr="00C945ED">
        <w:rPr>
          <w:rFonts w:eastAsia="Calibri"/>
          <w:sz w:val="24"/>
          <w:szCs w:val="22"/>
          <w:lang w:eastAsia="en-US"/>
        </w:rPr>
        <w:t xml:space="preserve"> </w:t>
      </w:r>
      <w:r w:rsidRPr="00C945ED">
        <w:rPr>
          <w:rFonts w:eastAsia="Calibri"/>
          <w:sz w:val="24"/>
          <w:szCs w:val="22"/>
          <w:lang w:eastAsia="en-US"/>
        </w:rPr>
        <w:t>работы</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2014</w:t>
      </w:r>
      <w:r w:rsidR="009D5793" w:rsidRPr="00C945ED">
        <w:rPr>
          <w:rFonts w:eastAsia="Calibri"/>
          <w:sz w:val="24"/>
          <w:szCs w:val="22"/>
          <w:lang w:eastAsia="en-US"/>
        </w:rPr>
        <w:t xml:space="preserve"> </w:t>
      </w:r>
      <w:r w:rsidRPr="00C945ED">
        <w:rPr>
          <w:rFonts w:eastAsia="Calibri"/>
          <w:sz w:val="24"/>
          <w:szCs w:val="22"/>
          <w:lang w:eastAsia="en-US"/>
        </w:rPr>
        <w:t>году</w:t>
      </w:r>
      <w:r w:rsidR="009D5793" w:rsidRPr="00C945ED">
        <w:rPr>
          <w:rFonts w:eastAsia="Calibri"/>
          <w:sz w:val="24"/>
          <w:szCs w:val="22"/>
          <w:lang w:eastAsia="en-US"/>
        </w:rPr>
        <w:t xml:space="preserve"> </w:t>
      </w:r>
      <w:r w:rsidRPr="00C945ED">
        <w:rPr>
          <w:rFonts w:eastAsia="Calibri"/>
          <w:sz w:val="24"/>
          <w:szCs w:val="22"/>
          <w:lang w:eastAsia="en-US"/>
        </w:rPr>
        <w:t>и</w:t>
      </w:r>
      <w:r w:rsidR="009D5793" w:rsidRPr="00C945ED">
        <w:rPr>
          <w:rFonts w:eastAsia="Calibri"/>
          <w:sz w:val="24"/>
          <w:szCs w:val="22"/>
          <w:lang w:eastAsia="en-US"/>
        </w:rPr>
        <w:t xml:space="preserve"> </w:t>
      </w:r>
      <w:r w:rsidRPr="00C945ED">
        <w:rPr>
          <w:rFonts w:eastAsia="Calibri"/>
          <w:sz w:val="24"/>
          <w:szCs w:val="22"/>
          <w:lang w:eastAsia="en-US"/>
        </w:rPr>
        <w:t>ранее,</w:t>
      </w:r>
      <w:r w:rsidR="009D5793" w:rsidRPr="00C945ED">
        <w:rPr>
          <w:rFonts w:eastAsia="Calibri"/>
          <w:sz w:val="24"/>
          <w:szCs w:val="22"/>
          <w:lang w:eastAsia="en-US"/>
        </w:rPr>
        <w:t xml:space="preserve"> </w:t>
      </w:r>
      <w:r w:rsidRPr="00C945ED">
        <w:rPr>
          <w:rFonts w:eastAsia="Calibri"/>
          <w:sz w:val="24"/>
          <w:szCs w:val="22"/>
          <w:lang w:eastAsia="en-US"/>
        </w:rPr>
        <w:t>в</w:t>
      </w:r>
      <w:r w:rsidR="009D5793" w:rsidRPr="00C945ED">
        <w:rPr>
          <w:rFonts w:eastAsia="Calibri"/>
          <w:sz w:val="24"/>
          <w:szCs w:val="22"/>
          <w:lang w:eastAsia="en-US"/>
        </w:rPr>
        <w:t xml:space="preserve"> </w:t>
      </w:r>
      <w:r w:rsidRPr="00C945ED">
        <w:rPr>
          <w:rFonts w:eastAsia="Calibri"/>
          <w:sz w:val="24"/>
          <w:szCs w:val="22"/>
          <w:lang w:eastAsia="en-US"/>
        </w:rPr>
        <w:t>ходе</w:t>
      </w:r>
      <w:r w:rsidR="009D5793" w:rsidRPr="00C945ED">
        <w:rPr>
          <w:rFonts w:eastAsia="Calibri"/>
          <w:sz w:val="24"/>
          <w:szCs w:val="22"/>
          <w:lang w:eastAsia="en-US"/>
        </w:rPr>
        <w:t xml:space="preserve"> </w:t>
      </w:r>
      <w:r w:rsidRPr="00C945ED">
        <w:rPr>
          <w:rFonts w:eastAsia="Calibri"/>
          <w:sz w:val="24"/>
          <w:szCs w:val="22"/>
          <w:lang w:eastAsia="en-US"/>
        </w:rPr>
        <w:t>проверки</w:t>
      </w:r>
      <w:r w:rsidR="009D5793" w:rsidRPr="00C945ED">
        <w:rPr>
          <w:rFonts w:eastAsia="Calibri"/>
          <w:sz w:val="24"/>
          <w:szCs w:val="22"/>
          <w:lang w:eastAsia="en-US"/>
        </w:rPr>
        <w:t xml:space="preserve"> </w:t>
      </w:r>
      <w:r w:rsidRPr="00C945ED">
        <w:rPr>
          <w:rFonts w:eastAsia="Calibri"/>
          <w:sz w:val="24"/>
          <w:szCs w:val="22"/>
          <w:lang w:eastAsia="en-US"/>
        </w:rPr>
        <w:t>не</w:t>
      </w:r>
      <w:r w:rsidR="009D5793" w:rsidRPr="00C945ED">
        <w:rPr>
          <w:rFonts w:eastAsia="Calibri"/>
          <w:sz w:val="24"/>
          <w:szCs w:val="22"/>
          <w:lang w:eastAsia="en-US"/>
        </w:rPr>
        <w:t xml:space="preserve"> </w:t>
      </w:r>
      <w:r w:rsidRPr="00C945ED">
        <w:rPr>
          <w:rFonts w:eastAsia="Calibri"/>
          <w:sz w:val="24"/>
          <w:szCs w:val="22"/>
          <w:lang w:eastAsia="en-US"/>
        </w:rPr>
        <w:t>представлены).</w:t>
      </w:r>
      <w:r w:rsidR="009D5793" w:rsidRPr="00C945ED">
        <w:rPr>
          <w:rFonts w:eastAsia="Calibri"/>
          <w:sz w:val="24"/>
          <w:szCs w:val="22"/>
          <w:lang w:eastAsia="en-US"/>
        </w:rPr>
        <w:t xml:space="preserve"> </w:t>
      </w:r>
      <w:r w:rsidR="009A477A" w:rsidRPr="00C945ED">
        <w:rPr>
          <w:rFonts w:eastAsia="Calibri"/>
          <w:sz w:val="24"/>
          <w:szCs w:val="22"/>
          <w:lang w:eastAsia="en-US"/>
        </w:rPr>
        <w:t>Расчетная сумма невыставленных санкций составила – 13820,7 тыс.рублей.</w:t>
      </w:r>
    </w:p>
    <w:p w:rsidR="00F47AA7" w:rsidRPr="00C945ED" w:rsidRDefault="00F47AA7" w:rsidP="00F14EC8">
      <w:pPr>
        <w:pStyle w:val="a3"/>
        <w:numPr>
          <w:ilvl w:val="0"/>
          <w:numId w:val="10"/>
        </w:numPr>
        <w:tabs>
          <w:tab w:val="left" w:pos="709"/>
          <w:tab w:val="left" w:pos="993"/>
        </w:tabs>
        <w:spacing w:before="60"/>
        <w:ind w:left="0" w:firstLine="567"/>
        <w:jc w:val="both"/>
        <w:rPr>
          <w:rFonts w:eastAsiaTheme="minorHAnsi"/>
          <w:sz w:val="24"/>
          <w:szCs w:val="24"/>
          <w:lang w:eastAsia="en-US"/>
        </w:rPr>
      </w:pPr>
      <w:r w:rsidRPr="00C945ED">
        <w:rPr>
          <w:rFonts w:eastAsiaTheme="minorHAnsi"/>
          <w:sz w:val="24"/>
          <w:szCs w:val="24"/>
          <w:lang w:eastAsia="en-US"/>
        </w:rPr>
        <w:t>Проверка</w:t>
      </w:r>
      <w:r w:rsidR="009D5793" w:rsidRPr="00C945ED">
        <w:rPr>
          <w:rFonts w:eastAsiaTheme="minorHAnsi"/>
          <w:sz w:val="24"/>
          <w:szCs w:val="24"/>
          <w:lang w:eastAsia="en-US"/>
        </w:rPr>
        <w:t xml:space="preserve"> </w:t>
      </w:r>
      <w:r w:rsidRPr="00C945ED">
        <w:rPr>
          <w:rFonts w:eastAsiaTheme="minorHAnsi"/>
          <w:sz w:val="24"/>
          <w:szCs w:val="24"/>
          <w:lang w:eastAsia="en-US"/>
        </w:rPr>
        <w:t>организации</w:t>
      </w:r>
      <w:r w:rsidR="009D5793" w:rsidRPr="00C945ED">
        <w:rPr>
          <w:rFonts w:eastAsiaTheme="minorHAnsi"/>
          <w:sz w:val="24"/>
          <w:szCs w:val="24"/>
          <w:lang w:eastAsia="en-US"/>
        </w:rPr>
        <w:t xml:space="preserve"> </w:t>
      </w:r>
      <w:r w:rsidRPr="00C945ED">
        <w:rPr>
          <w:rFonts w:eastAsiaTheme="minorHAnsi"/>
          <w:sz w:val="24"/>
          <w:szCs w:val="24"/>
          <w:lang w:eastAsia="en-US"/>
        </w:rPr>
        <w:t>финансового</w:t>
      </w:r>
      <w:r w:rsidR="009D5793" w:rsidRPr="00C945ED">
        <w:rPr>
          <w:rFonts w:eastAsiaTheme="minorHAnsi"/>
          <w:sz w:val="24"/>
          <w:szCs w:val="24"/>
          <w:lang w:eastAsia="en-US"/>
        </w:rPr>
        <w:t xml:space="preserve"> </w:t>
      </w:r>
      <w:r w:rsidRPr="00C945ED">
        <w:rPr>
          <w:rFonts w:eastAsiaTheme="minorHAnsi"/>
          <w:sz w:val="24"/>
          <w:szCs w:val="24"/>
          <w:lang w:eastAsia="en-US"/>
        </w:rPr>
        <w:t>контроля</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территории</w:t>
      </w:r>
      <w:r w:rsidR="009D5793" w:rsidRPr="00C945ED">
        <w:rPr>
          <w:rFonts w:eastAsiaTheme="minorHAnsi"/>
          <w:sz w:val="24"/>
          <w:szCs w:val="24"/>
          <w:lang w:eastAsia="en-US"/>
        </w:rPr>
        <w:t xml:space="preserve"> </w:t>
      </w:r>
      <w:r w:rsidRPr="00C945ED">
        <w:rPr>
          <w:rFonts w:eastAsiaTheme="minorHAnsi"/>
          <w:sz w:val="24"/>
          <w:szCs w:val="24"/>
          <w:lang w:eastAsia="en-US"/>
        </w:rPr>
        <w:t>муниципального</w:t>
      </w:r>
      <w:r w:rsidR="009D5793" w:rsidRPr="00C945ED">
        <w:rPr>
          <w:rFonts w:eastAsiaTheme="minorHAnsi"/>
          <w:sz w:val="24"/>
          <w:szCs w:val="24"/>
          <w:lang w:eastAsia="en-US"/>
        </w:rPr>
        <w:t xml:space="preserve"> </w:t>
      </w:r>
      <w:r w:rsidRPr="00C945ED">
        <w:rPr>
          <w:rFonts w:eastAsiaTheme="minorHAnsi"/>
          <w:sz w:val="24"/>
          <w:szCs w:val="24"/>
          <w:lang w:eastAsia="en-US"/>
        </w:rPr>
        <w:t>образования,</w:t>
      </w:r>
      <w:r w:rsidR="009D5793" w:rsidRPr="00C945ED">
        <w:rPr>
          <w:rFonts w:eastAsiaTheme="minorHAnsi"/>
          <w:sz w:val="24"/>
          <w:szCs w:val="24"/>
          <w:lang w:eastAsia="en-US"/>
        </w:rPr>
        <w:t xml:space="preserve"> </w:t>
      </w:r>
      <w:r w:rsidRPr="00C945ED">
        <w:rPr>
          <w:rFonts w:eastAsiaTheme="minorHAnsi"/>
          <w:sz w:val="24"/>
          <w:szCs w:val="24"/>
          <w:lang w:eastAsia="en-US"/>
        </w:rPr>
        <w:t>нормативных</w:t>
      </w:r>
      <w:r w:rsidR="009D5793" w:rsidRPr="00C945ED">
        <w:rPr>
          <w:rFonts w:eastAsiaTheme="minorHAnsi"/>
          <w:sz w:val="24"/>
          <w:szCs w:val="24"/>
          <w:lang w:eastAsia="en-US"/>
        </w:rPr>
        <w:t xml:space="preserve"> </w:t>
      </w:r>
      <w:r w:rsidRPr="00C945ED">
        <w:rPr>
          <w:rFonts w:eastAsiaTheme="minorHAnsi"/>
          <w:sz w:val="24"/>
          <w:szCs w:val="24"/>
          <w:lang w:eastAsia="en-US"/>
        </w:rPr>
        <w:t>правовых</w:t>
      </w:r>
      <w:r w:rsidR="009D5793" w:rsidRPr="00C945ED">
        <w:rPr>
          <w:rFonts w:eastAsiaTheme="minorHAnsi"/>
          <w:sz w:val="24"/>
          <w:szCs w:val="24"/>
          <w:lang w:eastAsia="en-US"/>
        </w:rPr>
        <w:t xml:space="preserve"> </w:t>
      </w:r>
      <w:r w:rsidRPr="00C945ED">
        <w:rPr>
          <w:rFonts w:eastAsiaTheme="minorHAnsi"/>
          <w:sz w:val="24"/>
          <w:szCs w:val="24"/>
          <w:lang w:eastAsia="en-US"/>
        </w:rPr>
        <w:t>актов</w:t>
      </w:r>
      <w:r w:rsidR="009D5793" w:rsidRPr="00C945ED">
        <w:rPr>
          <w:rFonts w:eastAsiaTheme="minorHAnsi"/>
          <w:sz w:val="24"/>
          <w:szCs w:val="24"/>
          <w:lang w:eastAsia="en-US"/>
        </w:rPr>
        <w:t xml:space="preserve"> </w:t>
      </w:r>
      <w:r w:rsidRPr="00C945ED">
        <w:rPr>
          <w:rFonts w:eastAsiaTheme="minorHAnsi"/>
          <w:sz w:val="24"/>
          <w:szCs w:val="24"/>
          <w:lang w:eastAsia="en-US"/>
        </w:rPr>
        <w:t>муниципального</w:t>
      </w:r>
      <w:r w:rsidR="009D5793" w:rsidRPr="00C945ED">
        <w:rPr>
          <w:rFonts w:eastAsiaTheme="minorHAnsi"/>
          <w:sz w:val="24"/>
          <w:szCs w:val="24"/>
          <w:lang w:eastAsia="en-US"/>
        </w:rPr>
        <w:t xml:space="preserve"> </w:t>
      </w:r>
      <w:r w:rsidRPr="00C945ED">
        <w:rPr>
          <w:rFonts w:eastAsiaTheme="minorHAnsi"/>
          <w:sz w:val="24"/>
          <w:szCs w:val="24"/>
          <w:lang w:eastAsia="en-US"/>
        </w:rPr>
        <w:t>образования,</w:t>
      </w:r>
      <w:r w:rsidR="009D5793" w:rsidRPr="00C945ED">
        <w:rPr>
          <w:rFonts w:eastAsiaTheme="minorHAnsi"/>
          <w:sz w:val="24"/>
          <w:szCs w:val="24"/>
          <w:lang w:eastAsia="en-US"/>
        </w:rPr>
        <w:t xml:space="preserve"> </w:t>
      </w:r>
      <w:r w:rsidRPr="00C945ED">
        <w:rPr>
          <w:rFonts w:eastAsiaTheme="minorHAnsi"/>
          <w:sz w:val="24"/>
          <w:szCs w:val="24"/>
          <w:lang w:eastAsia="en-US"/>
        </w:rPr>
        <w:t>а</w:t>
      </w:r>
      <w:r w:rsidR="009D5793" w:rsidRPr="00C945ED">
        <w:rPr>
          <w:rFonts w:eastAsiaTheme="minorHAnsi"/>
          <w:sz w:val="24"/>
          <w:szCs w:val="24"/>
          <w:lang w:eastAsia="en-US"/>
        </w:rPr>
        <w:t xml:space="preserve"> </w:t>
      </w:r>
      <w:r w:rsidRPr="00C945ED">
        <w:rPr>
          <w:rFonts w:eastAsiaTheme="minorHAnsi"/>
          <w:sz w:val="24"/>
          <w:szCs w:val="24"/>
          <w:lang w:eastAsia="en-US"/>
        </w:rPr>
        <w:t>также</w:t>
      </w:r>
      <w:r w:rsidR="009D5793" w:rsidRPr="00C945ED">
        <w:rPr>
          <w:rFonts w:eastAsiaTheme="minorHAnsi"/>
          <w:sz w:val="24"/>
          <w:szCs w:val="24"/>
          <w:lang w:eastAsia="en-US"/>
        </w:rPr>
        <w:t xml:space="preserve"> </w:t>
      </w:r>
      <w:r w:rsidRPr="00C945ED">
        <w:rPr>
          <w:rFonts w:eastAsiaTheme="minorHAnsi"/>
          <w:sz w:val="24"/>
          <w:szCs w:val="24"/>
          <w:lang w:eastAsia="en-US"/>
        </w:rPr>
        <w:t>положений</w:t>
      </w:r>
      <w:r w:rsidR="009D5793" w:rsidRPr="00C945ED">
        <w:rPr>
          <w:rFonts w:eastAsiaTheme="minorHAnsi"/>
          <w:sz w:val="24"/>
          <w:szCs w:val="24"/>
          <w:lang w:eastAsia="en-US"/>
        </w:rPr>
        <w:t xml:space="preserve"> </w:t>
      </w:r>
      <w:r w:rsidRPr="00C945ED">
        <w:rPr>
          <w:rFonts w:eastAsiaTheme="minorHAnsi"/>
          <w:sz w:val="24"/>
          <w:szCs w:val="24"/>
          <w:lang w:eastAsia="en-US"/>
        </w:rPr>
        <w:t>органов</w:t>
      </w:r>
      <w:r w:rsidR="009D5793" w:rsidRPr="00C945ED">
        <w:rPr>
          <w:rFonts w:eastAsiaTheme="minorHAnsi"/>
          <w:sz w:val="24"/>
          <w:szCs w:val="24"/>
          <w:lang w:eastAsia="en-US"/>
        </w:rPr>
        <w:t xml:space="preserve"> </w:t>
      </w:r>
      <w:r w:rsidRPr="00C945ED">
        <w:rPr>
          <w:rFonts w:eastAsiaTheme="minorHAnsi"/>
          <w:sz w:val="24"/>
          <w:szCs w:val="24"/>
          <w:lang w:eastAsia="en-US"/>
        </w:rPr>
        <w:t>местного</w:t>
      </w:r>
      <w:r w:rsidR="009D5793" w:rsidRPr="00C945ED">
        <w:rPr>
          <w:rFonts w:eastAsiaTheme="minorHAnsi"/>
          <w:sz w:val="24"/>
          <w:szCs w:val="24"/>
          <w:lang w:eastAsia="en-US"/>
        </w:rPr>
        <w:t xml:space="preserve"> </w:t>
      </w:r>
      <w:r w:rsidRPr="00C945ED">
        <w:rPr>
          <w:rFonts w:eastAsiaTheme="minorHAnsi"/>
          <w:sz w:val="24"/>
          <w:szCs w:val="24"/>
          <w:lang w:eastAsia="en-US"/>
        </w:rPr>
        <w:t>самоуправления</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предмет</w:t>
      </w:r>
      <w:r w:rsidR="009D5793" w:rsidRPr="00C945ED">
        <w:rPr>
          <w:rFonts w:eastAsiaTheme="minorHAnsi"/>
          <w:sz w:val="24"/>
          <w:szCs w:val="24"/>
          <w:lang w:eastAsia="en-US"/>
        </w:rPr>
        <w:t xml:space="preserve"> </w:t>
      </w:r>
      <w:r w:rsidRPr="00C945ED">
        <w:rPr>
          <w:rFonts w:eastAsiaTheme="minorHAnsi"/>
          <w:sz w:val="24"/>
          <w:szCs w:val="24"/>
          <w:lang w:eastAsia="en-US"/>
        </w:rPr>
        <w:t>соответствия</w:t>
      </w:r>
      <w:r w:rsidR="009D5793" w:rsidRPr="00C945ED">
        <w:rPr>
          <w:rFonts w:eastAsiaTheme="minorHAnsi"/>
          <w:sz w:val="24"/>
          <w:szCs w:val="24"/>
          <w:lang w:eastAsia="en-US"/>
        </w:rPr>
        <w:t xml:space="preserve"> </w:t>
      </w:r>
      <w:r w:rsidRPr="00C945ED">
        <w:rPr>
          <w:rFonts w:eastAsiaTheme="minorHAnsi"/>
          <w:sz w:val="24"/>
          <w:szCs w:val="24"/>
          <w:lang w:eastAsia="en-US"/>
        </w:rPr>
        <w:t>действующему</w:t>
      </w:r>
      <w:r w:rsidR="009D5793" w:rsidRPr="00C945ED">
        <w:rPr>
          <w:rFonts w:eastAsiaTheme="minorHAnsi"/>
          <w:sz w:val="24"/>
          <w:szCs w:val="24"/>
          <w:lang w:eastAsia="en-US"/>
        </w:rPr>
        <w:t xml:space="preserve"> </w:t>
      </w:r>
      <w:r w:rsidRPr="00C945ED">
        <w:rPr>
          <w:rFonts w:eastAsiaTheme="minorHAnsi"/>
          <w:sz w:val="24"/>
          <w:szCs w:val="24"/>
          <w:lang w:eastAsia="en-US"/>
        </w:rPr>
        <w:t>законодательству,</w:t>
      </w:r>
      <w:r w:rsidR="009D5793" w:rsidRPr="00C945ED">
        <w:rPr>
          <w:rFonts w:eastAsiaTheme="minorHAnsi"/>
          <w:sz w:val="24"/>
          <w:szCs w:val="24"/>
          <w:lang w:eastAsia="en-US"/>
        </w:rPr>
        <w:t xml:space="preserve"> </w:t>
      </w:r>
      <w:r w:rsidRPr="00C945ED">
        <w:rPr>
          <w:rFonts w:eastAsiaTheme="minorHAnsi"/>
          <w:sz w:val="24"/>
          <w:szCs w:val="24"/>
          <w:lang w:eastAsia="en-US"/>
        </w:rPr>
        <w:t>показала</w:t>
      </w:r>
      <w:r w:rsidR="009D5793" w:rsidRPr="00C945ED">
        <w:rPr>
          <w:rFonts w:eastAsiaTheme="minorHAnsi"/>
          <w:sz w:val="24"/>
          <w:szCs w:val="24"/>
          <w:lang w:eastAsia="en-US"/>
        </w:rPr>
        <w:t xml:space="preserve"> </w:t>
      </w:r>
      <w:r w:rsidRPr="00C945ED">
        <w:rPr>
          <w:rFonts w:eastAsiaTheme="minorHAnsi"/>
          <w:sz w:val="24"/>
          <w:szCs w:val="24"/>
          <w:lang w:eastAsia="en-US"/>
        </w:rPr>
        <w:t>необходимость</w:t>
      </w:r>
      <w:r w:rsidR="009D5793" w:rsidRPr="00C945ED">
        <w:rPr>
          <w:rFonts w:eastAsiaTheme="minorHAnsi"/>
          <w:sz w:val="24"/>
          <w:szCs w:val="24"/>
          <w:lang w:eastAsia="en-US"/>
        </w:rPr>
        <w:t xml:space="preserve"> </w:t>
      </w:r>
      <w:r w:rsidRPr="00C945ED">
        <w:rPr>
          <w:rFonts w:eastAsiaTheme="minorHAnsi"/>
          <w:sz w:val="24"/>
          <w:szCs w:val="24"/>
          <w:lang w:eastAsia="en-US"/>
        </w:rPr>
        <w:t>проведения</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территории</w:t>
      </w:r>
      <w:r w:rsidR="009D5793" w:rsidRPr="00C945ED">
        <w:rPr>
          <w:rFonts w:eastAsiaTheme="minorHAnsi"/>
          <w:sz w:val="24"/>
          <w:szCs w:val="24"/>
          <w:lang w:eastAsia="en-US"/>
        </w:rPr>
        <w:t xml:space="preserve"> </w:t>
      </w:r>
      <w:r w:rsidRPr="00C945ED">
        <w:rPr>
          <w:rFonts w:eastAsiaTheme="minorHAnsi"/>
          <w:sz w:val="24"/>
          <w:szCs w:val="24"/>
          <w:lang w:eastAsia="en-US"/>
        </w:rPr>
        <w:t>МО</w:t>
      </w:r>
      <w:r w:rsidR="009D5793" w:rsidRPr="00C945ED">
        <w:rPr>
          <w:rFonts w:eastAsiaTheme="minorHAnsi"/>
          <w:sz w:val="24"/>
          <w:szCs w:val="24"/>
          <w:lang w:eastAsia="en-US"/>
        </w:rPr>
        <w:t xml:space="preserve"> </w:t>
      </w:r>
      <w:r w:rsidRPr="00C945ED">
        <w:rPr>
          <w:rFonts w:eastAsiaTheme="minorHAnsi"/>
          <w:sz w:val="24"/>
          <w:szCs w:val="24"/>
          <w:lang w:eastAsia="en-US"/>
        </w:rPr>
        <w:t>ГО</w:t>
      </w:r>
      <w:r w:rsidR="009D5793" w:rsidRPr="00C945ED">
        <w:rPr>
          <w:rFonts w:eastAsiaTheme="minorHAnsi"/>
          <w:sz w:val="24"/>
          <w:szCs w:val="24"/>
          <w:lang w:eastAsia="en-US"/>
        </w:rPr>
        <w:t xml:space="preserve"> </w:t>
      </w:r>
      <w:r w:rsidRPr="00C945ED">
        <w:rPr>
          <w:rFonts w:eastAsiaTheme="minorHAnsi"/>
          <w:sz w:val="24"/>
          <w:szCs w:val="24"/>
          <w:lang w:eastAsia="en-US"/>
        </w:rPr>
        <w:t>«Долинский»</w:t>
      </w:r>
      <w:r w:rsidR="009D5793" w:rsidRPr="00C945ED">
        <w:rPr>
          <w:rFonts w:eastAsiaTheme="minorHAnsi"/>
          <w:sz w:val="24"/>
          <w:szCs w:val="24"/>
          <w:lang w:eastAsia="en-US"/>
        </w:rPr>
        <w:t xml:space="preserve"> </w:t>
      </w:r>
      <w:r w:rsidRPr="00C945ED">
        <w:rPr>
          <w:rFonts w:eastAsiaTheme="minorHAnsi"/>
          <w:sz w:val="24"/>
          <w:szCs w:val="24"/>
          <w:lang w:eastAsia="en-US"/>
        </w:rPr>
        <w:t>определенной</w:t>
      </w:r>
      <w:r w:rsidR="009D5793" w:rsidRPr="00C945ED">
        <w:rPr>
          <w:rFonts w:eastAsiaTheme="minorHAnsi"/>
          <w:sz w:val="24"/>
          <w:szCs w:val="24"/>
          <w:lang w:eastAsia="en-US"/>
        </w:rPr>
        <w:t xml:space="preserve"> </w:t>
      </w:r>
      <w:r w:rsidRPr="00C945ED">
        <w:rPr>
          <w:rFonts w:eastAsiaTheme="minorHAnsi"/>
          <w:sz w:val="24"/>
          <w:szCs w:val="24"/>
          <w:lang w:eastAsia="en-US"/>
        </w:rPr>
        <w:t>целенаправленной</w:t>
      </w:r>
      <w:r w:rsidR="009D5793" w:rsidRPr="00C945ED">
        <w:rPr>
          <w:rFonts w:eastAsiaTheme="minorHAnsi"/>
          <w:sz w:val="24"/>
          <w:szCs w:val="24"/>
          <w:lang w:eastAsia="en-US"/>
        </w:rPr>
        <w:t xml:space="preserve"> </w:t>
      </w:r>
      <w:r w:rsidRPr="00C945ED">
        <w:rPr>
          <w:rFonts w:eastAsiaTheme="minorHAnsi"/>
          <w:sz w:val="24"/>
          <w:szCs w:val="24"/>
          <w:lang w:eastAsia="en-US"/>
        </w:rPr>
        <w:t>работы</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пересмотра</w:t>
      </w:r>
      <w:r w:rsidR="009D5793" w:rsidRPr="00C945ED">
        <w:rPr>
          <w:rFonts w:eastAsiaTheme="minorHAnsi"/>
          <w:sz w:val="24"/>
          <w:szCs w:val="24"/>
          <w:lang w:eastAsia="en-US"/>
        </w:rPr>
        <w:t xml:space="preserve"> </w:t>
      </w:r>
      <w:r w:rsidRPr="00C945ED">
        <w:rPr>
          <w:rFonts w:eastAsiaTheme="minorHAnsi"/>
          <w:sz w:val="24"/>
          <w:szCs w:val="24"/>
          <w:lang w:eastAsia="en-US"/>
        </w:rPr>
        <w:t>имеющей</w:t>
      </w:r>
      <w:r w:rsidR="009D5793" w:rsidRPr="00C945ED">
        <w:rPr>
          <w:rFonts w:eastAsiaTheme="minorHAnsi"/>
          <w:sz w:val="24"/>
          <w:szCs w:val="24"/>
          <w:lang w:eastAsia="en-US"/>
        </w:rPr>
        <w:t xml:space="preserve"> </w:t>
      </w:r>
      <w:r w:rsidRPr="00C945ED">
        <w:rPr>
          <w:rFonts w:eastAsiaTheme="minorHAnsi"/>
          <w:sz w:val="24"/>
          <w:szCs w:val="24"/>
          <w:lang w:eastAsia="en-US"/>
        </w:rPr>
        <w:t>системы</w:t>
      </w:r>
      <w:r w:rsidR="009D5793" w:rsidRPr="00C945ED">
        <w:rPr>
          <w:rFonts w:eastAsiaTheme="minorHAnsi"/>
          <w:sz w:val="24"/>
          <w:szCs w:val="24"/>
          <w:lang w:eastAsia="en-US"/>
        </w:rPr>
        <w:t xml:space="preserve"> </w:t>
      </w:r>
      <w:r w:rsidRPr="00C945ED">
        <w:rPr>
          <w:rFonts w:eastAsiaTheme="minorHAnsi"/>
          <w:sz w:val="24"/>
          <w:szCs w:val="24"/>
          <w:lang w:eastAsia="en-US"/>
        </w:rPr>
        <w:t>финансового</w:t>
      </w:r>
      <w:r w:rsidR="009D5793" w:rsidRPr="00C945ED">
        <w:rPr>
          <w:rFonts w:eastAsiaTheme="minorHAnsi"/>
          <w:sz w:val="24"/>
          <w:szCs w:val="24"/>
          <w:lang w:eastAsia="en-US"/>
        </w:rPr>
        <w:t xml:space="preserve"> </w:t>
      </w:r>
      <w:r w:rsidRPr="00C945ED">
        <w:rPr>
          <w:rFonts w:eastAsiaTheme="minorHAnsi"/>
          <w:sz w:val="24"/>
          <w:szCs w:val="24"/>
          <w:lang w:eastAsia="en-US"/>
        </w:rPr>
        <w:t>контроля:</w:t>
      </w:r>
    </w:p>
    <w:p w:rsidR="00F47AA7" w:rsidRPr="00C945ED" w:rsidRDefault="00F47AA7" w:rsidP="004B274D">
      <w:pPr>
        <w:tabs>
          <w:tab w:val="left" w:pos="709"/>
          <w:tab w:val="left" w:pos="993"/>
        </w:tabs>
        <w:ind w:firstLine="567"/>
        <w:jc w:val="both"/>
        <w:rPr>
          <w:rFonts w:eastAsiaTheme="minorHAnsi"/>
          <w:sz w:val="24"/>
          <w:szCs w:val="24"/>
          <w:lang w:eastAsia="en-US"/>
        </w:rPr>
      </w:pP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отсутствует</w:t>
      </w:r>
      <w:r w:rsidR="009D5793" w:rsidRPr="00C945ED">
        <w:rPr>
          <w:rFonts w:eastAsiaTheme="minorHAnsi"/>
          <w:sz w:val="24"/>
          <w:szCs w:val="24"/>
          <w:lang w:eastAsia="en-US"/>
        </w:rPr>
        <w:t xml:space="preserve"> </w:t>
      </w:r>
      <w:r w:rsidRPr="00C945ED">
        <w:rPr>
          <w:rFonts w:eastAsiaTheme="minorHAnsi"/>
          <w:sz w:val="24"/>
          <w:szCs w:val="24"/>
          <w:lang w:eastAsia="en-US"/>
        </w:rPr>
        <w:t>нормативной</w:t>
      </w:r>
      <w:r w:rsidR="009D5793" w:rsidRPr="00C945ED">
        <w:rPr>
          <w:rFonts w:eastAsiaTheme="minorHAnsi"/>
          <w:sz w:val="24"/>
          <w:szCs w:val="24"/>
          <w:lang w:eastAsia="en-US"/>
        </w:rPr>
        <w:t xml:space="preserve"> </w:t>
      </w:r>
      <w:r w:rsidRPr="00C945ED">
        <w:rPr>
          <w:rFonts w:eastAsiaTheme="minorHAnsi"/>
          <w:sz w:val="24"/>
          <w:szCs w:val="24"/>
          <w:lang w:eastAsia="en-US"/>
        </w:rPr>
        <w:t>правовой</w:t>
      </w:r>
      <w:r w:rsidR="009D5793" w:rsidRPr="00C945ED">
        <w:rPr>
          <w:rFonts w:eastAsiaTheme="minorHAnsi"/>
          <w:sz w:val="24"/>
          <w:szCs w:val="24"/>
          <w:lang w:eastAsia="en-US"/>
        </w:rPr>
        <w:t xml:space="preserve"> </w:t>
      </w:r>
      <w:r w:rsidRPr="00C945ED">
        <w:rPr>
          <w:rFonts w:eastAsiaTheme="minorHAnsi"/>
          <w:sz w:val="24"/>
          <w:szCs w:val="24"/>
          <w:lang w:eastAsia="en-US"/>
        </w:rPr>
        <w:t>акт,</w:t>
      </w:r>
      <w:r w:rsidR="009D5793" w:rsidRPr="00C945ED">
        <w:rPr>
          <w:rFonts w:eastAsiaTheme="minorHAnsi"/>
          <w:sz w:val="24"/>
          <w:szCs w:val="24"/>
          <w:lang w:eastAsia="en-US"/>
        </w:rPr>
        <w:t xml:space="preserve"> </w:t>
      </w:r>
      <w:r w:rsidRPr="00C945ED">
        <w:rPr>
          <w:rFonts w:eastAsiaTheme="minorHAnsi"/>
          <w:sz w:val="24"/>
          <w:szCs w:val="24"/>
          <w:lang w:eastAsia="en-US"/>
        </w:rPr>
        <w:t>четко</w:t>
      </w:r>
      <w:r w:rsidR="009D5793" w:rsidRPr="00C945ED">
        <w:rPr>
          <w:rFonts w:eastAsiaTheme="minorHAnsi"/>
          <w:sz w:val="24"/>
          <w:szCs w:val="24"/>
          <w:lang w:eastAsia="en-US"/>
        </w:rPr>
        <w:t xml:space="preserve"> </w:t>
      </w:r>
      <w:r w:rsidRPr="00C945ED">
        <w:rPr>
          <w:rFonts w:eastAsiaTheme="minorHAnsi"/>
          <w:sz w:val="24"/>
          <w:szCs w:val="24"/>
          <w:lang w:eastAsia="en-US"/>
        </w:rPr>
        <w:t>регламентирующий</w:t>
      </w:r>
      <w:r w:rsidR="009D5793" w:rsidRPr="00C945ED">
        <w:rPr>
          <w:rFonts w:eastAsiaTheme="minorHAnsi"/>
          <w:sz w:val="24"/>
          <w:szCs w:val="24"/>
          <w:lang w:eastAsia="en-US"/>
        </w:rPr>
        <w:t xml:space="preserve"> </w:t>
      </w:r>
      <w:r w:rsidRPr="00C945ED">
        <w:rPr>
          <w:rFonts w:eastAsiaTheme="minorHAnsi"/>
          <w:sz w:val="24"/>
          <w:szCs w:val="24"/>
          <w:lang w:eastAsia="en-US"/>
        </w:rPr>
        <w:t>функции</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полномочия</w:t>
      </w:r>
      <w:r w:rsidR="009D5793" w:rsidRPr="00C945ED">
        <w:rPr>
          <w:rFonts w:eastAsiaTheme="minorHAnsi"/>
          <w:sz w:val="24"/>
          <w:szCs w:val="24"/>
          <w:lang w:eastAsia="en-US"/>
        </w:rPr>
        <w:t xml:space="preserve"> </w:t>
      </w:r>
      <w:r w:rsidRPr="00C945ED">
        <w:rPr>
          <w:rFonts w:eastAsiaTheme="minorHAnsi"/>
          <w:sz w:val="24"/>
          <w:szCs w:val="24"/>
          <w:lang w:eastAsia="en-US"/>
        </w:rPr>
        <w:t>органа</w:t>
      </w:r>
      <w:r w:rsidR="009D5793" w:rsidRPr="00C945ED">
        <w:rPr>
          <w:rFonts w:eastAsiaTheme="minorHAnsi"/>
          <w:sz w:val="24"/>
          <w:szCs w:val="24"/>
          <w:lang w:eastAsia="en-US"/>
        </w:rPr>
        <w:t xml:space="preserve"> </w:t>
      </w:r>
      <w:r w:rsidRPr="00C945ED">
        <w:rPr>
          <w:rFonts w:eastAsiaTheme="minorHAnsi"/>
          <w:sz w:val="24"/>
          <w:szCs w:val="24"/>
          <w:lang w:eastAsia="en-US"/>
        </w:rPr>
        <w:t>внутреннего</w:t>
      </w:r>
      <w:r w:rsidR="009D5793" w:rsidRPr="00C945ED">
        <w:rPr>
          <w:rFonts w:eastAsiaTheme="minorHAnsi"/>
          <w:sz w:val="24"/>
          <w:szCs w:val="24"/>
          <w:lang w:eastAsia="en-US"/>
        </w:rPr>
        <w:t xml:space="preserve"> </w:t>
      </w:r>
      <w:r w:rsidRPr="00C945ED">
        <w:rPr>
          <w:rFonts w:eastAsiaTheme="minorHAnsi"/>
          <w:sz w:val="24"/>
          <w:szCs w:val="24"/>
          <w:lang w:eastAsia="en-US"/>
        </w:rPr>
        <w:t>муниципального</w:t>
      </w:r>
      <w:r w:rsidR="009D5793" w:rsidRPr="00C945ED">
        <w:rPr>
          <w:rFonts w:eastAsiaTheme="minorHAnsi"/>
          <w:sz w:val="24"/>
          <w:szCs w:val="24"/>
          <w:lang w:eastAsia="en-US"/>
        </w:rPr>
        <w:t xml:space="preserve"> </w:t>
      </w:r>
      <w:r w:rsidRPr="00C945ED">
        <w:rPr>
          <w:rFonts w:eastAsiaTheme="minorHAnsi"/>
          <w:sz w:val="24"/>
          <w:szCs w:val="24"/>
          <w:lang w:eastAsia="en-US"/>
        </w:rPr>
        <w:t>финансового</w:t>
      </w:r>
      <w:r w:rsidR="009D5793" w:rsidRPr="00C945ED">
        <w:rPr>
          <w:rFonts w:eastAsiaTheme="minorHAnsi"/>
          <w:sz w:val="24"/>
          <w:szCs w:val="24"/>
          <w:lang w:eastAsia="en-US"/>
        </w:rPr>
        <w:t xml:space="preserve"> </w:t>
      </w:r>
      <w:r w:rsidRPr="00C945ED">
        <w:rPr>
          <w:rFonts w:eastAsiaTheme="minorHAnsi"/>
          <w:sz w:val="24"/>
          <w:szCs w:val="24"/>
          <w:lang w:eastAsia="en-US"/>
        </w:rPr>
        <w:t>контроля,</w:t>
      </w:r>
      <w:r w:rsidR="009D5793" w:rsidRPr="00C945ED">
        <w:rPr>
          <w:rFonts w:eastAsiaTheme="minorHAnsi"/>
          <w:sz w:val="24"/>
          <w:szCs w:val="24"/>
          <w:lang w:eastAsia="en-US"/>
        </w:rPr>
        <w:t xml:space="preserve"> </w:t>
      </w:r>
      <w:r w:rsidRPr="00C945ED">
        <w:rPr>
          <w:rFonts w:eastAsiaTheme="minorHAnsi"/>
          <w:sz w:val="24"/>
          <w:szCs w:val="24"/>
          <w:lang w:eastAsia="en-US"/>
        </w:rPr>
        <w:t>определенн</w:t>
      </w:r>
      <w:r w:rsidR="000A2EA6" w:rsidRPr="00C945ED">
        <w:rPr>
          <w:rFonts w:eastAsiaTheme="minorHAnsi"/>
          <w:sz w:val="24"/>
          <w:szCs w:val="24"/>
          <w:lang w:eastAsia="en-US"/>
        </w:rPr>
        <w:t>ые</w:t>
      </w:r>
      <w:r w:rsidR="009D5793" w:rsidRPr="00C945ED">
        <w:rPr>
          <w:rFonts w:eastAsiaTheme="minorHAnsi"/>
          <w:sz w:val="24"/>
          <w:szCs w:val="24"/>
          <w:lang w:eastAsia="en-US"/>
        </w:rPr>
        <w:t xml:space="preserve"> </w:t>
      </w:r>
      <w:r w:rsidRPr="00C945ED">
        <w:rPr>
          <w:rFonts w:eastAsiaTheme="minorHAnsi"/>
          <w:sz w:val="24"/>
          <w:szCs w:val="24"/>
          <w:lang w:eastAsia="en-US"/>
        </w:rPr>
        <w:t>статьями</w:t>
      </w:r>
      <w:r w:rsidR="009D5793" w:rsidRPr="00C945ED">
        <w:rPr>
          <w:rFonts w:eastAsiaTheme="minorHAnsi"/>
          <w:sz w:val="24"/>
          <w:szCs w:val="24"/>
          <w:lang w:eastAsia="en-US"/>
        </w:rPr>
        <w:t xml:space="preserve"> </w:t>
      </w:r>
      <w:r w:rsidRPr="00C945ED">
        <w:rPr>
          <w:rFonts w:eastAsiaTheme="minorHAnsi"/>
          <w:sz w:val="24"/>
          <w:szCs w:val="24"/>
          <w:lang w:eastAsia="en-US"/>
        </w:rPr>
        <w:t>157,</w:t>
      </w:r>
      <w:r w:rsidR="009D5793" w:rsidRPr="00C945ED">
        <w:rPr>
          <w:rFonts w:eastAsiaTheme="minorHAnsi"/>
          <w:sz w:val="24"/>
          <w:szCs w:val="24"/>
          <w:lang w:eastAsia="en-US"/>
        </w:rPr>
        <w:t xml:space="preserve"> </w:t>
      </w:r>
      <w:r w:rsidRPr="00C945ED">
        <w:rPr>
          <w:rFonts w:eastAsiaTheme="minorHAnsi"/>
          <w:sz w:val="24"/>
          <w:szCs w:val="24"/>
          <w:lang w:eastAsia="en-US"/>
        </w:rPr>
        <w:t>265,</w:t>
      </w:r>
      <w:r w:rsidR="009D5793" w:rsidRPr="00C945ED">
        <w:rPr>
          <w:rFonts w:eastAsiaTheme="minorHAnsi"/>
          <w:sz w:val="24"/>
          <w:szCs w:val="24"/>
          <w:lang w:eastAsia="en-US"/>
        </w:rPr>
        <w:t xml:space="preserve"> </w:t>
      </w:r>
      <w:r w:rsidRPr="00C945ED">
        <w:rPr>
          <w:rFonts w:eastAsiaTheme="minorHAnsi"/>
          <w:sz w:val="24"/>
          <w:szCs w:val="24"/>
          <w:lang w:eastAsia="en-US"/>
        </w:rPr>
        <w:t>269.1,</w:t>
      </w:r>
      <w:r w:rsidR="009D5793" w:rsidRPr="00C945ED">
        <w:rPr>
          <w:rFonts w:eastAsiaTheme="minorHAnsi"/>
          <w:sz w:val="24"/>
          <w:szCs w:val="24"/>
          <w:lang w:eastAsia="en-US"/>
        </w:rPr>
        <w:t xml:space="preserve"> </w:t>
      </w:r>
      <w:r w:rsidRPr="00C945ED">
        <w:rPr>
          <w:rFonts w:eastAsiaTheme="minorHAnsi"/>
          <w:sz w:val="24"/>
          <w:szCs w:val="24"/>
          <w:lang w:eastAsia="en-US"/>
        </w:rPr>
        <w:t>269.2,</w:t>
      </w:r>
      <w:r w:rsidR="009D5793" w:rsidRPr="00C945ED">
        <w:rPr>
          <w:rFonts w:eastAsiaTheme="minorHAnsi"/>
          <w:sz w:val="24"/>
          <w:szCs w:val="24"/>
          <w:lang w:eastAsia="en-US"/>
        </w:rPr>
        <w:t xml:space="preserve"> </w:t>
      </w:r>
      <w:r w:rsidRPr="00C945ED">
        <w:rPr>
          <w:rFonts w:eastAsiaTheme="minorHAnsi"/>
          <w:sz w:val="24"/>
          <w:szCs w:val="24"/>
          <w:lang w:eastAsia="en-US"/>
        </w:rPr>
        <w:t>266.1</w:t>
      </w:r>
      <w:r w:rsidR="009D5793" w:rsidRPr="00C945ED">
        <w:rPr>
          <w:rFonts w:eastAsiaTheme="minorHAnsi"/>
          <w:sz w:val="24"/>
          <w:szCs w:val="24"/>
          <w:lang w:eastAsia="en-US"/>
        </w:rPr>
        <w:t xml:space="preserve"> </w:t>
      </w:r>
      <w:r w:rsidRPr="00C945ED">
        <w:rPr>
          <w:rFonts w:eastAsiaTheme="minorHAnsi"/>
          <w:sz w:val="24"/>
          <w:szCs w:val="24"/>
          <w:lang w:eastAsia="en-US"/>
        </w:rPr>
        <w:t>БК</w:t>
      </w:r>
      <w:r w:rsidR="009D5793" w:rsidRPr="00C945ED">
        <w:rPr>
          <w:rFonts w:eastAsiaTheme="minorHAnsi"/>
          <w:sz w:val="24"/>
          <w:szCs w:val="24"/>
          <w:lang w:eastAsia="en-US"/>
        </w:rPr>
        <w:t xml:space="preserve"> </w:t>
      </w:r>
      <w:r w:rsidRPr="00C945ED">
        <w:rPr>
          <w:rFonts w:eastAsiaTheme="minorHAnsi"/>
          <w:sz w:val="24"/>
          <w:szCs w:val="24"/>
          <w:lang w:eastAsia="en-US"/>
        </w:rPr>
        <w:t>РФ;</w:t>
      </w:r>
    </w:p>
    <w:p w:rsidR="00F47AA7" w:rsidRPr="00C945ED" w:rsidRDefault="00F47AA7" w:rsidP="004B274D">
      <w:pPr>
        <w:tabs>
          <w:tab w:val="left" w:pos="709"/>
          <w:tab w:val="left" w:pos="993"/>
        </w:tabs>
        <w:ind w:firstLine="567"/>
        <w:jc w:val="both"/>
        <w:rPr>
          <w:rFonts w:eastAsiaTheme="minorHAnsi"/>
          <w:sz w:val="24"/>
          <w:szCs w:val="24"/>
          <w:lang w:eastAsia="en-US"/>
        </w:rPr>
      </w:pP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необходимо</w:t>
      </w:r>
      <w:r w:rsidR="009D5793" w:rsidRPr="00C945ED">
        <w:rPr>
          <w:rFonts w:eastAsiaTheme="minorHAnsi"/>
          <w:sz w:val="24"/>
          <w:szCs w:val="24"/>
          <w:lang w:eastAsia="en-US"/>
        </w:rPr>
        <w:t xml:space="preserve"> </w:t>
      </w:r>
      <w:r w:rsidRPr="00C945ED">
        <w:rPr>
          <w:rFonts w:eastAsiaTheme="minorHAnsi"/>
          <w:sz w:val="24"/>
          <w:szCs w:val="24"/>
          <w:lang w:eastAsia="en-US"/>
        </w:rPr>
        <w:t>обеспечить</w:t>
      </w:r>
      <w:r w:rsidR="009D5793" w:rsidRPr="00C945ED">
        <w:rPr>
          <w:rFonts w:eastAsiaTheme="minorHAnsi"/>
          <w:sz w:val="24"/>
          <w:szCs w:val="24"/>
          <w:lang w:eastAsia="en-US"/>
        </w:rPr>
        <w:t xml:space="preserve"> </w:t>
      </w:r>
      <w:r w:rsidRPr="00C945ED">
        <w:rPr>
          <w:rFonts w:eastAsiaTheme="minorHAnsi"/>
          <w:sz w:val="24"/>
          <w:szCs w:val="24"/>
          <w:lang w:eastAsia="en-US"/>
        </w:rPr>
        <w:t>согласованность</w:t>
      </w:r>
      <w:r w:rsidR="009D5793" w:rsidRPr="00C945ED">
        <w:rPr>
          <w:rFonts w:eastAsiaTheme="minorHAnsi"/>
          <w:sz w:val="24"/>
          <w:szCs w:val="24"/>
          <w:lang w:eastAsia="en-US"/>
        </w:rPr>
        <w:t xml:space="preserve"> </w:t>
      </w:r>
      <w:r w:rsidRPr="00C945ED">
        <w:rPr>
          <w:rFonts w:eastAsiaTheme="minorHAnsi"/>
          <w:sz w:val="24"/>
          <w:szCs w:val="24"/>
          <w:lang w:eastAsia="en-US"/>
        </w:rPr>
        <w:t>действующих</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территории</w:t>
      </w:r>
      <w:r w:rsidR="009D5793" w:rsidRPr="00C945ED">
        <w:rPr>
          <w:rFonts w:eastAsiaTheme="minorHAnsi"/>
          <w:sz w:val="24"/>
          <w:szCs w:val="24"/>
          <w:lang w:eastAsia="en-US"/>
        </w:rPr>
        <w:t xml:space="preserve"> </w:t>
      </w:r>
      <w:r w:rsidRPr="00C945ED">
        <w:rPr>
          <w:rFonts w:eastAsiaTheme="minorHAnsi"/>
          <w:sz w:val="24"/>
          <w:szCs w:val="24"/>
          <w:lang w:eastAsia="en-US"/>
        </w:rPr>
        <w:t>МО</w:t>
      </w:r>
      <w:r w:rsidR="009D5793" w:rsidRPr="00C945ED">
        <w:rPr>
          <w:rFonts w:eastAsiaTheme="minorHAnsi"/>
          <w:sz w:val="24"/>
          <w:szCs w:val="24"/>
          <w:lang w:eastAsia="en-US"/>
        </w:rPr>
        <w:t xml:space="preserve"> </w:t>
      </w:r>
      <w:r w:rsidRPr="00C945ED">
        <w:rPr>
          <w:rFonts w:eastAsiaTheme="minorHAnsi"/>
          <w:sz w:val="24"/>
          <w:szCs w:val="24"/>
          <w:lang w:eastAsia="en-US"/>
        </w:rPr>
        <w:t>нормативных</w:t>
      </w:r>
      <w:r w:rsidR="009D5793" w:rsidRPr="00C945ED">
        <w:rPr>
          <w:rFonts w:eastAsiaTheme="minorHAnsi"/>
          <w:sz w:val="24"/>
          <w:szCs w:val="24"/>
          <w:lang w:eastAsia="en-US"/>
        </w:rPr>
        <w:t xml:space="preserve"> </w:t>
      </w:r>
      <w:r w:rsidRPr="00C945ED">
        <w:rPr>
          <w:rFonts w:eastAsiaTheme="minorHAnsi"/>
          <w:sz w:val="24"/>
          <w:szCs w:val="24"/>
          <w:lang w:eastAsia="en-US"/>
        </w:rPr>
        <w:t>правовых</w:t>
      </w:r>
      <w:r w:rsidR="009D5793" w:rsidRPr="00C945ED">
        <w:rPr>
          <w:rFonts w:eastAsiaTheme="minorHAnsi"/>
          <w:sz w:val="24"/>
          <w:szCs w:val="24"/>
          <w:lang w:eastAsia="en-US"/>
        </w:rPr>
        <w:t xml:space="preserve"> </w:t>
      </w:r>
      <w:r w:rsidRPr="00C945ED">
        <w:rPr>
          <w:rFonts w:eastAsiaTheme="minorHAnsi"/>
          <w:sz w:val="24"/>
          <w:szCs w:val="24"/>
          <w:lang w:eastAsia="en-US"/>
        </w:rPr>
        <w:t>актов</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области</w:t>
      </w:r>
      <w:r w:rsidR="009D5793" w:rsidRPr="00C945ED">
        <w:rPr>
          <w:rFonts w:eastAsiaTheme="minorHAnsi"/>
          <w:sz w:val="24"/>
          <w:szCs w:val="24"/>
          <w:lang w:eastAsia="en-US"/>
        </w:rPr>
        <w:t xml:space="preserve"> </w:t>
      </w:r>
      <w:r w:rsidRPr="00C945ED">
        <w:rPr>
          <w:rFonts w:eastAsiaTheme="minorHAnsi"/>
          <w:sz w:val="24"/>
          <w:szCs w:val="24"/>
          <w:lang w:eastAsia="en-US"/>
        </w:rPr>
        <w:t>муниципального</w:t>
      </w:r>
      <w:r w:rsidR="009D5793" w:rsidRPr="00C945ED">
        <w:rPr>
          <w:rFonts w:eastAsiaTheme="minorHAnsi"/>
          <w:sz w:val="24"/>
          <w:szCs w:val="24"/>
          <w:lang w:eastAsia="en-US"/>
        </w:rPr>
        <w:t xml:space="preserve"> </w:t>
      </w:r>
      <w:r w:rsidRPr="00C945ED">
        <w:rPr>
          <w:rFonts w:eastAsiaTheme="minorHAnsi"/>
          <w:sz w:val="24"/>
          <w:szCs w:val="24"/>
          <w:lang w:eastAsia="en-US"/>
        </w:rPr>
        <w:t>финансового</w:t>
      </w:r>
      <w:r w:rsidR="009D5793" w:rsidRPr="00C945ED">
        <w:rPr>
          <w:rFonts w:eastAsiaTheme="minorHAnsi"/>
          <w:sz w:val="24"/>
          <w:szCs w:val="24"/>
          <w:lang w:eastAsia="en-US"/>
        </w:rPr>
        <w:t xml:space="preserve"> </w:t>
      </w:r>
      <w:r w:rsidRPr="00C945ED">
        <w:rPr>
          <w:rFonts w:eastAsiaTheme="minorHAnsi"/>
          <w:sz w:val="24"/>
          <w:szCs w:val="24"/>
          <w:lang w:eastAsia="en-US"/>
        </w:rPr>
        <w:t>контроля:</w:t>
      </w:r>
      <w:r w:rsidR="009D5793" w:rsidRPr="00C945ED">
        <w:rPr>
          <w:rFonts w:eastAsiaTheme="minorHAnsi"/>
          <w:sz w:val="24"/>
          <w:szCs w:val="24"/>
          <w:lang w:eastAsia="en-US"/>
        </w:rPr>
        <w:t xml:space="preserve"> </w:t>
      </w:r>
      <w:r w:rsidRPr="00C945ED">
        <w:rPr>
          <w:rFonts w:eastAsiaTheme="minorHAnsi"/>
          <w:sz w:val="24"/>
          <w:szCs w:val="24"/>
          <w:lang w:eastAsia="en-US"/>
        </w:rPr>
        <w:t>положений</w:t>
      </w:r>
      <w:r w:rsidR="009D5793" w:rsidRPr="00C945ED">
        <w:rPr>
          <w:rFonts w:eastAsiaTheme="minorHAnsi"/>
          <w:sz w:val="24"/>
          <w:szCs w:val="24"/>
          <w:lang w:eastAsia="en-US"/>
        </w:rPr>
        <w:t xml:space="preserve"> </w:t>
      </w:r>
      <w:r w:rsidRPr="00C945ED">
        <w:rPr>
          <w:rFonts w:eastAsiaTheme="minorHAnsi"/>
          <w:sz w:val="24"/>
          <w:szCs w:val="24"/>
          <w:lang w:eastAsia="en-US"/>
        </w:rPr>
        <w:t>об</w:t>
      </w:r>
      <w:r w:rsidR="009D5793" w:rsidRPr="00C945ED">
        <w:rPr>
          <w:rFonts w:eastAsiaTheme="minorHAnsi"/>
          <w:sz w:val="24"/>
          <w:szCs w:val="24"/>
          <w:lang w:eastAsia="en-US"/>
        </w:rPr>
        <w:t xml:space="preserve"> </w:t>
      </w:r>
      <w:r w:rsidRPr="00C945ED">
        <w:rPr>
          <w:rFonts w:eastAsiaTheme="minorHAnsi"/>
          <w:sz w:val="24"/>
          <w:szCs w:val="24"/>
          <w:lang w:eastAsia="en-US"/>
        </w:rPr>
        <w:t>органах</w:t>
      </w:r>
      <w:r w:rsidR="009D5793" w:rsidRPr="00C945ED">
        <w:rPr>
          <w:rFonts w:eastAsiaTheme="minorHAnsi"/>
          <w:sz w:val="24"/>
          <w:szCs w:val="24"/>
          <w:lang w:eastAsia="en-US"/>
        </w:rPr>
        <w:t xml:space="preserve"> </w:t>
      </w:r>
      <w:r w:rsidRPr="00C945ED">
        <w:rPr>
          <w:rFonts w:eastAsiaTheme="minorHAnsi"/>
          <w:sz w:val="24"/>
          <w:szCs w:val="24"/>
          <w:lang w:eastAsia="en-US"/>
        </w:rPr>
        <w:t>местного</w:t>
      </w:r>
      <w:r w:rsidR="009D5793" w:rsidRPr="00C945ED">
        <w:rPr>
          <w:rFonts w:eastAsiaTheme="minorHAnsi"/>
          <w:sz w:val="24"/>
          <w:szCs w:val="24"/>
          <w:lang w:eastAsia="en-US"/>
        </w:rPr>
        <w:t xml:space="preserve"> </w:t>
      </w:r>
      <w:r w:rsidRPr="00C945ED">
        <w:rPr>
          <w:rFonts w:eastAsiaTheme="minorHAnsi"/>
          <w:sz w:val="24"/>
          <w:szCs w:val="24"/>
          <w:lang w:eastAsia="en-US"/>
        </w:rPr>
        <w:t>самоуправления</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частности</w:t>
      </w:r>
      <w:r w:rsidR="009D5793" w:rsidRPr="00C945ED">
        <w:rPr>
          <w:rFonts w:eastAsiaTheme="minorHAnsi"/>
          <w:sz w:val="24"/>
          <w:szCs w:val="24"/>
          <w:lang w:eastAsia="en-US"/>
        </w:rPr>
        <w:t xml:space="preserve"> </w:t>
      </w:r>
      <w:r w:rsidRPr="00C945ED">
        <w:rPr>
          <w:rFonts w:eastAsiaTheme="minorHAnsi"/>
          <w:sz w:val="24"/>
          <w:szCs w:val="24"/>
          <w:lang w:eastAsia="en-US"/>
        </w:rPr>
        <w:t>администрации</w:t>
      </w:r>
      <w:r w:rsidR="009D5793" w:rsidRPr="00C945ED">
        <w:rPr>
          <w:rFonts w:eastAsiaTheme="minorHAnsi"/>
          <w:sz w:val="24"/>
          <w:szCs w:val="24"/>
          <w:lang w:eastAsia="en-US"/>
        </w:rPr>
        <w:t xml:space="preserve"> </w:t>
      </w:r>
      <w:r w:rsidRPr="00C945ED">
        <w:rPr>
          <w:rFonts w:eastAsiaTheme="minorHAnsi"/>
          <w:sz w:val="24"/>
          <w:szCs w:val="24"/>
          <w:lang w:eastAsia="en-US"/>
        </w:rPr>
        <w:t>ГО,</w:t>
      </w:r>
      <w:r w:rsidR="009D5793" w:rsidRPr="00C945ED">
        <w:rPr>
          <w:rFonts w:eastAsiaTheme="minorHAnsi"/>
          <w:sz w:val="24"/>
          <w:szCs w:val="24"/>
          <w:lang w:eastAsia="en-US"/>
        </w:rPr>
        <w:t xml:space="preserve"> </w:t>
      </w:r>
      <w:r w:rsidRPr="00C945ED">
        <w:rPr>
          <w:rFonts w:eastAsiaTheme="minorHAnsi"/>
          <w:sz w:val="24"/>
          <w:szCs w:val="24"/>
          <w:lang w:eastAsia="en-US"/>
        </w:rPr>
        <w:t>управления</w:t>
      </w:r>
      <w:r w:rsidR="009D5793" w:rsidRPr="00C945ED">
        <w:rPr>
          <w:rFonts w:eastAsiaTheme="minorHAnsi"/>
          <w:sz w:val="24"/>
          <w:szCs w:val="24"/>
          <w:lang w:eastAsia="en-US"/>
        </w:rPr>
        <w:t xml:space="preserve"> </w:t>
      </w:r>
      <w:r w:rsidRPr="00C945ED">
        <w:rPr>
          <w:rFonts w:eastAsiaTheme="minorHAnsi"/>
          <w:sz w:val="24"/>
          <w:szCs w:val="24"/>
          <w:lang w:eastAsia="en-US"/>
        </w:rPr>
        <w:t>образования</w:t>
      </w:r>
      <w:r w:rsidR="009D5793" w:rsidRPr="00C945ED">
        <w:rPr>
          <w:rFonts w:eastAsiaTheme="minorHAnsi"/>
          <w:sz w:val="24"/>
          <w:szCs w:val="24"/>
          <w:lang w:eastAsia="en-US"/>
        </w:rPr>
        <w:t xml:space="preserve"> </w:t>
      </w:r>
      <w:r w:rsidRPr="00C945ED">
        <w:rPr>
          <w:rFonts w:eastAsiaTheme="minorHAnsi"/>
          <w:sz w:val="24"/>
          <w:szCs w:val="24"/>
          <w:lang w:eastAsia="en-US"/>
        </w:rPr>
        <w:t>ГО,</w:t>
      </w:r>
      <w:r w:rsidR="009D5793" w:rsidRPr="00C945ED">
        <w:rPr>
          <w:rFonts w:eastAsiaTheme="minorHAnsi"/>
          <w:sz w:val="24"/>
          <w:szCs w:val="24"/>
          <w:lang w:eastAsia="en-US"/>
        </w:rPr>
        <w:t xml:space="preserve"> </w:t>
      </w:r>
      <w:r w:rsidRPr="00C945ED">
        <w:rPr>
          <w:rFonts w:eastAsiaTheme="minorHAnsi"/>
          <w:sz w:val="24"/>
          <w:szCs w:val="24"/>
          <w:lang w:eastAsia="en-US"/>
        </w:rPr>
        <w:t>финансового</w:t>
      </w:r>
      <w:r w:rsidR="009D5793" w:rsidRPr="00C945ED">
        <w:rPr>
          <w:rFonts w:eastAsiaTheme="minorHAnsi"/>
          <w:sz w:val="24"/>
          <w:szCs w:val="24"/>
          <w:lang w:eastAsia="en-US"/>
        </w:rPr>
        <w:t xml:space="preserve"> </w:t>
      </w:r>
      <w:r w:rsidRPr="00C945ED">
        <w:rPr>
          <w:rFonts w:eastAsiaTheme="minorHAnsi"/>
          <w:sz w:val="24"/>
          <w:szCs w:val="24"/>
          <w:lang w:eastAsia="en-US"/>
        </w:rPr>
        <w:t>управления</w:t>
      </w:r>
      <w:r w:rsidR="009D5793" w:rsidRPr="00C945ED">
        <w:rPr>
          <w:rFonts w:eastAsiaTheme="minorHAnsi"/>
          <w:sz w:val="24"/>
          <w:szCs w:val="24"/>
          <w:lang w:eastAsia="en-US"/>
        </w:rPr>
        <w:t xml:space="preserve"> </w:t>
      </w:r>
      <w:r w:rsidRPr="00C945ED">
        <w:rPr>
          <w:rFonts w:eastAsiaTheme="minorHAnsi"/>
          <w:sz w:val="24"/>
          <w:szCs w:val="24"/>
          <w:lang w:eastAsia="en-US"/>
        </w:rPr>
        <w:t>ГО),</w:t>
      </w:r>
      <w:r w:rsidR="009D5793" w:rsidRPr="00C945ED">
        <w:rPr>
          <w:rFonts w:eastAsiaTheme="minorHAnsi"/>
          <w:sz w:val="24"/>
          <w:szCs w:val="24"/>
          <w:lang w:eastAsia="en-US"/>
        </w:rPr>
        <w:t xml:space="preserve"> </w:t>
      </w:r>
      <w:r w:rsidRPr="00C945ED">
        <w:rPr>
          <w:rFonts w:eastAsiaTheme="minorHAnsi"/>
          <w:sz w:val="24"/>
          <w:szCs w:val="24"/>
          <w:lang w:eastAsia="en-US"/>
        </w:rPr>
        <w:t>с</w:t>
      </w:r>
      <w:r w:rsidR="009D5793" w:rsidRPr="00C945ED">
        <w:rPr>
          <w:rFonts w:eastAsiaTheme="minorHAnsi"/>
          <w:sz w:val="24"/>
          <w:szCs w:val="24"/>
          <w:lang w:eastAsia="en-US"/>
        </w:rPr>
        <w:t xml:space="preserve"> </w:t>
      </w:r>
      <w:r w:rsidRPr="00C945ED">
        <w:rPr>
          <w:rFonts w:eastAsiaTheme="minorHAnsi"/>
          <w:sz w:val="24"/>
          <w:szCs w:val="24"/>
          <w:lang w:eastAsia="en-US"/>
        </w:rPr>
        <w:t>нормами</w:t>
      </w:r>
      <w:r w:rsidR="009D5793" w:rsidRPr="00C945ED">
        <w:rPr>
          <w:rFonts w:eastAsiaTheme="minorHAnsi"/>
          <w:sz w:val="24"/>
          <w:szCs w:val="24"/>
          <w:lang w:eastAsia="en-US"/>
        </w:rPr>
        <w:t xml:space="preserve"> </w:t>
      </w:r>
      <w:r w:rsidRPr="00C945ED">
        <w:rPr>
          <w:rFonts w:eastAsiaTheme="minorHAnsi"/>
          <w:sz w:val="24"/>
          <w:szCs w:val="24"/>
          <w:lang w:eastAsia="en-US"/>
        </w:rPr>
        <w:t>Устава</w:t>
      </w:r>
      <w:r w:rsidR="009D5793" w:rsidRPr="00C945ED">
        <w:rPr>
          <w:rFonts w:eastAsiaTheme="minorHAnsi"/>
          <w:sz w:val="24"/>
          <w:szCs w:val="24"/>
          <w:lang w:eastAsia="en-US"/>
        </w:rPr>
        <w:t xml:space="preserve"> </w:t>
      </w:r>
      <w:r w:rsidRPr="00C945ED">
        <w:rPr>
          <w:rFonts w:eastAsiaTheme="minorHAnsi"/>
          <w:sz w:val="24"/>
          <w:szCs w:val="24"/>
          <w:lang w:eastAsia="en-US"/>
        </w:rPr>
        <w:t>МО</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требованиями</w:t>
      </w:r>
      <w:r w:rsidR="009D5793" w:rsidRPr="00C945ED">
        <w:rPr>
          <w:rFonts w:eastAsiaTheme="minorHAnsi"/>
          <w:sz w:val="24"/>
          <w:szCs w:val="24"/>
          <w:lang w:eastAsia="en-US"/>
        </w:rPr>
        <w:t xml:space="preserve"> </w:t>
      </w:r>
      <w:r w:rsidRPr="00C945ED">
        <w:rPr>
          <w:rFonts w:eastAsiaTheme="minorHAnsi"/>
          <w:sz w:val="24"/>
          <w:szCs w:val="24"/>
          <w:lang w:eastAsia="en-US"/>
        </w:rPr>
        <w:t>БК</w:t>
      </w:r>
      <w:r w:rsidR="009D5793" w:rsidRPr="00C945ED">
        <w:rPr>
          <w:rFonts w:eastAsiaTheme="minorHAnsi"/>
          <w:sz w:val="24"/>
          <w:szCs w:val="24"/>
          <w:lang w:eastAsia="en-US"/>
        </w:rPr>
        <w:t xml:space="preserve"> </w:t>
      </w:r>
      <w:r w:rsidRPr="00C945ED">
        <w:rPr>
          <w:rFonts w:eastAsiaTheme="minorHAnsi"/>
          <w:sz w:val="24"/>
          <w:szCs w:val="24"/>
          <w:lang w:eastAsia="en-US"/>
        </w:rPr>
        <w:t>РФ.</w:t>
      </w:r>
      <w:r w:rsidR="009D5793" w:rsidRPr="00C945ED">
        <w:rPr>
          <w:rFonts w:eastAsiaTheme="minorHAnsi"/>
          <w:sz w:val="24"/>
          <w:szCs w:val="24"/>
          <w:lang w:eastAsia="en-US"/>
        </w:rPr>
        <w:t xml:space="preserve"> </w:t>
      </w:r>
      <w:r w:rsidRPr="00C945ED">
        <w:rPr>
          <w:rFonts w:eastAsiaTheme="minorHAnsi"/>
          <w:sz w:val="24"/>
          <w:szCs w:val="24"/>
          <w:lang w:eastAsia="en-US"/>
        </w:rPr>
        <w:t>Внести</w:t>
      </w:r>
      <w:r w:rsidR="009D5793" w:rsidRPr="00C945ED">
        <w:rPr>
          <w:rFonts w:eastAsiaTheme="minorHAnsi"/>
          <w:sz w:val="24"/>
          <w:szCs w:val="24"/>
          <w:lang w:eastAsia="en-US"/>
        </w:rPr>
        <w:t xml:space="preserve"> </w:t>
      </w:r>
      <w:r w:rsidRPr="00C945ED">
        <w:rPr>
          <w:rFonts w:eastAsiaTheme="minorHAnsi"/>
          <w:sz w:val="24"/>
          <w:szCs w:val="24"/>
          <w:lang w:eastAsia="en-US"/>
        </w:rPr>
        <w:t>соответствующие</w:t>
      </w:r>
      <w:r w:rsidR="009D5793" w:rsidRPr="00C945ED">
        <w:rPr>
          <w:rFonts w:eastAsiaTheme="minorHAnsi"/>
          <w:sz w:val="24"/>
          <w:szCs w:val="24"/>
          <w:lang w:eastAsia="en-US"/>
        </w:rPr>
        <w:t xml:space="preserve"> </w:t>
      </w:r>
      <w:r w:rsidRPr="00C945ED">
        <w:rPr>
          <w:rFonts w:eastAsiaTheme="minorHAnsi"/>
          <w:sz w:val="24"/>
          <w:szCs w:val="24"/>
          <w:lang w:eastAsia="en-US"/>
        </w:rPr>
        <w:t>изменения</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должностные</w:t>
      </w:r>
      <w:r w:rsidR="009D5793" w:rsidRPr="00C945ED">
        <w:rPr>
          <w:rFonts w:eastAsiaTheme="minorHAnsi"/>
          <w:sz w:val="24"/>
          <w:szCs w:val="24"/>
          <w:lang w:eastAsia="en-US"/>
        </w:rPr>
        <w:t xml:space="preserve"> </w:t>
      </w:r>
      <w:r w:rsidRPr="00C945ED">
        <w:rPr>
          <w:rFonts w:eastAsiaTheme="minorHAnsi"/>
          <w:sz w:val="24"/>
          <w:szCs w:val="24"/>
          <w:lang w:eastAsia="en-US"/>
        </w:rPr>
        <w:t>регламенты</w:t>
      </w:r>
      <w:r w:rsidR="009D5793" w:rsidRPr="00C945ED">
        <w:rPr>
          <w:rFonts w:eastAsiaTheme="minorHAnsi"/>
          <w:sz w:val="24"/>
          <w:szCs w:val="24"/>
          <w:lang w:eastAsia="en-US"/>
        </w:rPr>
        <w:t xml:space="preserve"> </w:t>
      </w:r>
      <w:r w:rsidRPr="00C945ED">
        <w:rPr>
          <w:rFonts w:eastAsiaTheme="minorHAnsi"/>
          <w:sz w:val="24"/>
          <w:szCs w:val="24"/>
          <w:lang w:eastAsia="en-US"/>
        </w:rPr>
        <w:t>(инструкции)</w:t>
      </w:r>
      <w:r w:rsidR="009D5793" w:rsidRPr="00C945ED">
        <w:rPr>
          <w:rFonts w:eastAsiaTheme="minorHAnsi"/>
          <w:sz w:val="24"/>
          <w:szCs w:val="24"/>
          <w:lang w:eastAsia="en-US"/>
        </w:rPr>
        <w:t xml:space="preserve"> </w:t>
      </w:r>
      <w:r w:rsidRPr="00C945ED">
        <w:rPr>
          <w:rFonts w:eastAsiaTheme="minorHAnsi"/>
          <w:sz w:val="24"/>
          <w:szCs w:val="24"/>
          <w:lang w:eastAsia="en-US"/>
        </w:rPr>
        <w:t>соответствующих</w:t>
      </w:r>
      <w:r w:rsidR="009D5793" w:rsidRPr="00C945ED">
        <w:rPr>
          <w:rFonts w:eastAsiaTheme="minorHAnsi"/>
          <w:sz w:val="24"/>
          <w:szCs w:val="24"/>
          <w:lang w:eastAsia="en-US"/>
        </w:rPr>
        <w:t xml:space="preserve"> </w:t>
      </w:r>
      <w:r w:rsidRPr="00C945ED">
        <w:rPr>
          <w:rFonts w:eastAsiaTheme="minorHAnsi"/>
          <w:sz w:val="24"/>
          <w:szCs w:val="24"/>
          <w:lang w:eastAsia="en-US"/>
        </w:rPr>
        <w:t>уполномоченных</w:t>
      </w:r>
      <w:r w:rsidR="009D5793" w:rsidRPr="00C945ED">
        <w:rPr>
          <w:rFonts w:eastAsiaTheme="minorHAnsi"/>
          <w:sz w:val="24"/>
          <w:szCs w:val="24"/>
          <w:lang w:eastAsia="en-US"/>
        </w:rPr>
        <w:t xml:space="preserve"> </w:t>
      </w:r>
      <w:r w:rsidRPr="00C945ED">
        <w:rPr>
          <w:rFonts w:eastAsiaTheme="minorHAnsi"/>
          <w:sz w:val="24"/>
          <w:szCs w:val="24"/>
          <w:lang w:eastAsia="en-US"/>
        </w:rPr>
        <w:t>лиц</w:t>
      </w:r>
      <w:r w:rsidR="009D5793" w:rsidRPr="00C945ED">
        <w:rPr>
          <w:rFonts w:eastAsiaTheme="minorHAnsi"/>
          <w:sz w:val="24"/>
          <w:szCs w:val="24"/>
          <w:lang w:eastAsia="en-US"/>
        </w:rPr>
        <w:t xml:space="preserve"> </w:t>
      </w:r>
      <w:r w:rsidRPr="00C945ED">
        <w:rPr>
          <w:rFonts w:eastAsiaTheme="minorHAnsi"/>
          <w:sz w:val="24"/>
          <w:szCs w:val="24"/>
          <w:lang w:eastAsia="en-US"/>
        </w:rPr>
        <w:t>администрации;</w:t>
      </w:r>
    </w:p>
    <w:p w:rsidR="00F47AA7" w:rsidRPr="00C945ED" w:rsidRDefault="00F47AA7" w:rsidP="004B274D">
      <w:pPr>
        <w:tabs>
          <w:tab w:val="left" w:pos="709"/>
          <w:tab w:val="left" w:pos="993"/>
        </w:tabs>
        <w:ind w:firstLine="567"/>
        <w:jc w:val="both"/>
        <w:rPr>
          <w:rFonts w:eastAsiaTheme="minorHAnsi"/>
          <w:sz w:val="24"/>
          <w:szCs w:val="24"/>
          <w:lang w:eastAsia="en-US"/>
        </w:rPr>
      </w:pP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не</w:t>
      </w:r>
      <w:r w:rsidR="009D5793" w:rsidRPr="00C945ED">
        <w:rPr>
          <w:rFonts w:eastAsiaTheme="minorHAnsi"/>
          <w:sz w:val="24"/>
          <w:szCs w:val="24"/>
          <w:lang w:eastAsia="en-US"/>
        </w:rPr>
        <w:t xml:space="preserve"> </w:t>
      </w:r>
      <w:r w:rsidRPr="00C945ED">
        <w:rPr>
          <w:rFonts w:eastAsiaTheme="minorHAnsi"/>
          <w:sz w:val="24"/>
          <w:szCs w:val="24"/>
          <w:lang w:eastAsia="en-US"/>
        </w:rPr>
        <w:t>окончательно</w:t>
      </w:r>
      <w:r w:rsidR="009D5793" w:rsidRPr="00C945ED">
        <w:rPr>
          <w:rFonts w:eastAsiaTheme="minorHAnsi"/>
          <w:sz w:val="24"/>
          <w:szCs w:val="24"/>
          <w:lang w:eastAsia="en-US"/>
        </w:rPr>
        <w:t xml:space="preserve"> </w:t>
      </w:r>
      <w:r w:rsidRPr="00C945ED">
        <w:rPr>
          <w:rFonts w:eastAsiaTheme="minorHAnsi"/>
          <w:sz w:val="24"/>
          <w:szCs w:val="24"/>
          <w:lang w:eastAsia="en-US"/>
        </w:rPr>
        <w:t>проведена</w:t>
      </w:r>
      <w:r w:rsidR="009D5793" w:rsidRPr="00C945ED">
        <w:rPr>
          <w:rFonts w:eastAsiaTheme="minorHAnsi"/>
          <w:sz w:val="24"/>
          <w:szCs w:val="24"/>
          <w:lang w:eastAsia="en-US"/>
        </w:rPr>
        <w:t xml:space="preserve"> </w:t>
      </w:r>
      <w:r w:rsidRPr="00C945ED">
        <w:rPr>
          <w:rFonts w:eastAsiaTheme="minorHAnsi"/>
          <w:sz w:val="24"/>
          <w:szCs w:val="24"/>
          <w:lang w:eastAsia="en-US"/>
        </w:rPr>
        <w:t>работа</w:t>
      </w:r>
      <w:r w:rsidR="009D5793" w:rsidRPr="00C945ED">
        <w:rPr>
          <w:rFonts w:eastAsiaTheme="minorHAnsi"/>
          <w:sz w:val="24"/>
          <w:szCs w:val="24"/>
          <w:lang w:eastAsia="en-US"/>
        </w:rPr>
        <w:t xml:space="preserve"> </w:t>
      </w:r>
      <w:r w:rsidRPr="00C945ED">
        <w:rPr>
          <w:rFonts w:eastAsiaTheme="minorHAnsi"/>
          <w:sz w:val="24"/>
          <w:szCs w:val="24"/>
          <w:lang w:eastAsia="en-US"/>
        </w:rPr>
        <w:t>по</w:t>
      </w:r>
      <w:r w:rsidR="009D5793" w:rsidRPr="00C945ED">
        <w:rPr>
          <w:rFonts w:eastAsiaTheme="minorHAnsi"/>
          <w:sz w:val="24"/>
          <w:szCs w:val="24"/>
          <w:lang w:eastAsia="en-US"/>
        </w:rPr>
        <w:t xml:space="preserve"> </w:t>
      </w:r>
      <w:r w:rsidRPr="00C945ED">
        <w:rPr>
          <w:rFonts w:eastAsiaTheme="minorHAnsi"/>
          <w:sz w:val="24"/>
          <w:szCs w:val="24"/>
          <w:lang w:eastAsia="en-US"/>
        </w:rPr>
        <w:t>организации</w:t>
      </w:r>
      <w:r w:rsidR="009D5793" w:rsidRPr="00C945ED">
        <w:rPr>
          <w:rFonts w:eastAsiaTheme="minorHAnsi"/>
          <w:sz w:val="24"/>
          <w:szCs w:val="24"/>
          <w:lang w:eastAsia="en-US"/>
        </w:rPr>
        <w:t xml:space="preserve"> </w:t>
      </w:r>
      <w:r w:rsidRPr="00C945ED">
        <w:rPr>
          <w:rFonts w:eastAsiaTheme="minorHAnsi"/>
          <w:sz w:val="24"/>
          <w:szCs w:val="24"/>
          <w:lang w:eastAsia="en-US"/>
        </w:rPr>
        <w:t>внутреннего</w:t>
      </w:r>
      <w:r w:rsidR="009D5793" w:rsidRPr="00C945ED">
        <w:rPr>
          <w:rFonts w:eastAsiaTheme="minorHAnsi"/>
          <w:sz w:val="24"/>
          <w:szCs w:val="24"/>
          <w:lang w:eastAsia="en-US"/>
        </w:rPr>
        <w:t xml:space="preserve"> </w:t>
      </w:r>
      <w:r w:rsidRPr="00C945ED">
        <w:rPr>
          <w:rFonts w:eastAsiaTheme="minorHAnsi"/>
          <w:sz w:val="24"/>
          <w:szCs w:val="24"/>
          <w:lang w:eastAsia="en-US"/>
        </w:rPr>
        <w:t>финансового</w:t>
      </w:r>
      <w:r w:rsidR="009D5793" w:rsidRPr="00C945ED">
        <w:rPr>
          <w:rFonts w:eastAsiaTheme="minorHAnsi"/>
          <w:sz w:val="24"/>
          <w:szCs w:val="24"/>
          <w:lang w:eastAsia="en-US"/>
        </w:rPr>
        <w:t xml:space="preserve"> </w:t>
      </w:r>
      <w:r w:rsidRPr="00C945ED">
        <w:rPr>
          <w:rFonts w:eastAsiaTheme="minorHAnsi"/>
          <w:sz w:val="24"/>
          <w:szCs w:val="24"/>
          <w:lang w:eastAsia="en-US"/>
        </w:rPr>
        <w:t>контроля</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финансового</w:t>
      </w:r>
      <w:r w:rsidR="009D5793" w:rsidRPr="00C945ED">
        <w:rPr>
          <w:rFonts w:eastAsiaTheme="minorHAnsi"/>
          <w:sz w:val="24"/>
          <w:szCs w:val="24"/>
          <w:lang w:eastAsia="en-US"/>
        </w:rPr>
        <w:t xml:space="preserve"> </w:t>
      </w:r>
      <w:r w:rsidRPr="00C945ED">
        <w:rPr>
          <w:rFonts w:eastAsiaTheme="minorHAnsi"/>
          <w:sz w:val="24"/>
          <w:szCs w:val="24"/>
          <w:lang w:eastAsia="en-US"/>
        </w:rPr>
        <w:t>аудита</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уровне</w:t>
      </w:r>
      <w:r w:rsidR="009D5793" w:rsidRPr="00C945ED">
        <w:rPr>
          <w:rFonts w:eastAsiaTheme="minorHAnsi"/>
          <w:sz w:val="24"/>
          <w:szCs w:val="24"/>
          <w:lang w:eastAsia="en-US"/>
        </w:rPr>
        <w:t xml:space="preserve"> </w:t>
      </w:r>
      <w:r w:rsidRPr="00C945ED">
        <w:rPr>
          <w:rFonts w:eastAsiaTheme="minorHAnsi"/>
          <w:sz w:val="24"/>
          <w:szCs w:val="24"/>
          <w:lang w:eastAsia="en-US"/>
        </w:rPr>
        <w:t>главных</w:t>
      </w:r>
      <w:r w:rsidR="009D5793" w:rsidRPr="00C945ED">
        <w:rPr>
          <w:rFonts w:eastAsiaTheme="minorHAnsi"/>
          <w:sz w:val="24"/>
          <w:szCs w:val="24"/>
          <w:lang w:eastAsia="en-US"/>
        </w:rPr>
        <w:t xml:space="preserve"> </w:t>
      </w:r>
      <w:r w:rsidRPr="00C945ED">
        <w:rPr>
          <w:rFonts w:eastAsiaTheme="minorHAnsi"/>
          <w:sz w:val="24"/>
          <w:szCs w:val="24"/>
          <w:lang w:eastAsia="en-US"/>
        </w:rPr>
        <w:t>администраторов</w:t>
      </w:r>
      <w:r w:rsidR="009D5793" w:rsidRPr="00C945ED">
        <w:rPr>
          <w:rFonts w:eastAsiaTheme="minorHAnsi"/>
          <w:sz w:val="24"/>
          <w:szCs w:val="24"/>
          <w:lang w:eastAsia="en-US"/>
        </w:rPr>
        <w:t xml:space="preserve"> </w:t>
      </w:r>
      <w:r w:rsidRPr="00C945ED">
        <w:rPr>
          <w:rFonts w:eastAsiaTheme="minorHAnsi"/>
          <w:sz w:val="24"/>
          <w:szCs w:val="24"/>
          <w:lang w:eastAsia="en-US"/>
        </w:rPr>
        <w:t>бюджетных</w:t>
      </w:r>
      <w:r w:rsidR="009D5793" w:rsidRPr="00C945ED">
        <w:rPr>
          <w:rFonts w:eastAsiaTheme="minorHAnsi"/>
          <w:sz w:val="24"/>
          <w:szCs w:val="24"/>
          <w:lang w:eastAsia="en-US"/>
        </w:rPr>
        <w:t xml:space="preserve"> </w:t>
      </w:r>
      <w:r w:rsidRPr="00C945ED">
        <w:rPr>
          <w:rFonts w:eastAsiaTheme="minorHAnsi"/>
          <w:sz w:val="24"/>
          <w:szCs w:val="24"/>
          <w:lang w:eastAsia="en-US"/>
        </w:rPr>
        <w:t>средств</w:t>
      </w:r>
      <w:r w:rsidR="009D5793" w:rsidRPr="00C945ED">
        <w:rPr>
          <w:rFonts w:eastAsiaTheme="minorHAnsi"/>
          <w:sz w:val="24"/>
          <w:szCs w:val="24"/>
          <w:lang w:eastAsia="en-US"/>
        </w:rPr>
        <w:t xml:space="preserve"> </w:t>
      </w:r>
      <w:r w:rsidRPr="00C945ED">
        <w:rPr>
          <w:rFonts w:eastAsiaTheme="minorHAnsi"/>
          <w:sz w:val="24"/>
          <w:szCs w:val="24"/>
          <w:lang w:eastAsia="en-US"/>
        </w:rPr>
        <w:t>(локальные</w:t>
      </w:r>
      <w:r w:rsidR="009D5793" w:rsidRPr="00C945ED">
        <w:rPr>
          <w:rFonts w:eastAsiaTheme="minorHAnsi"/>
          <w:sz w:val="24"/>
          <w:szCs w:val="24"/>
          <w:lang w:eastAsia="en-US"/>
        </w:rPr>
        <w:t xml:space="preserve"> </w:t>
      </w:r>
      <w:r w:rsidRPr="00C945ED">
        <w:rPr>
          <w:rFonts w:eastAsiaTheme="minorHAnsi"/>
          <w:sz w:val="24"/>
          <w:szCs w:val="24"/>
          <w:lang w:eastAsia="en-US"/>
        </w:rPr>
        <w:t>нормативные</w:t>
      </w:r>
      <w:r w:rsidR="009D5793" w:rsidRPr="00C945ED">
        <w:rPr>
          <w:rFonts w:eastAsiaTheme="minorHAnsi"/>
          <w:sz w:val="24"/>
          <w:szCs w:val="24"/>
          <w:lang w:eastAsia="en-US"/>
        </w:rPr>
        <w:t xml:space="preserve"> </w:t>
      </w:r>
      <w:r w:rsidRPr="00C945ED">
        <w:rPr>
          <w:rFonts w:eastAsiaTheme="minorHAnsi"/>
          <w:sz w:val="24"/>
          <w:szCs w:val="24"/>
          <w:lang w:eastAsia="en-US"/>
        </w:rPr>
        <w:t>правовые</w:t>
      </w:r>
      <w:r w:rsidR="009D5793" w:rsidRPr="00C945ED">
        <w:rPr>
          <w:rFonts w:eastAsiaTheme="minorHAnsi"/>
          <w:sz w:val="24"/>
          <w:szCs w:val="24"/>
          <w:lang w:eastAsia="en-US"/>
        </w:rPr>
        <w:t xml:space="preserve"> </w:t>
      </w:r>
      <w:r w:rsidRPr="00C945ED">
        <w:rPr>
          <w:rFonts w:eastAsiaTheme="minorHAnsi"/>
          <w:sz w:val="24"/>
          <w:szCs w:val="24"/>
          <w:lang w:eastAsia="en-US"/>
        </w:rPr>
        <w:t>акты</w:t>
      </w:r>
      <w:r w:rsidR="009D5793" w:rsidRPr="00C945ED">
        <w:rPr>
          <w:rFonts w:eastAsiaTheme="minorHAnsi"/>
          <w:sz w:val="24"/>
          <w:szCs w:val="24"/>
          <w:lang w:eastAsia="en-US"/>
        </w:rPr>
        <w:t xml:space="preserve"> </w:t>
      </w:r>
      <w:r w:rsidRPr="00C945ED">
        <w:rPr>
          <w:rFonts w:eastAsiaTheme="minorHAnsi"/>
          <w:sz w:val="24"/>
          <w:szCs w:val="24"/>
          <w:lang w:eastAsia="en-US"/>
        </w:rPr>
        <w:t>приняты</w:t>
      </w:r>
      <w:r w:rsidR="009D5793" w:rsidRPr="00C945ED">
        <w:rPr>
          <w:rFonts w:eastAsiaTheme="minorHAnsi"/>
          <w:sz w:val="24"/>
          <w:szCs w:val="24"/>
          <w:lang w:eastAsia="en-US"/>
        </w:rPr>
        <w:t xml:space="preserve"> </w:t>
      </w:r>
      <w:r w:rsidRPr="00C945ED">
        <w:rPr>
          <w:rFonts w:eastAsiaTheme="minorHAnsi"/>
          <w:sz w:val="24"/>
          <w:szCs w:val="24"/>
          <w:lang w:eastAsia="en-US"/>
        </w:rPr>
        <w:t>не</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полном</w:t>
      </w:r>
      <w:r w:rsidR="009D5793" w:rsidRPr="00C945ED">
        <w:rPr>
          <w:rFonts w:eastAsiaTheme="minorHAnsi"/>
          <w:sz w:val="24"/>
          <w:szCs w:val="24"/>
          <w:lang w:eastAsia="en-US"/>
        </w:rPr>
        <w:t xml:space="preserve"> </w:t>
      </w:r>
      <w:r w:rsidRPr="00C945ED">
        <w:rPr>
          <w:rFonts w:eastAsiaTheme="minorHAnsi"/>
          <w:sz w:val="24"/>
          <w:szCs w:val="24"/>
          <w:lang w:eastAsia="en-US"/>
        </w:rPr>
        <w:t>объеме</w:t>
      </w:r>
      <w:r w:rsidR="00157B1F" w:rsidRPr="00C945ED">
        <w:rPr>
          <w:rFonts w:eastAsiaTheme="minorHAnsi"/>
          <w:sz w:val="24"/>
          <w:szCs w:val="24"/>
          <w:lang w:eastAsia="en-US"/>
        </w:rPr>
        <w:t>)</w:t>
      </w:r>
      <w:r w:rsidRPr="00C945ED">
        <w:rPr>
          <w:rFonts w:eastAsiaTheme="minorHAnsi"/>
          <w:sz w:val="24"/>
          <w:szCs w:val="24"/>
          <w:lang w:eastAsia="en-US"/>
        </w:rPr>
        <w:t>;</w:t>
      </w:r>
    </w:p>
    <w:p w:rsidR="00F47AA7" w:rsidRPr="00C945ED" w:rsidRDefault="00F47AA7" w:rsidP="004B274D">
      <w:pPr>
        <w:tabs>
          <w:tab w:val="left" w:pos="709"/>
          <w:tab w:val="left" w:pos="993"/>
        </w:tabs>
        <w:ind w:firstLine="567"/>
        <w:jc w:val="both"/>
        <w:rPr>
          <w:rFonts w:eastAsiaTheme="minorHAnsi"/>
          <w:sz w:val="24"/>
          <w:szCs w:val="24"/>
          <w:lang w:eastAsia="en-US"/>
        </w:rPr>
      </w:pP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требует</w:t>
      </w:r>
      <w:r w:rsidR="009D5793" w:rsidRPr="00C945ED">
        <w:rPr>
          <w:rFonts w:eastAsiaTheme="minorHAnsi"/>
          <w:sz w:val="24"/>
          <w:szCs w:val="24"/>
          <w:lang w:eastAsia="en-US"/>
        </w:rPr>
        <w:t xml:space="preserve"> </w:t>
      </w:r>
      <w:r w:rsidRPr="00C945ED">
        <w:rPr>
          <w:rFonts w:eastAsiaTheme="minorHAnsi"/>
          <w:sz w:val="24"/>
          <w:szCs w:val="24"/>
          <w:lang w:eastAsia="en-US"/>
        </w:rPr>
        <w:t>детальной</w:t>
      </w:r>
      <w:r w:rsidR="009D5793" w:rsidRPr="00C945ED">
        <w:rPr>
          <w:rFonts w:eastAsiaTheme="minorHAnsi"/>
          <w:sz w:val="24"/>
          <w:szCs w:val="24"/>
          <w:lang w:eastAsia="en-US"/>
        </w:rPr>
        <w:t xml:space="preserve"> </w:t>
      </w:r>
      <w:r w:rsidRPr="00C945ED">
        <w:rPr>
          <w:rFonts w:eastAsiaTheme="minorHAnsi"/>
          <w:sz w:val="24"/>
          <w:szCs w:val="24"/>
          <w:lang w:eastAsia="en-US"/>
        </w:rPr>
        <w:t>проработки</w:t>
      </w:r>
      <w:r w:rsidR="009D5793" w:rsidRPr="00C945ED">
        <w:rPr>
          <w:rFonts w:eastAsiaTheme="minorHAnsi"/>
          <w:sz w:val="24"/>
          <w:szCs w:val="24"/>
          <w:lang w:eastAsia="en-US"/>
        </w:rPr>
        <w:t xml:space="preserve"> </w:t>
      </w:r>
      <w:r w:rsidRPr="00C945ED">
        <w:rPr>
          <w:rFonts w:eastAsiaTheme="minorHAnsi"/>
          <w:sz w:val="24"/>
          <w:szCs w:val="24"/>
          <w:lang w:eastAsia="en-US"/>
        </w:rPr>
        <w:t>нормативный</w:t>
      </w:r>
      <w:r w:rsidR="009D5793" w:rsidRPr="00C945ED">
        <w:rPr>
          <w:rFonts w:eastAsiaTheme="minorHAnsi"/>
          <w:sz w:val="24"/>
          <w:szCs w:val="24"/>
          <w:lang w:eastAsia="en-US"/>
        </w:rPr>
        <w:t xml:space="preserve"> </w:t>
      </w:r>
      <w:r w:rsidRPr="00C945ED">
        <w:rPr>
          <w:rFonts w:eastAsiaTheme="minorHAnsi"/>
          <w:sz w:val="24"/>
          <w:szCs w:val="24"/>
          <w:lang w:eastAsia="en-US"/>
        </w:rPr>
        <w:t>правовой</w:t>
      </w:r>
      <w:r w:rsidR="009D5793" w:rsidRPr="00C945ED">
        <w:rPr>
          <w:rFonts w:eastAsiaTheme="minorHAnsi"/>
          <w:sz w:val="24"/>
          <w:szCs w:val="24"/>
          <w:lang w:eastAsia="en-US"/>
        </w:rPr>
        <w:t xml:space="preserve"> </w:t>
      </w:r>
      <w:r w:rsidRPr="00C945ED">
        <w:rPr>
          <w:rFonts w:eastAsiaTheme="minorHAnsi"/>
          <w:sz w:val="24"/>
          <w:szCs w:val="24"/>
          <w:lang w:eastAsia="en-US"/>
        </w:rPr>
        <w:t>акт,</w:t>
      </w:r>
      <w:r w:rsidR="009D5793" w:rsidRPr="00C945ED">
        <w:rPr>
          <w:rFonts w:eastAsiaTheme="minorHAnsi"/>
          <w:sz w:val="24"/>
          <w:szCs w:val="24"/>
          <w:lang w:eastAsia="en-US"/>
        </w:rPr>
        <w:t xml:space="preserve"> </w:t>
      </w:r>
      <w:r w:rsidRPr="00C945ED">
        <w:rPr>
          <w:rFonts w:eastAsiaTheme="minorHAnsi"/>
          <w:sz w:val="24"/>
          <w:szCs w:val="24"/>
          <w:lang w:eastAsia="en-US"/>
        </w:rPr>
        <w:t>определяющий</w:t>
      </w:r>
      <w:r w:rsidR="009D5793" w:rsidRPr="00C945ED">
        <w:rPr>
          <w:rFonts w:eastAsiaTheme="minorHAnsi"/>
          <w:sz w:val="24"/>
          <w:szCs w:val="24"/>
          <w:lang w:eastAsia="en-US"/>
        </w:rPr>
        <w:t xml:space="preserve"> </w:t>
      </w:r>
      <w:r w:rsidRPr="00C945ED">
        <w:rPr>
          <w:rFonts w:eastAsiaTheme="minorHAnsi"/>
          <w:sz w:val="24"/>
          <w:szCs w:val="24"/>
          <w:lang w:eastAsia="en-US"/>
        </w:rPr>
        <w:t>контроль</w:t>
      </w:r>
      <w:r w:rsidR="009D5793" w:rsidRPr="00C945ED">
        <w:rPr>
          <w:rFonts w:eastAsiaTheme="minorHAnsi"/>
          <w:sz w:val="24"/>
          <w:szCs w:val="24"/>
          <w:lang w:eastAsia="en-US"/>
        </w:rPr>
        <w:t xml:space="preserve"> </w:t>
      </w:r>
      <w:r w:rsidRPr="00C945ED">
        <w:rPr>
          <w:rFonts w:eastAsiaTheme="minorHAnsi"/>
          <w:sz w:val="24"/>
          <w:szCs w:val="24"/>
          <w:lang w:eastAsia="en-US"/>
        </w:rPr>
        <w:t>за</w:t>
      </w:r>
      <w:r w:rsidR="009D5793" w:rsidRPr="00C945ED">
        <w:rPr>
          <w:rFonts w:eastAsiaTheme="minorHAnsi"/>
          <w:sz w:val="24"/>
          <w:szCs w:val="24"/>
          <w:lang w:eastAsia="en-US"/>
        </w:rPr>
        <w:t xml:space="preserve"> </w:t>
      </w:r>
      <w:r w:rsidRPr="00C945ED">
        <w:rPr>
          <w:rFonts w:eastAsiaTheme="minorHAnsi"/>
          <w:sz w:val="24"/>
          <w:szCs w:val="24"/>
          <w:lang w:eastAsia="en-US"/>
        </w:rPr>
        <w:t>деятельностью</w:t>
      </w:r>
      <w:r w:rsidR="009D5793" w:rsidRPr="00C945ED">
        <w:rPr>
          <w:rFonts w:eastAsiaTheme="minorHAnsi"/>
          <w:sz w:val="24"/>
          <w:szCs w:val="24"/>
          <w:lang w:eastAsia="en-US"/>
        </w:rPr>
        <w:t xml:space="preserve"> </w:t>
      </w:r>
      <w:r w:rsidRPr="00C945ED">
        <w:rPr>
          <w:rFonts w:eastAsiaTheme="minorHAnsi"/>
          <w:sz w:val="24"/>
          <w:szCs w:val="24"/>
          <w:lang w:eastAsia="en-US"/>
        </w:rPr>
        <w:t>муниципальных</w:t>
      </w:r>
      <w:r w:rsidR="009D5793" w:rsidRPr="00C945ED">
        <w:rPr>
          <w:rFonts w:eastAsiaTheme="minorHAnsi"/>
          <w:sz w:val="24"/>
          <w:szCs w:val="24"/>
          <w:lang w:eastAsia="en-US"/>
        </w:rPr>
        <w:t xml:space="preserve"> </w:t>
      </w:r>
      <w:r w:rsidRPr="00C945ED">
        <w:rPr>
          <w:rFonts w:eastAsiaTheme="minorHAnsi"/>
          <w:sz w:val="24"/>
          <w:szCs w:val="24"/>
          <w:lang w:eastAsia="en-US"/>
        </w:rPr>
        <w:t>учреждений</w:t>
      </w:r>
      <w:r w:rsidR="009D5793" w:rsidRPr="00C945ED">
        <w:rPr>
          <w:rFonts w:eastAsiaTheme="minorHAnsi"/>
          <w:sz w:val="24"/>
          <w:szCs w:val="24"/>
          <w:lang w:eastAsia="en-US"/>
        </w:rPr>
        <w:t xml:space="preserve"> </w:t>
      </w:r>
      <w:r w:rsidRPr="00C945ED">
        <w:rPr>
          <w:rFonts w:eastAsiaTheme="minorHAnsi"/>
          <w:sz w:val="24"/>
          <w:szCs w:val="24"/>
          <w:lang w:eastAsia="en-US"/>
        </w:rPr>
        <w:t>со</w:t>
      </w:r>
      <w:r w:rsidR="009D5793" w:rsidRPr="00C945ED">
        <w:rPr>
          <w:rFonts w:eastAsiaTheme="minorHAnsi"/>
          <w:sz w:val="24"/>
          <w:szCs w:val="24"/>
          <w:lang w:eastAsia="en-US"/>
        </w:rPr>
        <w:t xml:space="preserve"> </w:t>
      </w:r>
      <w:r w:rsidRPr="00C945ED">
        <w:rPr>
          <w:rFonts w:eastAsiaTheme="minorHAnsi"/>
          <w:sz w:val="24"/>
          <w:szCs w:val="24"/>
          <w:lang w:eastAsia="en-US"/>
        </w:rPr>
        <w:t>стороны</w:t>
      </w:r>
      <w:r w:rsidR="009D5793" w:rsidRPr="00C945ED">
        <w:rPr>
          <w:rFonts w:eastAsiaTheme="minorHAnsi"/>
          <w:sz w:val="24"/>
          <w:szCs w:val="24"/>
          <w:lang w:eastAsia="en-US"/>
        </w:rPr>
        <w:t xml:space="preserve"> </w:t>
      </w:r>
      <w:r w:rsidRPr="00C945ED">
        <w:rPr>
          <w:rFonts w:eastAsiaTheme="minorHAnsi"/>
          <w:sz w:val="24"/>
          <w:szCs w:val="24"/>
          <w:lang w:eastAsia="en-US"/>
        </w:rPr>
        <w:t>учредителей,</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предмет</w:t>
      </w:r>
      <w:r w:rsidR="009D5793" w:rsidRPr="00C945ED">
        <w:rPr>
          <w:rFonts w:eastAsiaTheme="minorHAnsi"/>
          <w:sz w:val="24"/>
          <w:szCs w:val="24"/>
          <w:lang w:eastAsia="en-US"/>
        </w:rPr>
        <w:t xml:space="preserve"> </w:t>
      </w:r>
      <w:r w:rsidRPr="00C945ED">
        <w:rPr>
          <w:rFonts w:eastAsiaTheme="minorHAnsi"/>
          <w:sz w:val="24"/>
          <w:szCs w:val="24"/>
          <w:lang w:eastAsia="en-US"/>
        </w:rPr>
        <w:t>возможности</w:t>
      </w:r>
      <w:r w:rsidR="009D5793" w:rsidRPr="00C945ED">
        <w:rPr>
          <w:rFonts w:eastAsiaTheme="minorHAnsi"/>
          <w:sz w:val="24"/>
          <w:szCs w:val="24"/>
          <w:lang w:eastAsia="en-US"/>
        </w:rPr>
        <w:t xml:space="preserve"> </w:t>
      </w:r>
      <w:r w:rsidRPr="00C945ED">
        <w:rPr>
          <w:rFonts w:eastAsiaTheme="minorHAnsi"/>
          <w:sz w:val="24"/>
          <w:szCs w:val="24"/>
          <w:lang w:eastAsia="en-US"/>
        </w:rPr>
        <w:t>его</w:t>
      </w:r>
      <w:r w:rsidR="009D5793" w:rsidRPr="00C945ED">
        <w:rPr>
          <w:rFonts w:eastAsiaTheme="minorHAnsi"/>
          <w:sz w:val="24"/>
          <w:szCs w:val="24"/>
          <w:lang w:eastAsia="en-US"/>
        </w:rPr>
        <w:t xml:space="preserve"> </w:t>
      </w:r>
      <w:r w:rsidRPr="00C945ED">
        <w:rPr>
          <w:rFonts w:eastAsiaTheme="minorHAnsi"/>
          <w:sz w:val="24"/>
          <w:szCs w:val="24"/>
          <w:lang w:eastAsia="en-US"/>
        </w:rPr>
        <w:t>практического</w:t>
      </w:r>
      <w:r w:rsidR="009D5793" w:rsidRPr="00C945ED">
        <w:rPr>
          <w:rFonts w:eastAsiaTheme="minorHAnsi"/>
          <w:sz w:val="24"/>
          <w:szCs w:val="24"/>
          <w:lang w:eastAsia="en-US"/>
        </w:rPr>
        <w:t xml:space="preserve"> </w:t>
      </w:r>
      <w:r w:rsidRPr="00C945ED">
        <w:rPr>
          <w:rFonts w:eastAsiaTheme="minorHAnsi"/>
          <w:sz w:val="24"/>
          <w:szCs w:val="24"/>
          <w:lang w:eastAsia="en-US"/>
        </w:rPr>
        <w:t>применения</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исключения</w:t>
      </w:r>
      <w:r w:rsidR="009D5793" w:rsidRPr="00C945ED">
        <w:rPr>
          <w:rFonts w:eastAsiaTheme="minorHAnsi"/>
          <w:sz w:val="24"/>
          <w:szCs w:val="24"/>
          <w:lang w:eastAsia="en-US"/>
        </w:rPr>
        <w:t xml:space="preserve"> </w:t>
      </w:r>
      <w:r w:rsidRPr="00C945ED">
        <w:rPr>
          <w:rFonts w:eastAsiaTheme="minorHAnsi"/>
          <w:sz w:val="24"/>
          <w:szCs w:val="24"/>
          <w:lang w:eastAsia="en-US"/>
        </w:rPr>
        <w:t>противоречи</w:t>
      </w:r>
      <w:r w:rsidR="00157B1F" w:rsidRPr="00C945ED">
        <w:rPr>
          <w:rFonts w:eastAsiaTheme="minorHAnsi"/>
          <w:sz w:val="24"/>
          <w:szCs w:val="24"/>
          <w:lang w:eastAsia="en-US"/>
        </w:rPr>
        <w:t>й</w:t>
      </w:r>
      <w:r w:rsidR="009D5793" w:rsidRPr="00C945ED">
        <w:rPr>
          <w:rFonts w:eastAsiaTheme="minorHAnsi"/>
          <w:sz w:val="24"/>
          <w:szCs w:val="24"/>
          <w:lang w:eastAsia="en-US"/>
        </w:rPr>
        <w:t xml:space="preserve"> </w:t>
      </w:r>
      <w:r w:rsidRPr="00C945ED">
        <w:rPr>
          <w:rFonts w:eastAsiaTheme="minorHAnsi"/>
          <w:sz w:val="24"/>
          <w:szCs w:val="24"/>
          <w:lang w:eastAsia="en-US"/>
        </w:rPr>
        <w:t>требованиям</w:t>
      </w:r>
      <w:r w:rsidR="009D5793" w:rsidRPr="00C945ED">
        <w:rPr>
          <w:rFonts w:eastAsiaTheme="minorHAnsi"/>
          <w:sz w:val="24"/>
          <w:szCs w:val="24"/>
          <w:lang w:eastAsia="en-US"/>
        </w:rPr>
        <w:t xml:space="preserve"> </w:t>
      </w:r>
      <w:r w:rsidRPr="00C945ED">
        <w:rPr>
          <w:rFonts w:eastAsiaTheme="minorHAnsi"/>
          <w:sz w:val="24"/>
          <w:szCs w:val="24"/>
          <w:lang w:eastAsia="en-US"/>
        </w:rPr>
        <w:t>БК</w:t>
      </w:r>
      <w:r w:rsidR="009D5793" w:rsidRPr="00C945ED">
        <w:rPr>
          <w:rFonts w:eastAsiaTheme="minorHAnsi"/>
          <w:sz w:val="24"/>
          <w:szCs w:val="24"/>
          <w:lang w:eastAsia="en-US"/>
        </w:rPr>
        <w:t xml:space="preserve"> </w:t>
      </w:r>
      <w:r w:rsidRPr="00C945ED">
        <w:rPr>
          <w:rFonts w:eastAsiaTheme="minorHAnsi"/>
          <w:sz w:val="24"/>
          <w:szCs w:val="24"/>
          <w:lang w:eastAsia="en-US"/>
        </w:rPr>
        <w:t>РФ</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Федеральных</w:t>
      </w:r>
      <w:r w:rsidR="009D5793" w:rsidRPr="00C945ED">
        <w:rPr>
          <w:rFonts w:eastAsiaTheme="minorHAnsi"/>
          <w:sz w:val="24"/>
          <w:szCs w:val="24"/>
          <w:lang w:eastAsia="en-US"/>
        </w:rPr>
        <w:t xml:space="preserve"> </w:t>
      </w:r>
      <w:r w:rsidRPr="00C945ED">
        <w:rPr>
          <w:rFonts w:eastAsiaTheme="minorHAnsi"/>
          <w:sz w:val="24"/>
          <w:szCs w:val="24"/>
          <w:lang w:eastAsia="en-US"/>
        </w:rPr>
        <w:t>законов</w:t>
      </w:r>
      <w:r w:rsidR="009D5793" w:rsidRPr="00C945ED">
        <w:rPr>
          <w:rFonts w:eastAsiaTheme="minorHAnsi"/>
          <w:sz w:val="24"/>
          <w:szCs w:val="24"/>
          <w:lang w:eastAsia="en-US"/>
        </w:rPr>
        <w:t xml:space="preserve"> </w:t>
      </w:r>
      <w:r w:rsidRPr="00C945ED">
        <w:rPr>
          <w:rFonts w:eastAsiaTheme="minorHAnsi"/>
          <w:sz w:val="24"/>
          <w:szCs w:val="24"/>
          <w:lang w:eastAsia="en-US"/>
        </w:rPr>
        <w:t>№7-ФЗ,</w:t>
      </w:r>
      <w:r w:rsidR="009D5793" w:rsidRPr="00C945ED">
        <w:rPr>
          <w:rFonts w:eastAsiaTheme="minorHAnsi"/>
          <w:sz w:val="24"/>
          <w:szCs w:val="24"/>
          <w:lang w:eastAsia="en-US"/>
        </w:rPr>
        <w:t xml:space="preserve"> </w:t>
      </w:r>
      <w:r w:rsidRPr="00C945ED">
        <w:rPr>
          <w:rFonts w:eastAsiaTheme="minorHAnsi"/>
          <w:sz w:val="24"/>
          <w:szCs w:val="24"/>
          <w:lang w:eastAsia="en-US"/>
        </w:rPr>
        <w:t>№174-ФЗ.</w:t>
      </w:r>
      <w:r w:rsidR="009D5793" w:rsidRPr="00C945ED">
        <w:rPr>
          <w:rFonts w:eastAsiaTheme="minorHAnsi"/>
          <w:sz w:val="24"/>
          <w:szCs w:val="24"/>
          <w:lang w:eastAsia="en-US"/>
        </w:rPr>
        <w:t xml:space="preserve"> </w:t>
      </w:r>
      <w:r w:rsidRPr="00C945ED">
        <w:rPr>
          <w:rFonts w:eastAsiaTheme="minorHAnsi"/>
          <w:sz w:val="24"/>
          <w:szCs w:val="24"/>
          <w:lang w:eastAsia="en-US"/>
        </w:rPr>
        <w:t>Закрепления</w:t>
      </w:r>
      <w:r w:rsidR="009D5793" w:rsidRPr="00C945ED">
        <w:rPr>
          <w:rFonts w:eastAsiaTheme="minorHAnsi"/>
          <w:sz w:val="24"/>
          <w:szCs w:val="24"/>
          <w:lang w:eastAsia="en-US"/>
        </w:rPr>
        <w:t xml:space="preserve"> </w:t>
      </w:r>
      <w:r w:rsidRPr="00C945ED">
        <w:rPr>
          <w:rFonts w:eastAsiaTheme="minorHAnsi"/>
          <w:sz w:val="24"/>
          <w:szCs w:val="24"/>
          <w:lang w:eastAsia="en-US"/>
        </w:rPr>
        <w:t>соответствующих</w:t>
      </w:r>
      <w:r w:rsidR="009D5793" w:rsidRPr="00C945ED">
        <w:rPr>
          <w:rFonts w:eastAsiaTheme="minorHAnsi"/>
          <w:sz w:val="24"/>
          <w:szCs w:val="24"/>
          <w:lang w:eastAsia="en-US"/>
        </w:rPr>
        <w:t xml:space="preserve"> </w:t>
      </w:r>
      <w:r w:rsidRPr="00C945ED">
        <w:rPr>
          <w:rFonts w:eastAsiaTheme="minorHAnsi"/>
          <w:sz w:val="24"/>
          <w:szCs w:val="24"/>
          <w:lang w:eastAsia="en-US"/>
        </w:rPr>
        <w:t>обязанностей</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прав</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положениях</w:t>
      </w:r>
      <w:r w:rsidR="009D5793" w:rsidRPr="00C945ED">
        <w:rPr>
          <w:rFonts w:eastAsiaTheme="minorHAnsi"/>
          <w:sz w:val="24"/>
          <w:szCs w:val="24"/>
          <w:lang w:eastAsia="en-US"/>
        </w:rPr>
        <w:t xml:space="preserve"> </w:t>
      </w:r>
      <w:r w:rsidRPr="00C945ED">
        <w:rPr>
          <w:rFonts w:eastAsiaTheme="minorHAnsi"/>
          <w:sz w:val="24"/>
          <w:szCs w:val="24"/>
          <w:lang w:eastAsia="en-US"/>
        </w:rPr>
        <w:t>органов</w:t>
      </w:r>
      <w:r w:rsidR="009D5793" w:rsidRPr="00C945ED">
        <w:rPr>
          <w:rFonts w:eastAsiaTheme="minorHAnsi"/>
          <w:sz w:val="24"/>
          <w:szCs w:val="24"/>
          <w:lang w:eastAsia="en-US"/>
        </w:rPr>
        <w:t xml:space="preserve"> </w:t>
      </w:r>
      <w:r w:rsidRPr="00C945ED">
        <w:rPr>
          <w:rFonts w:eastAsiaTheme="minorHAnsi"/>
          <w:sz w:val="24"/>
          <w:szCs w:val="24"/>
          <w:lang w:eastAsia="en-US"/>
        </w:rPr>
        <w:t>местного</w:t>
      </w:r>
      <w:r w:rsidR="009D5793" w:rsidRPr="00C945ED">
        <w:rPr>
          <w:rFonts w:eastAsiaTheme="minorHAnsi"/>
          <w:sz w:val="24"/>
          <w:szCs w:val="24"/>
          <w:lang w:eastAsia="en-US"/>
        </w:rPr>
        <w:t xml:space="preserve"> </w:t>
      </w:r>
      <w:r w:rsidRPr="00C945ED">
        <w:rPr>
          <w:rFonts w:eastAsiaTheme="minorHAnsi"/>
          <w:sz w:val="24"/>
          <w:szCs w:val="24"/>
          <w:lang w:eastAsia="en-US"/>
        </w:rPr>
        <w:t>самоуправления</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регламентах</w:t>
      </w:r>
      <w:r w:rsidR="009D5793" w:rsidRPr="00C945ED">
        <w:rPr>
          <w:rFonts w:eastAsiaTheme="minorHAnsi"/>
          <w:sz w:val="24"/>
          <w:szCs w:val="24"/>
          <w:lang w:eastAsia="en-US"/>
        </w:rPr>
        <w:t xml:space="preserve"> </w:t>
      </w:r>
      <w:r w:rsidRPr="00C945ED">
        <w:rPr>
          <w:rFonts w:eastAsiaTheme="minorHAnsi"/>
          <w:sz w:val="24"/>
          <w:szCs w:val="24"/>
          <w:lang w:eastAsia="en-US"/>
        </w:rPr>
        <w:t>соответствующих</w:t>
      </w:r>
      <w:r w:rsidR="009D5793" w:rsidRPr="00C945ED">
        <w:rPr>
          <w:rFonts w:eastAsiaTheme="minorHAnsi"/>
          <w:sz w:val="24"/>
          <w:szCs w:val="24"/>
          <w:lang w:eastAsia="en-US"/>
        </w:rPr>
        <w:t xml:space="preserve"> </w:t>
      </w:r>
      <w:r w:rsidRPr="00C945ED">
        <w:rPr>
          <w:rFonts w:eastAsiaTheme="minorHAnsi"/>
          <w:sz w:val="24"/>
          <w:szCs w:val="24"/>
          <w:lang w:eastAsia="en-US"/>
        </w:rPr>
        <w:t>сотрудников.</w:t>
      </w:r>
    </w:p>
    <w:p w:rsidR="00F47AA7" w:rsidRPr="00C945ED" w:rsidRDefault="004B274D" w:rsidP="00F14EC8">
      <w:pPr>
        <w:pStyle w:val="a3"/>
        <w:numPr>
          <w:ilvl w:val="0"/>
          <w:numId w:val="10"/>
        </w:numPr>
        <w:tabs>
          <w:tab w:val="left" w:pos="993"/>
        </w:tabs>
        <w:autoSpaceDE w:val="0"/>
        <w:autoSpaceDN w:val="0"/>
        <w:adjustRightInd w:val="0"/>
        <w:spacing w:before="60"/>
        <w:ind w:left="0" w:firstLine="567"/>
        <w:jc w:val="both"/>
        <w:rPr>
          <w:rFonts w:eastAsiaTheme="minorHAnsi"/>
          <w:sz w:val="24"/>
          <w:szCs w:val="24"/>
          <w:lang w:eastAsia="en-US"/>
        </w:rPr>
      </w:pPr>
      <w:r w:rsidRPr="00C945ED">
        <w:rPr>
          <w:rFonts w:eastAsiaTheme="minorHAnsi"/>
          <w:sz w:val="24"/>
          <w:szCs w:val="24"/>
          <w:lang w:eastAsia="en-US"/>
        </w:rPr>
        <w:t>Требует</w:t>
      </w:r>
      <w:r w:rsidR="009D5793" w:rsidRPr="00C945ED">
        <w:rPr>
          <w:rFonts w:eastAsiaTheme="minorHAnsi"/>
          <w:sz w:val="24"/>
          <w:szCs w:val="24"/>
          <w:lang w:eastAsia="en-US"/>
        </w:rPr>
        <w:t xml:space="preserve"> </w:t>
      </w:r>
      <w:r w:rsidRPr="00C945ED">
        <w:rPr>
          <w:rFonts w:eastAsiaTheme="minorHAnsi"/>
          <w:sz w:val="24"/>
          <w:szCs w:val="24"/>
          <w:lang w:eastAsia="en-US"/>
        </w:rPr>
        <w:t>пересмотра</w:t>
      </w:r>
      <w:r w:rsidR="009D5793" w:rsidRPr="00C945ED">
        <w:rPr>
          <w:rFonts w:eastAsiaTheme="minorHAnsi"/>
          <w:sz w:val="24"/>
          <w:szCs w:val="24"/>
          <w:lang w:eastAsia="en-US"/>
        </w:rPr>
        <w:t xml:space="preserve"> </w:t>
      </w:r>
      <w:r w:rsidRPr="00C945ED">
        <w:rPr>
          <w:rFonts w:eastAsiaTheme="minorHAnsi"/>
          <w:sz w:val="24"/>
          <w:szCs w:val="24"/>
          <w:lang w:eastAsia="en-US"/>
        </w:rPr>
        <w:t>о</w:t>
      </w:r>
      <w:r w:rsidR="00F47AA7" w:rsidRPr="00C945ED">
        <w:rPr>
          <w:rFonts w:eastAsiaTheme="minorHAnsi"/>
          <w:sz w:val="24"/>
          <w:szCs w:val="24"/>
          <w:lang w:eastAsia="en-US"/>
        </w:rPr>
        <w:t>рганизация</w:t>
      </w:r>
      <w:r w:rsidR="009D5793" w:rsidRPr="00C945ED">
        <w:rPr>
          <w:rFonts w:eastAsiaTheme="minorHAnsi"/>
          <w:sz w:val="24"/>
          <w:szCs w:val="24"/>
          <w:lang w:eastAsia="en-US"/>
        </w:rPr>
        <w:t xml:space="preserve"> </w:t>
      </w:r>
      <w:r w:rsidR="00F47AA7" w:rsidRPr="00C945ED">
        <w:rPr>
          <w:rFonts w:eastAsiaTheme="minorHAnsi"/>
          <w:sz w:val="24"/>
          <w:szCs w:val="24"/>
          <w:lang w:eastAsia="en-US"/>
        </w:rPr>
        <w:t>контроля</w:t>
      </w:r>
      <w:r w:rsidR="009D5793" w:rsidRPr="00C945ED">
        <w:rPr>
          <w:rFonts w:eastAsiaTheme="minorHAnsi"/>
          <w:sz w:val="24"/>
          <w:szCs w:val="24"/>
          <w:lang w:eastAsia="en-US"/>
        </w:rPr>
        <w:t xml:space="preserve"> </w:t>
      </w:r>
      <w:r w:rsidR="00F47AA7" w:rsidRPr="00C945ED">
        <w:rPr>
          <w:rFonts w:eastAsiaTheme="minorHAnsi"/>
          <w:sz w:val="24"/>
          <w:szCs w:val="24"/>
          <w:lang w:eastAsia="en-US"/>
        </w:rPr>
        <w:t>в</w:t>
      </w:r>
      <w:r w:rsidR="009D5793" w:rsidRPr="00C945ED">
        <w:rPr>
          <w:rFonts w:eastAsiaTheme="minorHAnsi"/>
          <w:sz w:val="24"/>
          <w:szCs w:val="24"/>
          <w:lang w:eastAsia="en-US"/>
        </w:rPr>
        <w:t xml:space="preserve"> </w:t>
      </w:r>
      <w:r w:rsidR="00F47AA7" w:rsidRPr="00C945ED">
        <w:rPr>
          <w:rFonts w:eastAsiaTheme="minorHAnsi"/>
          <w:sz w:val="24"/>
          <w:szCs w:val="24"/>
          <w:lang w:eastAsia="en-US"/>
        </w:rPr>
        <w:t>сфере</w:t>
      </w:r>
      <w:r w:rsidR="009D5793" w:rsidRPr="00C945ED">
        <w:rPr>
          <w:rFonts w:eastAsiaTheme="minorHAnsi"/>
          <w:sz w:val="24"/>
          <w:szCs w:val="24"/>
          <w:lang w:eastAsia="en-US"/>
        </w:rPr>
        <w:t xml:space="preserve"> </w:t>
      </w:r>
      <w:r w:rsidR="00F47AA7" w:rsidRPr="00C945ED">
        <w:rPr>
          <w:rFonts w:eastAsiaTheme="minorHAnsi"/>
          <w:sz w:val="24"/>
          <w:szCs w:val="24"/>
          <w:lang w:eastAsia="en-US"/>
        </w:rPr>
        <w:t>муниципальных</w:t>
      </w:r>
      <w:r w:rsidR="009D5793" w:rsidRPr="00C945ED">
        <w:rPr>
          <w:rFonts w:eastAsiaTheme="minorHAnsi"/>
          <w:sz w:val="24"/>
          <w:szCs w:val="24"/>
          <w:lang w:eastAsia="en-US"/>
        </w:rPr>
        <w:t xml:space="preserve"> </w:t>
      </w:r>
      <w:r w:rsidRPr="00C945ED">
        <w:rPr>
          <w:rFonts w:eastAsiaTheme="minorHAnsi"/>
          <w:sz w:val="24"/>
          <w:szCs w:val="24"/>
          <w:lang w:eastAsia="en-US"/>
        </w:rPr>
        <w:t>закупок</w:t>
      </w:r>
      <w:r w:rsidR="009D5793" w:rsidRPr="00C945ED">
        <w:rPr>
          <w:rFonts w:eastAsiaTheme="minorHAnsi"/>
          <w:sz w:val="24"/>
          <w:szCs w:val="24"/>
          <w:lang w:eastAsia="en-US"/>
        </w:rPr>
        <w:t xml:space="preserve"> </w:t>
      </w:r>
      <w:r w:rsidR="00F47AA7" w:rsidRPr="00C945ED">
        <w:rPr>
          <w:rFonts w:eastAsiaTheme="minorHAnsi"/>
          <w:sz w:val="24"/>
          <w:szCs w:val="24"/>
          <w:lang w:eastAsia="en-US"/>
        </w:rPr>
        <w:t>на</w:t>
      </w:r>
      <w:r w:rsidR="009D5793" w:rsidRPr="00C945ED">
        <w:rPr>
          <w:rFonts w:eastAsiaTheme="minorHAnsi"/>
          <w:sz w:val="24"/>
          <w:szCs w:val="24"/>
          <w:lang w:eastAsia="en-US"/>
        </w:rPr>
        <w:t xml:space="preserve"> </w:t>
      </w:r>
      <w:r w:rsidR="00F47AA7" w:rsidRPr="00C945ED">
        <w:rPr>
          <w:rFonts w:eastAsiaTheme="minorHAnsi"/>
          <w:sz w:val="24"/>
          <w:szCs w:val="24"/>
          <w:lang w:eastAsia="en-US"/>
        </w:rPr>
        <w:t>предмет</w:t>
      </w:r>
      <w:r w:rsidR="00157B1F" w:rsidRPr="00C945ED">
        <w:rPr>
          <w:rFonts w:eastAsiaTheme="minorHAnsi"/>
          <w:sz w:val="24"/>
          <w:szCs w:val="24"/>
          <w:lang w:eastAsia="en-US"/>
        </w:rPr>
        <w:t xml:space="preserve"> соответствия </w:t>
      </w:r>
      <w:r w:rsidR="00F47AA7" w:rsidRPr="00C945ED">
        <w:rPr>
          <w:rFonts w:eastAsiaTheme="minorHAnsi"/>
          <w:sz w:val="24"/>
          <w:szCs w:val="24"/>
          <w:lang w:eastAsia="en-US"/>
        </w:rPr>
        <w:t>действующему</w:t>
      </w:r>
      <w:r w:rsidR="009D5793" w:rsidRPr="00C945ED">
        <w:rPr>
          <w:rFonts w:eastAsiaTheme="minorHAnsi"/>
          <w:sz w:val="24"/>
          <w:szCs w:val="24"/>
          <w:lang w:eastAsia="en-US"/>
        </w:rPr>
        <w:t xml:space="preserve"> </w:t>
      </w:r>
      <w:r w:rsidR="00F47AA7" w:rsidRPr="00C945ED">
        <w:rPr>
          <w:rFonts w:eastAsiaTheme="minorHAnsi"/>
          <w:sz w:val="24"/>
          <w:szCs w:val="24"/>
          <w:lang w:eastAsia="en-US"/>
        </w:rPr>
        <w:t>законодательству:</w:t>
      </w:r>
    </w:p>
    <w:p w:rsidR="00F47AA7" w:rsidRPr="00C945ED" w:rsidRDefault="00F47AA7" w:rsidP="004B274D">
      <w:pPr>
        <w:tabs>
          <w:tab w:val="left" w:pos="993"/>
        </w:tabs>
        <w:autoSpaceDE w:val="0"/>
        <w:autoSpaceDN w:val="0"/>
        <w:adjustRightInd w:val="0"/>
        <w:ind w:firstLine="567"/>
        <w:jc w:val="both"/>
        <w:rPr>
          <w:rFonts w:eastAsiaTheme="minorHAnsi"/>
          <w:sz w:val="24"/>
          <w:szCs w:val="24"/>
          <w:lang w:eastAsia="en-US"/>
        </w:rPr>
      </w:pP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закрепление</w:t>
      </w:r>
      <w:r w:rsidR="009D5793" w:rsidRPr="00C945ED">
        <w:rPr>
          <w:rFonts w:eastAsiaTheme="minorHAnsi"/>
          <w:sz w:val="24"/>
          <w:szCs w:val="24"/>
          <w:lang w:eastAsia="en-US"/>
        </w:rPr>
        <w:t xml:space="preserve"> </w:t>
      </w:r>
      <w:r w:rsidRPr="00C945ED">
        <w:rPr>
          <w:rFonts w:eastAsiaTheme="minorHAnsi"/>
          <w:sz w:val="24"/>
          <w:szCs w:val="24"/>
          <w:lang w:eastAsia="en-US"/>
        </w:rPr>
        <w:t>функций</w:t>
      </w:r>
      <w:r w:rsidR="009D5793" w:rsidRPr="00C945ED">
        <w:rPr>
          <w:rFonts w:eastAsiaTheme="minorHAnsi"/>
          <w:sz w:val="24"/>
          <w:szCs w:val="24"/>
          <w:lang w:eastAsia="en-US"/>
        </w:rPr>
        <w:t xml:space="preserve"> </w:t>
      </w:r>
      <w:r w:rsidRPr="00C945ED">
        <w:rPr>
          <w:rFonts w:eastAsiaTheme="minorHAnsi"/>
          <w:sz w:val="24"/>
          <w:szCs w:val="24"/>
          <w:lang w:eastAsia="en-US"/>
        </w:rPr>
        <w:t>уполномоченного</w:t>
      </w:r>
      <w:r w:rsidR="009D5793" w:rsidRPr="00C945ED">
        <w:rPr>
          <w:rFonts w:eastAsiaTheme="minorHAnsi"/>
          <w:sz w:val="24"/>
          <w:szCs w:val="24"/>
          <w:lang w:eastAsia="en-US"/>
        </w:rPr>
        <w:t xml:space="preserve"> </w:t>
      </w:r>
      <w:r w:rsidRPr="00C945ED">
        <w:rPr>
          <w:rFonts w:eastAsiaTheme="minorHAnsi"/>
          <w:sz w:val="24"/>
          <w:szCs w:val="24"/>
          <w:lang w:eastAsia="en-US"/>
        </w:rPr>
        <w:t>органа</w:t>
      </w:r>
      <w:r w:rsidR="009D5793" w:rsidRPr="00C945ED">
        <w:rPr>
          <w:rFonts w:eastAsiaTheme="minorHAnsi"/>
          <w:sz w:val="24"/>
          <w:szCs w:val="24"/>
          <w:lang w:eastAsia="en-US"/>
        </w:rPr>
        <w:t xml:space="preserve"> </w:t>
      </w:r>
      <w:r w:rsidRPr="00C945ED">
        <w:rPr>
          <w:rFonts w:eastAsiaTheme="minorHAnsi"/>
          <w:sz w:val="24"/>
          <w:szCs w:val="24"/>
          <w:lang w:eastAsia="en-US"/>
        </w:rPr>
        <w:t>по</w:t>
      </w:r>
      <w:r w:rsidR="009D5793" w:rsidRPr="00C945ED">
        <w:rPr>
          <w:rFonts w:eastAsiaTheme="minorHAnsi"/>
          <w:sz w:val="24"/>
          <w:szCs w:val="24"/>
          <w:lang w:eastAsia="en-US"/>
        </w:rPr>
        <w:t xml:space="preserve"> </w:t>
      </w:r>
      <w:r w:rsidRPr="00C945ED">
        <w:rPr>
          <w:rFonts w:eastAsiaTheme="minorHAnsi"/>
          <w:sz w:val="24"/>
          <w:szCs w:val="24"/>
          <w:lang w:eastAsia="en-US"/>
        </w:rPr>
        <w:t>осуществлению</w:t>
      </w:r>
      <w:r w:rsidR="009D5793" w:rsidRPr="00C945ED">
        <w:rPr>
          <w:rFonts w:eastAsiaTheme="minorHAnsi"/>
          <w:sz w:val="24"/>
          <w:szCs w:val="24"/>
          <w:lang w:eastAsia="en-US"/>
        </w:rPr>
        <w:t xml:space="preserve"> </w:t>
      </w:r>
      <w:r w:rsidRPr="00C945ED">
        <w:rPr>
          <w:rFonts w:eastAsiaTheme="minorHAnsi"/>
          <w:sz w:val="24"/>
          <w:szCs w:val="24"/>
          <w:lang w:eastAsia="en-US"/>
        </w:rPr>
        <w:t>контроля</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сфере</w:t>
      </w:r>
      <w:r w:rsidR="009D5793" w:rsidRPr="00C945ED">
        <w:rPr>
          <w:rFonts w:eastAsiaTheme="minorHAnsi"/>
          <w:sz w:val="24"/>
          <w:szCs w:val="24"/>
          <w:lang w:eastAsia="en-US"/>
        </w:rPr>
        <w:t xml:space="preserve"> </w:t>
      </w:r>
      <w:r w:rsidRPr="00C945ED">
        <w:rPr>
          <w:rFonts w:eastAsiaTheme="minorHAnsi"/>
          <w:sz w:val="24"/>
          <w:szCs w:val="24"/>
          <w:lang w:eastAsia="en-US"/>
        </w:rPr>
        <w:t>закупок</w:t>
      </w:r>
      <w:r w:rsidR="009D5793" w:rsidRPr="00C945ED">
        <w:rPr>
          <w:rFonts w:eastAsiaTheme="minorHAnsi"/>
          <w:sz w:val="24"/>
          <w:szCs w:val="24"/>
          <w:lang w:eastAsia="en-US"/>
        </w:rPr>
        <w:t xml:space="preserve"> </w:t>
      </w:r>
      <w:r w:rsidRPr="00C945ED">
        <w:rPr>
          <w:rFonts w:eastAsiaTheme="minorHAnsi"/>
          <w:sz w:val="24"/>
          <w:szCs w:val="24"/>
          <w:lang w:eastAsia="en-US"/>
        </w:rPr>
        <w:t>за</w:t>
      </w:r>
      <w:r w:rsidR="009D5793" w:rsidRPr="00C945ED">
        <w:rPr>
          <w:rFonts w:eastAsiaTheme="minorHAnsi"/>
          <w:sz w:val="24"/>
          <w:szCs w:val="24"/>
          <w:lang w:eastAsia="en-US"/>
        </w:rPr>
        <w:t xml:space="preserve"> </w:t>
      </w:r>
      <w:r w:rsidRPr="00C945ED">
        <w:rPr>
          <w:rFonts w:eastAsiaTheme="minorHAnsi"/>
          <w:sz w:val="24"/>
          <w:szCs w:val="24"/>
          <w:lang w:eastAsia="en-US"/>
        </w:rPr>
        <w:t>контрольно-счетным</w:t>
      </w:r>
      <w:r w:rsidR="009D5793" w:rsidRPr="00C945ED">
        <w:rPr>
          <w:rFonts w:eastAsiaTheme="minorHAnsi"/>
          <w:sz w:val="24"/>
          <w:szCs w:val="24"/>
          <w:lang w:eastAsia="en-US"/>
        </w:rPr>
        <w:t xml:space="preserve"> </w:t>
      </w:r>
      <w:r w:rsidRPr="00C945ED">
        <w:rPr>
          <w:rFonts w:eastAsiaTheme="minorHAnsi"/>
          <w:sz w:val="24"/>
          <w:szCs w:val="24"/>
          <w:lang w:eastAsia="en-US"/>
        </w:rPr>
        <w:t>органом</w:t>
      </w:r>
      <w:r w:rsidR="009D5793" w:rsidRPr="00C945ED">
        <w:rPr>
          <w:rFonts w:eastAsiaTheme="minorHAnsi"/>
          <w:sz w:val="24"/>
          <w:szCs w:val="24"/>
          <w:lang w:eastAsia="en-US"/>
        </w:rPr>
        <w:t xml:space="preserve"> </w:t>
      </w:r>
      <w:r w:rsidRPr="00C945ED">
        <w:rPr>
          <w:rFonts w:eastAsiaTheme="minorHAnsi"/>
          <w:sz w:val="24"/>
          <w:szCs w:val="24"/>
          <w:lang w:eastAsia="en-US"/>
        </w:rPr>
        <w:t>МО,</w:t>
      </w:r>
      <w:r w:rsidR="009D5793" w:rsidRPr="00C945ED">
        <w:rPr>
          <w:rFonts w:eastAsiaTheme="minorHAnsi"/>
          <w:sz w:val="24"/>
          <w:szCs w:val="24"/>
          <w:lang w:eastAsia="en-US"/>
        </w:rPr>
        <w:t xml:space="preserve"> </w:t>
      </w:r>
      <w:r w:rsidRPr="00C945ED">
        <w:rPr>
          <w:rFonts w:eastAsiaTheme="minorHAnsi"/>
          <w:sz w:val="24"/>
          <w:szCs w:val="24"/>
          <w:lang w:eastAsia="en-US"/>
        </w:rPr>
        <w:t>противоречит</w:t>
      </w:r>
      <w:r w:rsidR="009D5793" w:rsidRPr="00C945ED">
        <w:rPr>
          <w:rFonts w:eastAsiaTheme="minorHAnsi"/>
          <w:sz w:val="24"/>
          <w:szCs w:val="24"/>
          <w:lang w:eastAsia="en-US"/>
        </w:rPr>
        <w:t xml:space="preserve"> </w:t>
      </w:r>
      <w:r w:rsidRPr="00C945ED">
        <w:rPr>
          <w:rFonts w:eastAsiaTheme="minorHAnsi"/>
          <w:sz w:val="24"/>
          <w:szCs w:val="24"/>
          <w:lang w:eastAsia="en-US"/>
        </w:rPr>
        <w:t>требованиям</w:t>
      </w:r>
      <w:r w:rsidR="009D5793" w:rsidRPr="00C945ED">
        <w:rPr>
          <w:rFonts w:eastAsiaTheme="minorHAnsi"/>
          <w:sz w:val="24"/>
          <w:szCs w:val="24"/>
          <w:lang w:eastAsia="en-US"/>
        </w:rPr>
        <w:t xml:space="preserve"> </w:t>
      </w:r>
      <w:r w:rsidRPr="00C945ED">
        <w:rPr>
          <w:rFonts w:eastAsiaTheme="minorHAnsi"/>
          <w:sz w:val="24"/>
          <w:szCs w:val="24"/>
          <w:lang w:eastAsia="en-US"/>
        </w:rPr>
        <w:t>ч.</w:t>
      </w:r>
      <w:r w:rsidR="009D5793" w:rsidRPr="00C945ED">
        <w:rPr>
          <w:rFonts w:eastAsiaTheme="minorHAnsi"/>
          <w:sz w:val="24"/>
          <w:szCs w:val="24"/>
          <w:lang w:eastAsia="en-US"/>
        </w:rPr>
        <w:t xml:space="preserve"> </w:t>
      </w:r>
      <w:r w:rsidRPr="00C945ED">
        <w:rPr>
          <w:rFonts w:eastAsiaTheme="minorHAnsi"/>
          <w:sz w:val="24"/>
          <w:szCs w:val="24"/>
          <w:lang w:eastAsia="en-US"/>
        </w:rPr>
        <w:t>1</w:t>
      </w:r>
      <w:r w:rsidR="009D5793" w:rsidRPr="00C945ED">
        <w:rPr>
          <w:rFonts w:eastAsiaTheme="minorHAnsi"/>
          <w:sz w:val="24"/>
          <w:szCs w:val="24"/>
          <w:lang w:eastAsia="en-US"/>
        </w:rPr>
        <w:t xml:space="preserve"> </w:t>
      </w:r>
      <w:r w:rsidRPr="00C945ED">
        <w:rPr>
          <w:rFonts w:eastAsiaTheme="minorHAnsi"/>
          <w:sz w:val="24"/>
          <w:szCs w:val="24"/>
          <w:lang w:eastAsia="en-US"/>
        </w:rPr>
        <w:t>ст.</w:t>
      </w:r>
      <w:r w:rsidR="009D5793" w:rsidRPr="00C945ED">
        <w:rPr>
          <w:rFonts w:eastAsiaTheme="minorHAnsi"/>
          <w:sz w:val="24"/>
          <w:szCs w:val="24"/>
          <w:lang w:eastAsia="en-US"/>
        </w:rPr>
        <w:t xml:space="preserve"> </w:t>
      </w:r>
      <w:r w:rsidRPr="00C945ED">
        <w:rPr>
          <w:rFonts w:eastAsiaTheme="minorHAnsi"/>
          <w:sz w:val="24"/>
          <w:szCs w:val="24"/>
          <w:lang w:eastAsia="en-US"/>
        </w:rPr>
        <w:t>99,</w:t>
      </w:r>
      <w:r w:rsidR="009D5793" w:rsidRPr="00C945ED">
        <w:rPr>
          <w:rFonts w:eastAsiaTheme="minorHAnsi"/>
          <w:sz w:val="24"/>
          <w:szCs w:val="24"/>
          <w:lang w:eastAsia="en-US"/>
        </w:rPr>
        <w:t xml:space="preserve"> </w:t>
      </w:r>
      <w:r w:rsidRPr="00C945ED">
        <w:rPr>
          <w:rFonts w:eastAsiaTheme="minorHAnsi"/>
          <w:sz w:val="24"/>
          <w:szCs w:val="24"/>
          <w:lang w:eastAsia="en-US"/>
        </w:rPr>
        <w:t>98</w:t>
      </w:r>
      <w:r w:rsidR="009D5793" w:rsidRPr="00C945ED">
        <w:rPr>
          <w:rFonts w:eastAsiaTheme="minorHAnsi"/>
          <w:sz w:val="24"/>
          <w:szCs w:val="24"/>
          <w:lang w:eastAsia="en-US"/>
        </w:rPr>
        <w:t xml:space="preserve"> </w:t>
      </w:r>
      <w:r w:rsidRPr="00C945ED">
        <w:rPr>
          <w:rFonts w:eastAsiaTheme="minorHAnsi"/>
          <w:sz w:val="24"/>
          <w:szCs w:val="24"/>
          <w:lang w:eastAsia="en-US"/>
        </w:rPr>
        <w:t>Федерального</w:t>
      </w:r>
      <w:r w:rsidR="009D5793" w:rsidRPr="00C945ED">
        <w:rPr>
          <w:rFonts w:eastAsiaTheme="minorHAnsi"/>
          <w:sz w:val="24"/>
          <w:szCs w:val="24"/>
          <w:lang w:eastAsia="en-US"/>
        </w:rPr>
        <w:t xml:space="preserve"> </w:t>
      </w:r>
      <w:r w:rsidRPr="00C945ED">
        <w:rPr>
          <w:rFonts w:eastAsiaTheme="minorHAnsi"/>
          <w:sz w:val="24"/>
          <w:szCs w:val="24"/>
          <w:lang w:eastAsia="en-US"/>
        </w:rPr>
        <w:t>закона</w:t>
      </w:r>
      <w:r w:rsidR="009D5793" w:rsidRPr="00C945ED">
        <w:rPr>
          <w:rFonts w:eastAsiaTheme="minorHAnsi"/>
          <w:sz w:val="24"/>
          <w:szCs w:val="24"/>
          <w:lang w:eastAsia="en-US"/>
        </w:rPr>
        <w:t xml:space="preserve"> </w:t>
      </w: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44-ФЗ</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ст.</w:t>
      </w:r>
      <w:r w:rsidR="009D5793" w:rsidRPr="00C945ED">
        <w:rPr>
          <w:rFonts w:eastAsiaTheme="minorHAnsi"/>
          <w:sz w:val="24"/>
          <w:szCs w:val="24"/>
          <w:lang w:eastAsia="en-US"/>
        </w:rPr>
        <w:t xml:space="preserve"> </w:t>
      </w:r>
      <w:r w:rsidRPr="00C945ED">
        <w:rPr>
          <w:rFonts w:eastAsiaTheme="minorHAnsi"/>
          <w:sz w:val="24"/>
          <w:szCs w:val="24"/>
          <w:lang w:eastAsia="en-US"/>
        </w:rPr>
        <w:t>9</w:t>
      </w:r>
      <w:r w:rsidR="009D5793" w:rsidRPr="00C945ED">
        <w:rPr>
          <w:rFonts w:eastAsiaTheme="minorHAnsi"/>
          <w:sz w:val="24"/>
          <w:szCs w:val="24"/>
          <w:lang w:eastAsia="en-US"/>
        </w:rPr>
        <w:t xml:space="preserve"> </w:t>
      </w:r>
      <w:r w:rsidRPr="00C945ED">
        <w:rPr>
          <w:rFonts w:eastAsiaTheme="minorHAnsi"/>
          <w:sz w:val="24"/>
          <w:szCs w:val="24"/>
          <w:lang w:eastAsia="en-US"/>
        </w:rPr>
        <w:t>Федерального</w:t>
      </w:r>
      <w:r w:rsidR="009D5793" w:rsidRPr="00C945ED">
        <w:rPr>
          <w:rFonts w:eastAsiaTheme="minorHAnsi"/>
          <w:sz w:val="24"/>
          <w:szCs w:val="24"/>
          <w:lang w:eastAsia="en-US"/>
        </w:rPr>
        <w:t xml:space="preserve"> </w:t>
      </w:r>
      <w:r w:rsidRPr="00C945ED">
        <w:rPr>
          <w:rFonts w:eastAsiaTheme="minorHAnsi"/>
          <w:sz w:val="24"/>
          <w:szCs w:val="24"/>
          <w:lang w:eastAsia="en-US"/>
        </w:rPr>
        <w:t>закона</w:t>
      </w:r>
      <w:r w:rsidR="009D5793" w:rsidRPr="00C945ED">
        <w:rPr>
          <w:rFonts w:eastAsiaTheme="minorHAnsi"/>
          <w:sz w:val="24"/>
          <w:szCs w:val="24"/>
          <w:lang w:eastAsia="en-US"/>
        </w:rPr>
        <w:t xml:space="preserve"> </w:t>
      </w:r>
      <w:r w:rsidRPr="00C945ED">
        <w:rPr>
          <w:rFonts w:eastAsiaTheme="minorHAnsi"/>
          <w:sz w:val="24"/>
          <w:szCs w:val="24"/>
          <w:lang w:eastAsia="en-US"/>
        </w:rPr>
        <w:t>от</w:t>
      </w:r>
      <w:r w:rsidR="009D5793" w:rsidRPr="00C945ED">
        <w:rPr>
          <w:rFonts w:eastAsiaTheme="minorHAnsi"/>
          <w:sz w:val="24"/>
          <w:szCs w:val="24"/>
          <w:lang w:eastAsia="en-US"/>
        </w:rPr>
        <w:t xml:space="preserve"> </w:t>
      </w:r>
      <w:r w:rsidRPr="00C945ED">
        <w:rPr>
          <w:rFonts w:eastAsiaTheme="minorHAnsi"/>
          <w:sz w:val="24"/>
          <w:szCs w:val="24"/>
          <w:lang w:eastAsia="en-US"/>
        </w:rPr>
        <w:t>07.02.2011</w:t>
      </w:r>
      <w:r w:rsidR="009D5793" w:rsidRPr="00C945ED">
        <w:rPr>
          <w:rFonts w:eastAsiaTheme="minorHAnsi"/>
          <w:sz w:val="24"/>
          <w:szCs w:val="24"/>
          <w:lang w:eastAsia="en-US"/>
        </w:rPr>
        <w:t xml:space="preserve"> </w:t>
      </w: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6-ФЗ</w:t>
      </w:r>
      <w:r w:rsidR="009D5793" w:rsidRPr="00C945ED">
        <w:rPr>
          <w:rFonts w:eastAsiaTheme="minorHAnsi"/>
          <w:sz w:val="24"/>
          <w:szCs w:val="24"/>
          <w:lang w:eastAsia="en-US"/>
        </w:rPr>
        <w:t xml:space="preserve"> </w:t>
      </w:r>
      <w:r w:rsidRPr="00C945ED">
        <w:rPr>
          <w:rFonts w:eastAsiaTheme="minorHAnsi"/>
          <w:sz w:val="24"/>
          <w:szCs w:val="24"/>
          <w:lang w:eastAsia="en-US"/>
        </w:rPr>
        <w:t>«Об</w:t>
      </w:r>
      <w:r w:rsidR="009D5793" w:rsidRPr="00C945ED">
        <w:rPr>
          <w:rFonts w:eastAsiaTheme="minorHAnsi"/>
          <w:sz w:val="24"/>
          <w:szCs w:val="24"/>
          <w:lang w:eastAsia="en-US"/>
        </w:rPr>
        <w:t xml:space="preserve"> </w:t>
      </w:r>
      <w:r w:rsidRPr="00C945ED">
        <w:rPr>
          <w:rFonts w:eastAsiaTheme="minorHAnsi"/>
          <w:sz w:val="24"/>
          <w:szCs w:val="24"/>
          <w:lang w:eastAsia="en-US"/>
        </w:rPr>
        <w:t>общих</w:t>
      </w:r>
      <w:r w:rsidR="009D5793" w:rsidRPr="00C945ED">
        <w:rPr>
          <w:rFonts w:eastAsiaTheme="minorHAnsi"/>
          <w:sz w:val="24"/>
          <w:szCs w:val="24"/>
          <w:lang w:eastAsia="en-US"/>
        </w:rPr>
        <w:t xml:space="preserve"> </w:t>
      </w:r>
      <w:r w:rsidRPr="00C945ED">
        <w:rPr>
          <w:rFonts w:eastAsiaTheme="minorHAnsi"/>
          <w:sz w:val="24"/>
          <w:szCs w:val="24"/>
          <w:lang w:eastAsia="en-US"/>
        </w:rPr>
        <w:t>принципах</w:t>
      </w:r>
      <w:r w:rsidR="009D5793" w:rsidRPr="00C945ED">
        <w:rPr>
          <w:rFonts w:eastAsiaTheme="minorHAnsi"/>
          <w:sz w:val="24"/>
          <w:szCs w:val="24"/>
          <w:lang w:eastAsia="en-US"/>
        </w:rPr>
        <w:t xml:space="preserve"> </w:t>
      </w:r>
      <w:r w:rsidRPr="00C945ED">
        <w:rPr>
          <w:rFonts w:eastAsiaTheme="minorHAnsi"/>
          <w:sz w:val="24"/>
          <w:szCs w:val="24"/>
          <w:lang w:eastAsia="en-US"/>
        </w:rPr>
        <w:t>организации</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деятельности</w:t>
      </w:r>
      <w:r w:rsidR="009D5793" w:rsidRPr="00C945ED">
        <w:rPr>
          <w:rFonts w:eastAsiaTheme="minorHAnsi"/>
          <w:sz w:val="24"/>
          <w:szCs w:val="24"/>
          <w:lang w:eastAsia="en-US"/>
        </w:rPr>
        <w:t xml:space="preserve"> </w:t>
      </w:r>
      <w:r w:rsidRPr="00C945ED">
        <w:rPr>
          <w:rFonts w:eastAsiaTheme="minorHAnsi"/>
          <w:sz w:val="24"/>
          <w:szCs w:val="24"/>
          <w:lang w:eastAsia="en-US"/>
        </w:rPr>
        <w:t>контрольно-счетных</w:t>
      </w:r>
      <w:r w:rsidR="009D5793" w:rsidRPr="00C945ED">
        <w:rPr>
          <w:rFonts w:eastAsiaTheme="minorHAnsi"/>
          <w:sz w:val="24"/>
          <w:szCs w:val="24"/>
          <w:lang w:eastAsia="en-US"/>
        </w:rPr>
        <w:t xml:space="preserve"> </w:t>
      </w:r>
      <w:r w:rsidRPr="00C945ED">
        <w:rPr>
          <w:rFonts w:eastAsiaTheme="minorHAnsi"/>
          <w:sz w:val="24"/>
          <w:szCs w:val="24"/>
          <w:lang w:eastAsia="en-US"/>
        </w:rPr>
        <w:t>органов</w:t>
      </w:r>
      <w:r w:rsidR="009D5793" w:rsidRPr="00C945ED">
        <w:rPr>
          <w:rFonts w:eastAsiaTheme="minorHAnsi"/>
          <w:sz w:val="24"/>
          <w:szCs w:val="24"/>
          <w:lang w:eastAsia="en-US"/>
        </w:rPr>
        <w:t xml:space="preserve"> </w:t>
      </w:r>
      <w:r w:rsidRPr="00C945ED">
        <w:rPr>
          <w:rFonts w:eastAsiaTheme="minorHAnsi"/>
          <w:sz w:val="24"/>
          <w:szCs w:val="24"/>
          <w:lang w:eastAsia="en-US"/>
        </w:rPr>
        <w:t>субъектов</w:t>
      </w:r>
      <w:r w:rsidR="009D5793" w:rsidRPr="00C945ED">
        <w:rPr>
          <w:rFonts w:eastAsiaTheme="minorHAnsi"/>
          <w:sz w:val="24"/>
          <w:szCs w:val="24"/>
          <w:lang w:eastAsia="en-US"/>
        </w:rPr>
        <w:t xml:space="preserve"> </w:t>
      </w:r>
      <w:r w:rsidRPr="00C945ED">
        <w:rPr>
          <w:rFonts w:eastAsiaTheme="minorHAnsi"/>
          <w:sz w:val="24"/>
          <w:szCs w:val="24"/>
          <w:lang w:eastAsia="en-US"/>
        </w:rPr>
        <w:t>Российской</w:t>
      </w:r>
      <w:r w:rsidR="009D5793" w:rsidRPr="00C945ED">
        <w:rPr>
          <w:rFonts w:eastAsiaTheme="minorHAnsi"/>
          <w:sz w:val="24"/>
          <w:szCs w:val="24"/>
          <w:lang w:eastAsia="en-US"/>
        </w:rPr>
        <w:t xml:space="preserve"> </w:t>
      </w:r>
      <w:r w:rsidRPr="00C945ED">
        <w:rPr>
          <w:rFonts w:eastAsiaTheme="minorHAnsi"/>
          <w:sz w:val="24"/>
          <w:szCs w:val="24"/>
          <w:lang w:eastAsia="en-US"/>
        </w:rPr>
        <w:t>Федерации</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муниципальных</w:t>
      </w:r>
      <w:r w:rsidR="009D5793" w:rsidRPr="00C945ED">
        <w:rPr>
          <w:rFonts w:eastAsiaTheme="minorHAnsi"/>
          <w:sz w:val="24"/>
          <w:szCs w:val="24"/>
          <w:lang w:eastAsia="en-US"/>
        </w:rPr>
        <w:t xml:space="preserve"> </w:t>
      </w:r>
      <w:r w:rsidRPr="00C945ED">
        <w:rPr>
          <w:rFonts w:eastAsiaTheme="minorHAnsi"/>
          <w:sz w:val="24"/>
          <w:szCs w:val="24"/>
          <w:lang w:eastAsia="en-US"/>
        </w:rPr>
        <w:t>образований»;</w:t>
      </w:r>
    </w:p>
    <w:p w:rsidR="00F47AA7" w:rsidRPr="00C945ED" w:rsidRDefault="00F47AA7" w:rsidP="004B274D">
      <w:pPr>
        <w:tabs>
          <w:tab w:val="left" w:pos="993"/>
        </w:tabs>
        <w:autoSpaceDE w:val="0"/>
        <w:autoSpaceDN w:val="0"/>
        <w:adjustRightInd w:val="0"/>
        <w:ind w:firstLine="567"/>
        <w:jc w:val="both"/>
        <w:rPr>
          <w:rFonts w:eastAsiaTheme="minorHAnsi"/>
          <w:sz w:val="24"/>
          <w:szCs w:val="24"/>
          <w:lang w:eastAsia="en-US"/>
        </w:rPr>
      </w:pPr>
      <w:r w:rsidRPr="00C945ED">
        <w:rPr>
          <w:rFonts w:eastAsiaTheme="minorHAnsi"/>
          <w:sz w:val="24"/>
          <w:szCs w:val="24"/>
          <w:lang w:eastAsia="en-US"/>
        </w:rPr>
        <w:t>-</w:t>
      </w:r>
      <w:r w:rsidR="009D5793" w:rsidRPr="00C945ED">
        <w:rPr>
          <w:rFonts w:eastAsiaTheme="minorHAnsi"/>
          <w:sz w:val="24"/>
          <w:szCs w:val="24"/>
          <w:lang w:eastAsia="en-US"/>
        </w:rPr>
        <w:t xml:space="preserve"> </w:t>
      </w:r>
      <w:r w:rsidR="004B274D" w:rsidRPr="00C945ED">
        <w:rPr>
          <w:rFonts w:eastAsiaTheme="minorHAnsi"/>
          <w:sz w:val="24"/>
          <w:szCs w:val="24"/>
          <w:lang w:eastAsia="en-US"/>
        </w:rPr>
        <w:t>утвержденный</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соответствии</w:t>
      </w:r>
      <w:r w:rsidR="009D5793" w:rsidRPr="00C945ED">
        <w:rPr>
          <w:rFonts w:eastAsiaTheme="minorHAnsi"/>
          <w:sz w:val="24"/>
          <w:szCs w:val="24"/>
          <w:lang w:eastAsia="en-US"/>
        </w:rPr>
        <w:t xml:space="preserve"> </w:t>
      </w:r>
      <w:r w:rsidRPr="00C945ED">
        <w:rPr>
          <w:rFonts w:eastAsiaTheme="minorHAnsi"/>
          <w:sz w:val="24"/>
          <w:szCs w:val="24"/>
          <w:lang w:eastAsia="en-US"/>
        </w:rPr>
        <w:t>со</w:t>
      </w:r>
      <w:r w:rsidR="009D5793" w:rsidRPr="00C945ED">
        <w:rPr>
          <w:rFonts w:eastAsiaTheme="minorHAnsi"/>
          <w:sz w:val="24"/>
          <w:szCs w:val="24"/>
          <w:lang w:eastAsia="en-US"/>
        </w:rPr>
        <w:t xml:space="preserve"> </w:t>
      </w:r>
      <w:r w:rsidRPr="00C945ED">
        <w:rPr>
          <w:rFonts w:eastAsiaTheme="minorHAnsi"/>
          <w:sz w:val="24"/>
          <w:szCs w:val="24"/>
          <w:lang w:eastAsia="en-US"/>
        </w:rPr>
        <w:t>ст.</w:t>
      </w:r>
      <w:r w:rsidR="009D5793" w:rsidRPr="00C945ED">
        <w:rPr>
          <w:rFonts w:eastAsiaTheme="minorHAnsi"/>
          <w:sz w:val="24"/>
          <w:szCs w:val="24"/>
          <w:lang w:eastAsia="en-US"/>
        </w:rPr>
        <w:t xml:space="preserve"> </w:t>
      </w:r>
      <w:r w:rsidRPr="00C945ED">
        <w:rPr>
          <w:rFonts w:eastAsiaTheme="minorHAnsi"/>
          <w:sz w:val="24"/>
          <w:szCs w:val="24"/>
          <w:lang w:eastAsia="en-US"/>
        </w:rPr>
        <w:t>100</w:t>
      </w:r>
      <w:r w:rsidR="009D5793" w:rsidRPr="00C945ED">
        <w:rPr>
          <w:rFonts w:eastAsiaTheme="minorHAnsi"/>
          <w:sz w:val="24"/>
          <w:szCs w:val="24"/>
          <w:lang w:eastAsia="en-US"/>
        </w:rPr>
        <w:t xml:space="preserve"> </w:t>
      </w:r>
      <w:r w:rsidRPr="00C945ED">
        <w:rPr>
          <w:rFonts w:eastAsiaTheme="minorHAnsi"/>
          <w:sz w:val="24"/>
          <w:szCs w:val="24"/>
          <w:lang w:eastAsia="en-US"/>
        </w:rPr>
        <w:t>Федерального</w:t>
      </w:r>
      <w:r w:rsidR="009D5793" w:rsidRPr="00C945ED">
        <w:rPr>
          <w:rFonts w:eastAsiaTheme="minorHAnsi"/>
          <w:sz w:val="24"/>
          <w:szCs w:val="24"/>
          <w:lang w:eastAsia="en-US"/>
        </w:rPr>
        <w:t xml:space="preserve"> </w:t>
      </w:r>
      <w:r w:rsidRPr="00C945ED">
        <w:rPr>
          <w:rFonts w:eastAsiaTheme="minorHAnsi"/>
          <w:sz w:val="24"/>
          <w:szCs w:val="24"/>
          <w:lang w:eastAsia="en-US"/>
        </w:rPr>
        <w:t>закона</w:t>
      </w:r>
      <w:r w:rsidR="009D5793" w:rsidRPr="00C945ED">
        <w:rPr>
          <w:rFonts w:eastAsiaTheme="minorHAnsi"/>
          <w:sz w:val="24"/>
          <w:szCs w:val="24"/>
          <w:lang w:eastAsia="en-US"/>
        </w:rPr>
        <w:t xml:space="preserve"> </w:t>
      </w: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44-ФЗ</w:t>
      </w:r>
      <w:r w:rsidR="009D5793" w:rsidRPr="00C945ED">
        <w:rPr>
          <w:rFonts w:eastAsiaTheme="minorHAnsi"/>
          <w:sz w:val="24"/>
          <w:szCs w:val="24"/>
          <w:lang w:eastAsia="en-US"/>
        </w:rPr>
        <w:t xml:space="preserve"> </w:t>
      </w:r>
      <w:r w:rsidRPr="00C945ED">
        <w:rPr>
          <w:rFonts w:eastAsiaTheme="minorHAnsi"/>
          <w:sz w:val="24"/>
          <w:szCs w:val="24"/>
          <w:lang w:eastAsia="en-US"/>
        </w:rPr>
        <w:t>порядок</w:t>
      </w:r>
      <w:r w:rsidR="009D5793" w:rsidRPr="00C945ED">
        <w:rPr>
          <w:rFonts w:eastAsiaTheme="minorHAnsi"/>
          <w:sz w:val="24"/>
          <w:szCs w:val="24"/>
          <w:lang w:eastAsia="en-US"/>
        </w:rPr>
        <w:t xml:space="preserve"> </w:t>
      </w:r>
      <w:r w:rsidRPr="00C945ED">
        <w:rPr>
          <w:rFonts w:eastAsiaTheme="minorHAnsi"/>
          <w:sz w:val="24"/>
          <w:szCs w:val="24"/>
          <w:lang w:eastAsia="en-US"/>
        </w:rPr>
        <w:t>осуществления</w:t>
      </w:r>
      <w:r w:rsidR="009D5793" w:rsidRPr="00C945ED">
        <w:rPr>
          <w:rFonts w:eastAsiaTheme="minorHAnsi"/>
          <w:sz w:val="24"/>
          <w:szCs w:val="24"/>
          <w:lang w:eastAsia="en-US"/>
        </w:rPr>
        <w:t xml:space="preserve"> </w:t>
      </w:r>
      <w:r w:rsidRPr="00C945ED">
        <w:rPr>
          <w:rFonts w:eastAsiaTheme="minorHAnsi"/>
          <w:sz w:val="24"/>
          <w:szCs w:val="24"/>
          <w:lang w:eastAsia="en-US"/>
        </w:rPr>
        <w:t>ведомственного</w:t>
      </w:r>
      <w:r w:rsidR="009D5793" w:rsidRPr="00C945ED">
        <w:rPr>
          <w:rFonts w:eastAsiaTheme="minorHAnsi"/>
          <w:sz w:val="24"/>
          <w:szCs w:val="24"/>
          <w:lang w:eastAsia="en-US"/>
        </w:rPr>
        <w:t xml:space="preserve"> </w:t>
      </w:r>
      <w:r w:rsidRPr="00C945ED">
        <w:rPr>
          <w:rFonts w:eastAsiaTheme="minorHAnsi"/>
          <w:sz w:val="24"/>
          <w:szCs w:val="24"/>
          <w:lang w:eastAsia="en-US"/>
        </w:rPr>
        <w:t>контроля</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сфере</w:t>
      </w:r>
      <w:r w:rsidR="009D5793" w:rsidRPr="00C945ED">
        <w:rPr>
          <w:rFonts w:eastAsiaTheme="minorHAnsi"/>
          <w:sz w:val="24"/>
          <w:szCs w:val="24"/>
          <w:lang w:eastAsia="en-US"/>
        </w:rPr>
        <w:t xml:space="preserve"> </w:t>
      </w:r>
      <w:r w:rsidRPr="00C945ED">
        <w:rPr>
          <w:rFonts w:eastAsiaTheme="minorHAnsi"/>
          <w:sz w:val="24"/>
          <w:szCs w:val="24"/>
          <w:lang w:eastAsia="en-US"/>
        </w:rPr>
        <w:t>закупок</w:t>
      </w:r>
      <w:r w:rsidR="009D5793" w:rsidRPr="00C945ED">
        <w:rPr>
          <w:rFonts w:eastAsiaTheme="minorHAnsi"/>
          <w:sz w:val="24"/>
          <w:szCs w:val="24"/>
          <w:lang w:eastAsia="en-US"/>
        </w:rPr>
        <w:t xml:space="preserve"> </w:t>
      </w:r>
      <w:r w:rsidRPr="00C945ED">
        <w:rPr>
          <w:rFonts w:eastAsiaTheme="minorHAnsi"/>
          <w:sz w:val="24"/>
          <w:szCs w:val="24"/>
          <w:lang w:eastAsia="en-US"/>
        </w:rPr>
        <w:t>для</w:t>
      </w:r>
      <w:r w:rsidR="009D5793" w:rsidRPr="00C945ED">
        <w:rPr>
          <w:rFonts w:eastAsiaTheme="minorHAnsi"/>
          <w:sz w:val="24"/>
          <w:szCs w:val="24"/>
          <w:lang w:eastAsia="en-US"/>
        </w:rPr>
        <w:t xml:space="preserve"> </w:t>
      </w:r>
      <w:r w:rsidRPr="00C945ED">
        <w:rPr>
          <w:rFonts w:eastAsiaTheme="minorHAnsi"/>
          <w:sz w:val="24"/>
          <w:szCs w:val="24"/>
          <w:lang w:eastAsia="en-US"/>
        </w:rPr>
        <w:t>обеспечения</w:t>
      </w:r>
      <w:r w:rsidR="009D5793" w:rsidRPr="00C945ED">
        <w:rPr>
          <w:rFonts w:eastAsiaTheme="minorHAnsi"/>
          <w:sz w:val="24"/>
          <w:szCs w:val="24"/>
          <w:lang w:eastAsia="en-US"/>
        </w:rPr>
        <w:t xml:space="preserve"> </w:t>
      </w:r>
      <w:r w:rsidRPr="00C945ED">
        <w:rPr>
          <w:rFonts w:eastAsiaTheme="minorHAnsi"/>
          <w:sz w:val="24"/>
          <w:szCs w:val="24"/>
          <w:lang w:eastAsia="en-US"/>
        </w:rPr>
        <w:t>муниципальных</w:t>
      </w:r>
      <w:r w:rsidR="009D5793" w:rsidRPr="00C945ED">
        <w:rPr>
          <w:rFonts w:eastAsiaTheme="minorHAnsi"/>
          <w:sz w:val="24"/>
          <w:szCs w:val="24"/>
          <w:lang w:eastAsia="en-US"/>
        </w:rPr>
        <w:t xml:space="preserve"> </w:t>
      </w:r>
      <w:r w:rsidRPr="00C945ED">
        <w:rPr>
          <w:rFonts w:eastAsiaTheme="minorHAnsi"/>
          <w:sz w:val="24"/>
          <w:szCs w:val="24"/>
          <w:lang w:eastAsia="en-US"/>
        </w:rPr>
        <w:t>нужд</w:t>
      </w:r>
      <w:r w:rsidR="009D5793" w:rsidRPr="00C945ED">
        <w:rPr>
          <w:rFonts w:eastAsiaTheme="minorHAnsi"/>
          <w:sz w:val="24"/>
          <w:szCs w:val="24"/>
          <w:lang w:eastAsia="en-US"/>
        </w:rPr>
        <w:t xml:space="preserve"> </w:t>
      </w:r>
      <w:r w:rsidRPr="00C945ED">
        <w:rPr>
          <w:rFonts w:eastAsiaTheme="minorHAnsi"/>
          <w:sz w:val="24"/>
          <w:szCs w:val="24"/>
          <w:lang w:eastAsia="en-US"/>
        </w:rPr>
        <w:t>(постановлением</w:t>
      </w:r>
      <w:r w:rsidR="009D5793" w:rsidRPr="00C945ED">
        <w:rPr>
          <w:rFonts w:eastAsiaTheme="minorHAnsi"/>
          <w:sz w:val="24"/>
          <w:szCs w:val="24"/>
          <w:lang w:eastAsia="en-US"/>
        </w:rPr>
        <w:t xml:space="preserve"> </w:t>
      </w:r>
      <w:r w:rsidRPr="00C945ED">
        <w:rPr>
          <w:rFonts w:eastAsiaTheme="minorHAnsi"/>
          <w:sz w:val="24"/>
          <w:szCs w:val="24"/>
          <w:lang w:eastAsia="en-US"/>
        </w:rPr>
        <w:t>администрации</w:t>
      </w:r>
      <w:r w:rsidR="009D5793" w:rsidRPr="00C945ED">
        <w:rPr>
          <w:rFonts w:eastAsiaTheme="minorHAnsi"/>
          <w:sz w:val="24"/>
          <w:szCs w:val="24"/>
          <w:lang w:eastAsia="en-US"/>
        </w:rPr>
        <w:t xml:space="preserve"> </w:t>
      </w:r>
      <w:r w:rsidRPr="00C945ED">
        <w:rPr>
          <w:rFonts w:eastAsiaTheme="minorHAnsi"/>
          <w:sz w:val="24"/>
          <w:szCs w:val="24"/>
          <w:lang w:eastAsia="en-US"/>
        </w:rPr>
        <w:t>ГО</w:t>
      </w:r>
      <w:r w:rsidR="009D5793" w:rsidRPr="00C945ED">
        <w:rPr>
          <w:rFonts w:eastAsiaTheme="minorHAnsi"/>
          <w:sz w:val="24"/>
          <w:szCs w:val="24"/>
          <w:lang w:eastAsia="en-US"/>
        </w:rPr>
        <w:t xml:space="preserve"> </w:t>
      </w:r>
      <w:r w:rsidRPr="00C945ED">
        <w:rPr>
          <w:rFonts w:eastAsiaTheme="minorHAnsi"/>
          <w:sz w:val="24"/>
          <w:szCs w:val="24"/>
          <w:lang w:eastAsia="en-US"/>
        </w:rPr>
        <w:t>от</w:t>
      </w:r>
      <w:r w:rsidR="009D5793" w:rsidRPr="00C945ED">
        <w:rPr>
          <w:rFonts w:eastAsiaTheme="minorHAnsi"/>
          <w:sz w:val="24"/>
          <w:szCs w:val="24"/>
          <w:lang w:eastAsia="en-US"/>
        </w:rPr>
        <w:t xml:space="preserve"> </w:t>
      </w:r>
      <w:r w:rsidRPr="00C945ED">
        <w:rPr>
          <w:rFonts w:eastAsiaTheme="minorHAnsi"/>
          <w:sz w:val="24"/>
          <w:szCs w:val="24"/>
          <w:lang w:eastAsia="en-US"/>
        </w:rPr>
        <w:t>08.07.2014</w:t>
      </w:r>
      <w:r w:rsidR="009D5793" w:rsidRPr="00C945ED">
        <w:rPr>
          <w:rFonts w:eastAsiaTheme="minorHAnsi"/>
          <w:sz w:val="24"/>
          <w:szCs w:val="24"/>
          <w:lang w:eastAsia="en-US"/>
        </w:rPr>
        <w:t xml:space="preserve"> </w:t>
      </w: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814-па)</w:t>
      </w:r>
      <w:r w:rsidR="009D5793" w:rsidRPr="00C945ED">
        <w:rPr>
          <w:rFonts w:eastAsiaTheme="minorHAnsi"/>
          <w:sz w:val="24"/>
          <w:szCs w:val="24"/>
          <w:lang w:eastAsia="en-US"/>
        </w:rPr>
        <w:t xml:space="preserve"> </w:t>
      </w:r>
      <w:r w:rsidRPr="00C945ED">
        <w:rPr>
          <w:rFonts w:eastAsiaTheme="minorHAnsi"/>
          <w:sz w:val="24"/>
          <w:szCs w:val="24"/>
          <w:lang w:eastAsia="en-US"/>
        </w:rPr>
        <w:t>фактически</w:t>
      </w:r>
      <w:r w:rsidR="009D5793" w:rsidRPr="00C945ED">
        <w:rPr>
          <w:rFonts w:eastAsiaTheme="minorHAnsi"/>
          <w:sz w:val="24"/>
          <w:szCs w:val="24"/>
          <w:lang w:eastAsia="en-US"/>
        </w:rPr>
        <w:t xml:space="preserve"> </w:t>
      </w:r>
      <w:r w:rsidRPr="00C945ED">
        <w:rPr>
          <w:rFonts w:eastAsiaTheme="minorHAnsi"/>
          <w:sz w:val="24"/>
          <w:szCs w:val="24"/>
          <w:lang w:eastAsia="en-US"/>
        </w:rPr>
        <w:t>не</w:t>
      </w:r>
      <w:r w:rsidR="009D5793" w:rsidRPr="00C945ED">
        <w:rPr>
          <w:rFonts w:eastAsiaTheme="minorHAnsi"/>
          <w:sz w:val="24"/>
          <w:szCs w:val="24"/>
          <w:lang w:eastAsia="en-US"/>
        </w:rPr>
        <w:t xml:space="preserve"> </w:t>
      </w:r>
      <w:r w:rsidRPr="00C945ED">
        <w:rPr>
          <w:rFonts w:eastAsiaTheme="minorHAnsi"/>
          <w:sz w:val="24"/>
          <w:szCs w:val="24"/>
          <w:lang w:eastAsia="en-US"/>
        </w:rPr>
        <w:t>применялся:</w:t>
      </w:r>
      <w:r w:rsidR="009D5793" w:rsidRPr="00C945ED">
        <w:rPr>
          <w:rFonts w:eastAsiaTheme="minorHAnsi"/>
          <w:sz w:val="24"/>
          <w:szCs w:val="24"/>
          <w:lang w:eastAsia="en-US"/>
        </w:rPr>
        <w:t xml:space="preserve"> </w:t>
      </w:r>
      <w:r w:rsidRPr="00C945ED">
        <w:rPr>
          <w:rFonts w:eastAsiaTheme="minorHAnsi"/>
          <w:sz w:val="24"/>
          <w:szCs w:val="24"/>
          <w:lang w:eastAsia="en-US"/>
        </w:rPr>
        <w:t>должностные</w:t>
      </w:r>
      <w:r w:rsidR="009D5793" w:rsidRPr="00C945ED">
        <w:rPr>
          <w:rFonts w:eastAsiaTheme="minorHAnsi"/>
          <w:sz w:val="24"/>
          <w:szCs w:val="24"/>
          <w:lang w:eastAsia="en-US"/>
        </w:rPr>
        <w:t xml:space="preserve"> </w:t>
      </w:r>
      <w:r w:rsidRPr="00C945ED">
        <w:rPr>
          <w:rFonts w:eastAsiaTheme="minorHAnsi"/>
          <w:sz w:val="24"/>
          <w:szCs w:val="24"/>
          <w:lang w:eastAsia="en-US"/>
        </w:rPr>
        <w:t>лица,</w:t>
      </w:r>
      <w:r w:rsidR="009D5793" w:rsidRPr="00C945ED">
        <w:rPr>
          <w:rFonts w:eastAsiaTheme="minorHAnsi"/>
          <w:sz w:val="24"/>
          <w:szCs w:val="24"/>
          <w:lang w:eastAsia="en-US"/>
        </w:rPr>
        <w:t xml:space="preserve"> </w:t>
      </w:r>
      <w:r w:rsidRPr="00C945ED">
        <w:rPr>
          <w:rFonts w:eastAsiaTheme="minorHAnsi"/>
          <w:sz w:val="24"/>
          <w:szCs w:val="24"/>
          <w:lang w:eastAsia="en-US"/>
        </w:rPr>
        <w:t>осуществляющие</w:t>
      </w:r>
      <w:r w:rsidR="009D5793" w:rsidRPr="00C945ED">
        <w:rPr>
          <w:rFonts w:eastAsiaTheme="minorHAnsi"/>
          <w:sz w:val="24"/>
          <w:szCs w:val="24"/>
          <w:lang w:eastAsia="en-US"/>
        </w:rPr>
        <w:t xml:space="preserve"> </w:t>
      </w:r>
      <w:r w:rsidRPr="00C945ED">
        <w:rPr>
          <w:rFonts w:eastAsiaTheme="minorHAnsi"/>
          <w:sz w:val="24"/>
          <w:szCs w:val="24"/>
          <w:lang w:eastAsia="en-US"/>
        </w:rPr>
        <w:t>ведомственный</w:t>
      </w:r>
      <w:r w:rsidR="009D5793" w:rsidRPr="00C945ED">
        <w:rPr>
          <w:rFonts w:eastAsiaTheme="minorHAnsi"/>
          <w:sz w:val="24"/>
          <w:szCs w:val="24"/>
          <w:lang w:eastAsia="en-US"/>
        </w:rPr>
        <w:t xml:space="preserve"> </w:t>
      </w:r>
      <w:r w:rsidRPr="00C945ED">
        <w:rPr>
          <w:rFonts w:eastAsiaTheme="minorHAnsi"/>
          <w:sz w:val="24"/>
          <w:szCs w:val="24"/>
          <w:lang w:eastAsia="en-US"/>
        </w:rPr>
        <w:t>контроль,</w:t>
      </w:r>
      <w:r w:rsidR="009D5793" w:rsidRPr="00C945ED">
        <w:rPr>
          <w:rFonts w:eastAsiaTheme="minorHAnsi"/>
          <w:sz w:val="24"/>
          <w:szCs w:val="24"/>
          <w:lang w:eastAsia="en-US"/>
        </w:rPr>
        <w:t xml:space="preserve"> </w:t>
      </w:r>
      <w:r w:rsidRPr="00C945ED">
        <w:rPr>
          <w:rFonts w:eastAsiaTheme="minorHAnsi"/>
          <w:sz w:val="24"/>
          <w:szCs w:val="24"/>
          <w:lang w:eastAsia="en-US"/>
        </w:rPr>
        <w:t>органами</w:t>
      </w:r>
      <w:r w:rsidR="009D5793" w:rsidRPr="00C945ED">
        <w:rPr>
          <w:rFonts w:eastAsiaTheme="minorHAnsi"/>
          <w:sz w:val="24"/>
          <w:szCs w:val="24"/>
          <w:lang w:eastAsia="en-US"/>
        </w:rPr>
        <w:t xml:space="preserve"> </w:t>
      </w:r>
      <w:r w:rsidRPr="00C945ED">
        <w:rPr>
          <w:rFonts w:eastAsiaTheme="minorHAnsi"/>
          <w:sz w:val="24"/>
          <w:szCs w:val="24"/>
          <w:lang w:eastAsia="en-US"/>
        </w:rPr>
        <w:t>(учредителями)</w:t>
      </w:r>
      <w:r w:rsidR="009D5793" w:rsidRPr="00C945ED">
        <w:rPr>
          <w:rFonts w:eastAsiaTheme="minorHAnsi"/>
          <w:sz w:val="24"/>
          <w:szCs w:val="24"/>
          <w:lang w:eastAsia="en-US"/>
        </w:rPr>
        <w:t xml:space="preserve"> </w:t>
      </w:r>
      <w:r w:rsidRPr="00C945ED">
        <w:rPr>
          <w:rFonts w:eastAsiaTheme="minorHAnsi"/>
          <w:sz w:val="24"/>
          <w:szCs w:val="24"/>
          <w:lang w:eastAsia="en-US"/>
        </w:rPr>
        <w:t>не</w:t>
      </w:r>
      <w:r w:rsidR="009D5793" w:rsidRPr="00C945ED">
        <w:rPr>
          <w:rFonts w:eastAsiaTheme="minorHAnsi"/>
          <w:sz w:val="24"/>
          <w:szCs w:val="24"/>
          <w:lang w:eastAsia="en-US"/>
        </w:rPr>
        <w:t xml:space="preserve"> </w:t>
      </w:r>
      <w:r w:rsidRPr="00C945ED">
        <w:rPr>
          <w:rFonts w:eastAsiaTheme="minorHAnsi"/>
          <w:sz w:val="24"/>
          <w:szCs w:val="24"/>
          <w:lang w:eastAsia="en-US"/>
        </w:rPr>
        <w:lastRenderedPageBreak/>
        <w:t>определены,</w:t>
      </w:r>
      <w:r w:rsidR="009D5793" w:rsidRPr="00C945ED">
        <w:rPr>
          <w:rFonts w:eastAsiaTheme="minorHAnsi"/>
          <w:sz w:val="24"/>
          <w:szCs w:val="24"/>
          <w:lang w:eastAsia="en-US"/>
        </w:rPr>
        <w:t xml:space="preserve"> </w:t>
      </w:r>
      <w:r w:rsidRPr="00C945ED">
        <w:rPr>
          <w:rFonts w:eastAsiaTheme="minorHAnsi"/>
          <w:sz w:val="24"/>
          <w:szCs w:val="24"/>
          <w:lang w:eastAsia="en-US"/>
        </w:rPr>
        <w:t>соответствующие</w:t>
      </w:r>
      <w:r w:rsidR="009D5793" w:rsidRPr="00C945ED">
        <w:rPr>
          <w:rFonts w:eastAsiaTheme="minorHAnsi"/>
          <w:sz w:val="24"/>
          <w:szCs w:val="24"/>
          <w:lang w:eastAsia="en-US"/>
        </w:rPr>
        <w:t xml:space="preserve"> </w:t>
      </w:r>
      <w:r w:rsidRPr="00C945ED">
        <w:rPr>
          <w:rFonts w:eastAsiaTheme="minorHAnsi"/>
          <w:sz w:val="24"/>
          <w:szCs w:val="24"/>
          <w:lang w:eastAsia="en-US"/>
        </w:rPr>
        <w:t>изменения</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положения</w:t>
      </w:r>
      <w:r w:rsidR="009D5793" w:rsidRPr="00C945ED">
        <w:rPr>
          <w:rFonts w:eastAsiaTheme="minorHAnsi"/>
          <w:sz w:val="24"/>
          <w:szCs w:val="24"/>
          <w:lang w:eastAsia="en-US"/>
        </w:rPr>
        <w:t xml:space="preserve"> </w:t>
      </w:r>
      <w:r w:rsidRPr="00C945ED">
        <w:rPr>
          <w:rFonts w:eastAsiaTheme="minorHAnsi"/>
          <w:sz w:val="24"/>
          <w:szCs w:val="24"/>
          <w:lang w:eastAsia="en-US"/>
        </w:rPr>
        <w:t>об</w:t>
      </w:r>
      <w:r w:rsidR="009D5793" w:rsidRPr="00C945ED">
        <w:rPr>
          <w:rFonts w:eastAsiaTheme="minorHAnsi"/>
          <w:sz w:val="24"/>
          <w:szCs w:val="24"/>
          <w:lang w:eastAsia="en-US"/>
        </w:rPr>
        <w:t xml:space="preserve"> </w:t>
      </w:r>
      <w:r w:rsidRPr="00C945ED">
        <w:rPr>
          <w:rFonts w:eastAsiaTheme="minorHAnsi"/>
          <w:sz w:val="24"/>
          <w:szCs w:val="24"/>
          <w:lang w:eastAsia="en-US"/>
        </w:rPr>
        <w:t>указанных</w:t>
      </w:r>
      <w:r w:rsidR="009D5793" w:rsidRPr="00C945ED">
        <w:rPr>
          <w:rFonts w:eastAsiaTheme="minorHAnsi"/>
          <w:sz w:val="24"/>
          <w:szCs w:val="24"/>
          <w:lang w:eastAsia="en-US"/>
        </w:rPr>
        <w:t xml:space="preserve"> </w:t>
      </w:r>
      <w:r w:rsidRPr="00C945ED">
        <w:rPr>
          <w:rFonts w:eastAsiaTheme="minorHAnsi"/>
          <w:sz w:val="24"/>
          <w:szCs w:val="24"/>
          <w:lang w:eastAsia="en-US"/>
        </w:rPr>
        <w:t>органах</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о</w:t>
      </w:r>
      <w:r w:rsidR="009D5793" w:rsidRPr="00C945ED">
        <w:rPr>
          <w:rFonts w:eastAsiaTheme="minorHAnsi"/>
          <w:sz w:val="24"/>
          <w:szCs w:val="24"/>
          <w:lang w:eastAsia="en-US"/>
        </w:rPr>
        <w:t xml:space="preserve"> </w:t>
      </w:r>
      <w:r w:rsidRPr="00C945ED">
        <w:rPr>
          <w:rFonts w:eastAsiaTheme="minorHAnsi"/>
          <w:sz w:val="24"/>
          <w:szCs w:val="24"/>
          <w:lang w:eastAsia="en-US"/>
        </w:rPr>
        <w:t>структурных</w:t>
      </w:r>
      <w:r w:rsidR="009D5793" w:rsidRPr="00C945ED">
        <w:rPr>
          <w:rFonts w:eastAsiaTheme="minorHAnsi"/>
          <w:sz w:val="24"/>
          <w:szCs w:val="24"/>
          <w:lang w:eastAsia="en-US"/>
        </w:rPr>
        <w:t xml:space="preserve"> </w:t>
      </w:r>
      <w:r w:rsidRPr="00C945ED">
        <w:rPr>
          <w:rFonts w:eastAsiaTheme="minorHAnsi"/>
          <w:sz w:val="24"/>
          <w:szCs w:val="24"/>
          <w:lang w:eastAsia="en-US"/>
        </w:rPr>
        <w:t>подразделениях</w:t>
      </w:r>
      <w:r w:rsidR="00157B1F" w:rsidRPr="00C945ED">
        <w:rPr>
          <w:rFonts w:eastAsiaTheme="minorHAnsi"/>
          <w:sz w:val="24"/>
          <w:szCs w:val="24"/>
          <w:lang w:eastAsia="en-US"/>
        </w:rPr>
        <w:t xml:space="preserve"> - </w:t>
      </w:r>
      <w:r w:rsidRPr="00C945ED">
        <w:rPr>
          <w:rFonts w:eastAsiaTheme="minorHAnsi"/>
          <w:sz w:val="24"/>
          <w:szCs w:val="24"/>
          <w:lang w:eastAsia="en-US"/>
        </w:rPr>
        <w:t>не</w:t>
      </w:r>
      <w:r w:rsidR="009D5793" w:rsidRPr="00C945ED">
        <w:rPr>
          <w:rFonts w:eastAsiaTheme="minorHAnsi"/>
          <w:sz w:val="24"/>
          <w:szCs w:val="24"/>
          <w:lang w:eastAsia="en-US"/>
        </w:rPr>
        <w:t xml:space="preserve"> </w:t>
      </w:r>
      <w:r w:rsidRPr="00C945ED">
        <w:rPr>
          <w:rFonts w:eastAsiaTheme="minorHAnsi"/>
          <w:sz w:val="24"/>
          <w:szCs w:val="24"/>
          <w:lang w:eastAsia="en-US"/>
        </w:rPr>
        <w:t>внесены,</w:t>
      </w:r>
      <w:r w:rsidR="009D5793" w:rsidRPr="00C945ED">
        <w:rPr>
          <w:rFonts w:eastAsiaTheme="minorHAnsi"/>
          <w:sz w:val="24"/>
          <w:szCs w:val="24"/>
          <w:lang w:eastAsia="en-US"/>
        </w:rPr>
        <w:t xml:space="preserve"> </w:t>
      </w:r>
      <w:r w:rsidRPr="00C945ED">
        <w:rPr>
          <w:rFonts w:eastAsiaTheme="minorHAnsi"/>
          <w:sz w:val="24"/>
          <w:szCs w:val="24"/>
          <w:lang w:eastAsia="en-US"/>
        </w:rPr>
        <w:t>внутренние</w:t>
      </w:r>
      <w:r w:rsidR="009D5793" w:rsidRPr="00C945ED">
        <w:rPr>
          <w:rFonts w:eastAsiaTheme="minorHAnsi"/>
          <w:sz w:val="24"/>
          <w:szCs w:val="24"/>
          <w:lang w:eastAsia="en-US"/>
        </w:rPr>
        <w:t xml:space="preserve"> </w:t>
      </w:r>
      <w:r w:rsidRPr="00C945ED">
        <w:rPr>
          <w:rFonts w:eastAsiaTheme="minorHAnsi"/>
          <w:sz w:val="24"/>
          <w:szCs w:val="24"/>
          <w:lang w:eastAsia="en-US"/>
        </w:rPr>
        <w:t>регламенты</w:t>
      </w:r>
      <w:r w:rsidR="009D5793" w:rsidRPr="00C945ED">
        <w:rPr>
          <w:rFonts w:eastAsiaTheme="minorHAnsi"/>
          <w:sz w:val="24"/>
          <w:szCs w:val="24"/>
          <w:lang w:eastAsia="en-US"/>
        </w:rPr>
        <w:t xml:space="preserve"> </w:t>
      </w:r>
      <w:r w:rsidRPr="00C945ED">
        <w:rPr>
          <w:rFonts w:eastAsiaTheme="minorHAnsi"/>
          <w:sz w:val="24"/>
          <w:szCs w:val="24"/>
          <w:lang w:eastAsia="en-US"/>
        </w:rPr>
        <w:t>не</w:t>
      </w:r>
      <w:r w:rsidR="009D5793" w:rsidRPr="00C945ED">
        <w:rPr>
          <w:rFonts w:eastAsiaTheme="minorHAnsi"/>
          <w:sz w:val="24"/>
          <w:szCs w:val="24"/>
          <w:lang w:eastAsia="en-US"/>
        </w:rPr>
        <w:t xml:space="preserve"> </w:t>
      </w:r>
      <w:r w:rsidRPr="00C945ED">
        <w:rPr>
          <w:rFonts w:eastAsiaTheme="minorHAnsi"/>
          <w:sz w:val="24"/>
          <w:szCs w:val="24"/>
          <w:lang w:eastAsia="en-US"/>
        </w:rPr>
        <w:t>разработаны,</w:t>
      </w:r>
      <w:r w:rsidR="009D5793" w:rsidRPr="00C945ED">
        <w:rPr>
          <w:rFonts w:eastAsiaTheme="minorHAnsi"/>
          <w:sz w:val="24"/>
          <w:szCs w:val="24"/>
          <w:lang w:eastAsia="en-US"/>
        </w:rPr>
        <w:t xml:space="preserve"> </w:t>
      </w:r>
      <w:r w:rsidRPr="00C945ED">
        <w:rPr>
          <w:rFonts w:eastAsiaTheme="minorHAnsi"/>
          <w:sz w:val="24"/>
          <w:szCs w:val="24"/>
          <w:lang w:eastAsia="en-US"/>
        </w:rPr>
        <w:t>планы</w:t>
      </w:r>
      <w:r w:rsidR="009D5793" w:rsidRPr="00C945ED">
        <w:rPr>
          <w:rFonts w:eastAsiaTheme="minorHAnsi"/>
          <w:sz w:val="24"/>
          <w:szCs w:val="24"/>
          <w:lang w:eastAsia="en-US"/>
        </w:rPr>
        <w:t xml:space="preserve"> </w:t>
      </w:r>
      <w:r w:rsidRPr="00C945ED">
        <w:rPr>
          <w:rFonts w:eastAsiaTheme="minorHAnsi"/>
          <w:sz w:val="24"/>
          <w:szCs w:val="24"/>
          <w:lang w:eastAsia="en-US"/>
        </w:rPr>
        <w:t>проверок</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2015</w:t>
      </w:r>
      <w:r w:rsidR="009D5793" w:rsidRPr="00C945ED">
        <w:rPr>
          <w:rFonts w:eastAsiaTheme="minorHAnsi"/>
          <w:sz w:val="24"/>
          <w:szCs w:val="24"/>
          <w:lang w:eastAsia="en-US"/>
        </w:rPr>
        <w:t xml:space="preserve"> </w:t>
      </w:r>
      <w:r w:rsidRPr="00C945ED">
        <w:rPr>
          <w:rFonts w:eastAsiaTheme="minorHAnsi"/>
          <w:sz w:val="24"/>
          <w:szCs w:val="24"/>
          <w:lang w:eastAsia="en-US"/>
        </w:rPr>
        <w:t>год)</w:t>
      </w:r>
      <w:r w:rsidR="009D5793" w:rsidRPr="00C945ED">
        <w:rPr>
          <w:rFonts w:eastAsiaTheme="minorHAnsi"/>
          <w:sz w:val="24"/>
          <w:szCs w:val="24"/>
          <w:lang w:eastAsia="en-US"/>
        </w:rPr>
        <w:t xml:space="preserve"> </w:t>
      </w:r>
      <w:r w:rsidRPr="00C945ED">
        <w:rPr>
          <w:rFonts w:eastAsiaTheme="minorHAnsi"/>
          <w:sz w:val="24"/>
          <w:szCs w:val="24"/>
          <w:lang w:eastAsia="en-US"/>
        </w:rPr>
        <w:t>не</w:t>
      </w:r>
      <w:r w:rsidR="009D5793" w:rsidRPr="00C945ED">
        <w:rPr>
          <w:rFonts w:eastAsiaTheme="minorHAnsi"/>
          <w:sz w:val="24"/>
          <w:szCs w:val="24"/>
          <w:lang w:eastAsia="en-US"/>
        </w:rPr>
        <w:t xml:space="preserve"> </w:t>
      </w:r>
      <w:r w:rsidRPr="00C945ED">
        <w:rPr>
          <w:rFonts w:eastAsiaTheme="minorHAnsi"/>
          <w:sz w:val="24"/>
          <w:szCs w:val="24"/>
          <w:lang w:eastAsia="en-US"/>
        </w:rPr>
        <w:t>утверждены.</w:t>
      </w:r>
    </w:p>
    <w:p w:rsidR="00711F6C" w:rsidRPr="00C945ED" w:rsidRDefault="00F47AA7" w:rsidP="004B274D">
      <w:pPr>
        <w:pStyle w:val="a3"/>
        <w:tabs>
          <w:tab w:val="left" w:pos="993"/>
        </w:tabs>
        <w:ind w:left="0" w:firstLine="567"/>
        <w:jc w:val="both"/>
        <w:rPr>
          <w:rFonts w:eastAsiaTheme="minorHAnsi"/>
          <w:sz w:val="24"/>
          <w:szCs w:val="24"/>
          <w:lang w:eastAsia="en-US"/>
        </w:rPr>
      </w:pPr>
      <w:r w:rsidRPr="00C945ED">
        <w:rPr>
          <w:rFonts w:eastAsiaTheme="minorHAnsi"/>
          <w:sz w:val="24"/>
          <w:szCs w:val="24"/>
          <w:lang w:eastAsia="en-US"/>
        </w:rPr>
        <w:t>Реализация</w:t>
      </w:r>
      <w:r w:rsidR="009D5793" w:rsidRPr="00C945ED">
        <w:rPr>
          <w:rFonts w:eastAsiaTheme="minorHAnsi"/>
          <w:sz w:val="24"/>
          <w:szCs w:val="24"/>
          <w:lang w:eastAsia="en-US"/>
        </w:rPr>
        <w:t xml:space="preserve"> </w:t>
      </w:r>
      <w:r w:rsidRPr="00C945ED">
        <w:rPr>
          <w:rFonts w:eastAsiaTheme="minorHAnsi"/>
          <w:sz w:val="24"/>
          <w:szCs w:val="24"/>
          <w:lang w:eastAsia="en-US"/>
        </w:rPr>
        <w:t>мероприятий</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области</w:t>
      </w:r>
      <w:r w:rsidR="009D5793" w:rsidRPr="00C945ED">
        <w:rPr>
          <w:rFonts w:eastAsiaTheme="minorHAnsi"/>
          <w:sz w:val="24"/>
          <w:szCs w:val="24"/>
          <w:lang w:eastAsia="en-US"/>
        </w:rPr>
        <w:t xml:space="preserve"> </w:t>
      </w:r>
      <w:r w:rsidRPr="00C945ED">
        <w:rPr>
          <w:rFonts w:eastAsiaTheme="minorHAnsi"/>
          <w:sz w:val="24"/>
          <w:szCs w:val="24"/>
          <w:lang w:eastAsia="en-US"/>
        </w:rPr>
        <w:t>организации</w:t>
      </w:r>
      <w:r w:rsidR="009D5793" w:rsidRPr="00C945ED">
        <w:rPr>
          <w:rFonts w:eastAsiaTheme="minorHAnsi"/>
          <w:sz w:val="24"/>
          <w:szCs w:val="24"/>
          <w:lang w:eastAsia="en-US"/>
        </w:rPr>
        <w:t xml:space="preserve"> </w:t>
      </w:r>
      <w:r w:rsidRPr="00C945ED">
        <w:rPr>
          <w:rFonts w:eastAsiaTheme="minorHAnsi"/>
          <w:sz w:val="24"/>
          <w:szCs w:val="24"/>
          <w:lang w:eastAsia="en-US"/>
        </w:rPr>
        <w:t>муниципального</w:t>
      </w:r>
      <w:r w:rsidR="009D5793" w:rsidRPr="00C945ED">
        <w:rPr>
          <w:rFonts w:eastAsiaTheme="minorHAnsi"/>
          <w:sz w:val="24"/>
          <w:szCs w:val="24"/>
          <w:lang w:eastAsia="en-US"/>
        </w:rPr>
        <w:t xml:space="preserve"> </w:t>
      </w:r>
      <w:r w:rsidRPr="00C945ED">
        <w:rPr>
          <w:rFonts w:eastAsiaTheme="minorHAnsi"/>
          <w:sz w:val="24"/>
          <w:szCs w:val="24"/>
          <w:lang w:eastAsia="en-US"/>
        </w:rPr>
        <w:t>финансового</w:t>
      </w:r>
      <w:r w:rsidR="009D5793" w:rsidRPr="00C945ED">
        <w:rPr>
          <w:rFonts w:eastAsiaTheme="minorHAnsi"/>
          <w:sz w:val="24"/>
          <w:szCs w:val="24"/>
          <w:lang w:eastAsia="en-US"/>
        </w:rPr>
        <w:t xml:space="preserve"> </w:t>
      </w:r>
      <w:r w:rsidRPr="00C945ED">
        <w:rPr>
          <w:rFonts w:eastAsiaTheme="minorHAnsi"/>
          <w:sz w:val="24"/>
          <w:szCs w:val="24"/>
          <w:lang w:eastAsia="en-US"/>
        </w:rPr>
        <w:t>контроля</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сфере</w:t>
      </w:r>
      <w:r w:rsidR="009D5793" w:rsidRPr="00C945ED">
        <w:rPr>
          <w:rFonts w:eastAsiaTheme="minorHAnsi"/>
          <w:sz w:val="24"/>
          <w:szCs w:val="24"/>
          <w:lang w:eastAsia="en-US"/>
        </w:rPr>
        <w:t xml:space="preserve"> </w:t>
      </w:r>
      <w:r w:rsidRPr="00C945ED">
        <w:rPr>
          <w:rFonts w:eastAsiaTheme="minorHAnsi"/>
          <w:sz w:val="24"/>
          <w:szCs w:val="24"/>
          <w:lang w:eastAsia="en-US"/>
        </w:rPr>
        <w:t>муниципальных</w:t>
      </w:r>
      <w:r w:rsidR="009D5793" w:rsidRPr="00C945ED">
        <w:rPr>
          <w:rFonts w:eastAsiaTheme="minorHAnsi"/>
          <w:sz w:val="24"/>
          <w:szCs w:val="24"/>
          <w:lang w:eastAsia="en-US"/>
        </w:rPr>
        <w:t xml:space="preserve"> </w:t>
      </w:r>
      <w:r w:rsidRPr="00C945ED">
        <w:rPr>
          <w:rFonts w:eastAsiaTheme="minorHAnsi"/>
          <w:sz w:val="24"/>
          <w:szCs w:val="24"/>
          <w:lang w:eastAsia="en-US"/>
        </w:rPr>
        <w:t>закупок,</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территории</w:t>
      </w:r>
      <w:r w:rsidR="009D5793" w:rsidRPr="00C945ED">
        <w:rPr>
          <w:rFonts w:eastAsiaTheme="minorHAnsi"/>
          <w:sz w:val="24"/>
          <w:szCs w:val="24"/>
          <w:lang w:eastAsia="en-US"/>
        </w:rPr>
        <w:t xml:space="preserve"> </w:t>
      </w:r>
      <w:r w:rsidRPr="00C945ED">
        <w:rPr>
          <w:rFonts w:eastAsiaTheme="minorHAnsi"/>
          <w:sz w:val="24"/>
          <w:szCs w:val="24"/>
          <w:lang w:eastAsia="en-US"/>
        </w:rPr>
        <w:t>МО</w:t>
      </w:r>
      <w:r w:rsidR="009D5793" w:rsidRPr="00C945ED">
        <w:rPr>
          <w:rFonts w:eastAsiaTheme="minorHAnsi"/>
          <w:sz w:val="24"/>
          <w:szCs w:val="24"/>
          <w:lang w:eastAsia="en-US"/>
        </w:rPr>
        <w:t xml:space="preserve"> </w:t>
      </w:r>
      <w:r w:rsidRPr="00C945ED">
        <w:rPr>
          <w:rFonts w:eastAsiaTheme="minorHAnsi"/>
          <w:sz w:val="24"/>
          <w:szCs w:val="24"/>
          <w:lang w:eastAsia="en-US"/>
        </w:rPr>
        <w:t>ГО</w:t>
      </w:r>
      <w:r w:rsidR="009D5793" w:rsidRPr="00C945ED">
        <w:rPr>
          <w:rFonts w:eastAsiaTheme="minorHAnsi"/>
          <w:sz w:val="24"/>
          <w:szCs w:val="24"/>
          <w:lang w:eastAsia="en-US"/>
        </w:rPr>
        <w:t xml:space="preserve"> </w:t>
      </w:r>
      <w:r w:rsidRPr="00C945ED">
        <w:rPr>
          <w:rFonts w:eastAsiaTheme="minorHAnsi"/>
          <w:sz w:val="24"/>
          <w:szCs w:val="24"/>
          <w:lang w:eastAsia="en-US"/>
        </w:rPr>
        <w:t>«Долинский»</w:t>
      </w:r>
      <w:r w:rsidR="009D5793" w:rsidRPr="00C945ED">
        <w:rPr>
          <w:rFonts w:eastAsiaTheme="minorHAnsi"/>
          <w:sz w:val="24"/>
          <w:szCs w:val="24"/>
          <w:lang w:eastAsia="en-US"/>
        </w:rPr>
        <w:t xml:space="preserve"> </w:t>
      </w:r>
      <w:r w:rsidRPr="00C945ED">
        <w:rPr>
          <w:rFonts w:eastAsiaTheme="minorHAnsi"/>
          <w:sz w:val="24"/>
          <w:szCs w:val="24"/>
          <w:lang w:eastAsia="en-US"/>
        </w:rPr>
        <w:t>требует</w:t>
      </w:r>
      <w:r w:rsidR="009D5793" w:rsidRPr="00C945ED">
        <w:rPr>
          <w:rFonts w:eastAsiaTheme="minorHAnsi"/>
          <w:sz w:val="24"/>
          <w:szCs w:val="24"/>
          <w:lang w:eastAsia="en-US"/>
        </w:rPr>
        <w:t xml:space="preserve"> </w:t>
      </w:r>
      <w:r w:rsidRPr="00C945ED">
        <w:rPr>
          <w:rFonts w:eastAsiaTheme="minorHAnsi"/>
          <w:sz w:val="24"/>
          <w:szCs w:val="24"/>
          <w:lang w:eastAsia="en-US"/>
        </w:rPr>
        <w:t>пересмотра</w:t>
      </w:r>
      <w:r w:rsidR="009D5793" w:rsidRPr="00C945ED">
        <w:rPr>
          <w:rFonts w:eastAsiaTheme="minorHAnsi"/>
          <w:sz w:val="24"/>
          <w:szCs w:val="24"/>
          <w:lang w:eastAsia="en-US"/>
        </w:rPr>
        <w:t xml:space="preserve"> </w:t>
      </w:r>
      <w:r w:rsidRPr="00C945ED">
        <w:rPr>
          <w:rFonts w:eastAsiaTheme="minorHAnsi"/>
          <w:sz w:val="24"/>
          <w:szCs w:val="24"/>
          <w:lang w:eastAsia="en-US"/>
        </w:rPr>
        <w:t>структуры</w:t>
      </w:r>
      <w:r w:rsidR="009D5793" w:rsidRPr="00C945ED">
        <w:rPr>
          <w:rFonts w:eastAsiaTheme="minorHAnsi"/>
          <w:sz w:val="24"/>
          <w:szCs w:val="24"/>
          <w:lang w:eastAsia="en-US"/>
        </w:rPr>
        <w:t xml:space="preserve"> </w:t>
      </w:r>
      <w:r w:rsidRPr="00C945ED">
        <w:rPr>
          <w:rFonts w:eastAsiaTheme="minorHAnsi"/>
          <w:sz w:val="24"/>
          <w:szCs w:val="24"/>
          <w:lang w:eastAsia="en-US"/>
        </w:rPr>
        <w:t>администрации</w:t>
      </w:r>
      <w:r w:rsidR="009D5793" w:rsidRPr="00C945ED">
        <w:rPr>
          <w:rFonts w:eastAsiaTheme="minorHAnsi"/>
          <w:sz w:val="24"/>
          <w:szCs w:val="24"/>
          <w:lang w:eastAsia="en-US"/>
        </w:rPr>
        <w:t xml:space="preserve"> </w:t>
      </w:r>
      <w:r w:rsidRPr="00C945ED">
        <w:rPr>
          <w:rFonts w:eastAsiaTheme="minorHAnsi"/>
          <w:sz w:val="24"/>
          <w:szCs w:val="24"/>
          <w:lang w:eastAsia="en-US"/>
        </w:rPr>
        <w:t>ГО</w:t>
      </w:r>
      <w:r w:rsidR="004B274D" w:rsidRPr="00C945ED">
        <w:rPr>
          <w:rFonts w:eastAsiaTheme="minorHAnsi"/>
          <w:sz w:val="24"/>
          <w:szCs w:val="24"/>
          <w:lang w:eastAsia="en-US"/>
        </w:rPr>
        <w:t>.</w:t>
      </w:r>
    </w:p>
    <w:p w:rsidR="00F14EC8" w:rsidRPr="00C945ED" w:rsidRDefault="00F14EC8" w:rsidP="00F14EC8">
      <w:pPr>
        <w:pStyle w:val="a3"/>
        <w:numPr>
          <w:ilvl w:val="0"/>
          <w:numId w:val="10"/>
        </w:numPr>
        <w:tabs>
          <w:tab w:val="left" w:pos="993"/>
        </w:tabs>
        <w:ind w:left="0" w:firstLine="567"/>
        <w:jc w:val="both"/>
        <w:rPr>
          <w:rFonts w:eastAsiaTheme="minorHAnsi"/>
          <w:sz w:val="24"/>
          <w:szCs w:val="24"/>
          <w:lang w:eastAsia="en-US"/>
        </w:rPr>
      </w:pPr>
      <w:r w:rsidRPr="00C945ED">
        <w:rPr>
          <w:rFonts w:eastAsiaTheme="minorHAnsi"/>
          <w:sz w:val="24"/>
          <w:szCs w:val="24"/>
          <w:lang w:eastAsia="en-US"/>
        </w:rPr>
        <w:t>Проверка</w:t>
      </w:r>
      <w:r w:rsidR="009D5793" w:rsidRPr="00C945ED">
        <w:rPr>
          <w:rFonts w:eastAsiaTheme="minorHAnsi"/>
          <w:sz w:val="24"/>
          <w:szCs w:val="24"/>
          <w:lang w:eastAsia="en-US"/>
        </w:rPr>
        <w:t xml:space="preserve"> </w:t>
      </w:r>
      <w:r w:rsidRPr="00C945ED">
        <w:rPr>
          <w:rFonts w:eastAsiaTheme="minorHAnsi"/>
          <w:sz w:val="24"/>
          <w:szCs w:val="24"/>
          <w:lang w:eastAsia="en-US"/>
        </w:rPr>
        <w:t>организации</w:t>
      </w:r>
      <w:r w:rsidR="009D5793" w:rsidRPr="00C945ED">
        <w:rPr>
          <w:rFonts w:eastAsiaTheme="minorHAnsi"/>
          <w:sz w:val="24"/>
          <w:szCs w:val="24"/>
          <w:lang w:eastAsia="en-US"/>
        </w:rPr>
        <w:t xml:space="preserve"> </w:t>
      </w:r>
      <w:r w:rsidRPr="00C945ED">
        <w:rPr>
          <w:rFonts w:eastAsiaTheme="minorHAnsi"/>
          <w:sz w:val="24"/>
          <w:szCs w:val="24"/>
          <w:lang w:eastAsia="en-US"/>
        </w:rPr>
        <w:t>исполнения</w:t>
      </w:r>
      <w:r w:rsidR="009D5793" w:rsidRPr="00C945ED">
        <w:rPr>
          <w:rFonts w:eastAsiaTheme="minorHAnsi"/>
          <w:sz w:val="24"/>
          <w:szCs w:val="24"/>
          <w:lang w:eastAsia="en-US"/>
        </w:rPr>
        <w:t xml:space="preserve"> </w:t>
      </w:r>
      <w:r w:rsidRPr="00C945ED">
        <w:rPr>
          <w:rFonts w:eastAsiaTheme="minorHAnsi"/>
          <w:sz w:val="24"/>
          <w:szCs w:val="24"/>
          <w:lang w:eastAsia="en-US"/>
        </w:rPr>
        <w:t>вопросов</w:t>
      </w:r>
      <w:r w:rsidR="009D5793" w:rsidRPr="00C945ED">
        <w:rPr>
          <w:rFonts w:eastAsiaTheme="minorHAnsi"/>
          <w:sz w:val="24"/>
          <w:szCs w:val="24"/>
          <w:lang w:eastAsia="en-US"/>
        </w:rPr>
        <w:t xml:space="preserve"> </w:t>
      </w:r>
      <w:r w:rsidRPr="00C945ED">
        <w:rPr>
          <w:rFonts w:eastAsiaTheme="minorHAnsi"/>
          <w:sz w:val="24"/>
          <w:szCs w:val="24"/>
          <w:lang w:eastAsia="en-US"/>
        </w:rPr>
        <w:t>местного</w:t>
      </w:r>
      <w:r w:rsidR="009D5793" w:rsidRPr="00C945ED">
        <w:rPr>
          <w:rFonts w:eastAsiaTheme="minorHAnsi"/>
          <w:sz w:val="24"/>
          <w:szCs w:val="24"/>
          <w:lang w:eastAsia="en-US"/>
        </w:rPr>
        <w:t xml:space="preserve"> </w:t>
      </w:r>
      <w:r w:rsidRPr="00C945ED">
        <w:rPr>
          <w:rFonts w:eastAsiaTheme="minorHAnsi"/>
          <w:sz w:val="24"/>
          <w:szCs w:val="24"/>
          <w:lang w:eastAsia="en-US"/>
        </w:rPr>
        <w:t>значения,</w:t>
      </w:r>
      <w:r w:rsidR="009D5793" w:rsidRPr="00C945ED">
        <w:rPr>
          <w:rFonts w:eastAsiaTheme="minorHAnsi"/>
          <w:sz w:val="24"/>
          <w:szCs w:val="24"/>
          <w:lang w:eastAsia="en-US"/>
        </w:rPr>
        <w:t xml:space="preserve"> </w:t>
      </w:r>
      <w:r w:rsidRPr="00C945ED">
        <w:rPr>
          <w:rFonts w:eastAsiaTheme="minorHAnsi"/>
          <w:sz w:val="24"/>
          <w:szCs w:val="24"/>
          <w:lang w:eastAsia="en-US"/>
        </w:rPr>
        <w:t>реализация</w:t>
      </w:r>
      <w:r w:rsidR="009D5793" w:rsidRPr="00C945ED">
        <w:rPr>
          <w:rFonts w:eastAsiaTheme="minorHAnsi"/>
          <w:sz w:val="24"/>
          <w:szCs w:val="24"/>
          <w:lang w:eastAsia="en-US"/>
        </w:rPr>
        <w:t xml:space="preserve"> </w:t>
      </w:r>
      <w:r w:rsidRPr="00C945ED">
        <w:rPr>
          <w:rFonts w:eastAsiaTheme="minorHAnsi"/>
          <w:sz w:val="24"/>
          <w:szCs w:val="24"/>
          <w:lang w:eastAsia="en-US"/>
        </w:rPr>
        <w:t>которых</w:t>
      </w:r>
      <w:r w:rsidR="009D5793" w:rsidRPr="00C945ED">
        <w:rPr>
          <w:rFonts w:eastAsiaTheme="minorHAnsi"/>
          <w:sz w:val="24"/>
          <w:szCs w:val="24"/>
          <w:lang w:eastAsia="en-US"/>
        </w:rPr>
        <w:t xml:space="preserve"> </w:t>
      </w:r>
      <w:r w:rsidRPr="00C945ED">
        <w:rPr>
          <w:rFonts w:eastAsiaTheme="minorHAnsi"/>
          <w:sz w:val="24"/>
          <w:szCs w:val="24"/>
          <w:lang w:eastAsia="en-US"/>
        </w:rPr>
        <w:t>осуществляется</w:t>
      </w:r>
      <w:r w:rsidR="009D5793" w:rsidRPr="00C945ED">
        <w:rPr>
          <w:rFonts w:eastAsiaTheme="minorHAnsi"/>
          <w:sz w:val="24"/>
          <w:szCs w:val="24"/>
          <w:lang w:eastAsia="en-US"/>
        </w:rPr>
        <w:t xml:space="preserve"> </w:t>
      </w:r>
      <w:r w:rsidRPr="00C945ED">
        <w:rPr>
          <w:rFonts w:eastAsiaTheme="minorHAnsi"/>
          <w:sz w:val="24"/>
          <w:szCs w:val="24"/>
          <w:lang w:eastAsia="en-US"/>
        </w:rPr>
        <w:t>через</w:t>
      </w:r>
      <w:r w:rsidR="009D5793" w:rsidRPr="00C945ED">
        <w:rPr>
          <w:rFonts w:eastAsiaTheme="minorHAnsi"/>
          <w:sz w:val="24"/>
          <w:szCs w:val="24"/>
          <w:lang w:eastAsia="en-US"/>
        </w:rPr>
        <w:t xml:space="preserve"> </w:t>
      </w:r>
      <w:r w:rsidRPr="00C945ED">
        <w:rPr>
          <w:rFonts w:eastAsiaTheme="minorHAnsi"/>
          <w:sz w:val="24"/>
          <w:szCs w:val="24"/>
          <w:lang w:eastAsia="en-US"/>
        </w:rPr>
        <w:t>муниципальные</w:t>
      </w:r>
      <w:r w:rsidR="009D5793" w:rsidRPr="00C945ED">
        <w:rPr>
          <w:rFonts w:eastAsiaTheme="minorHAnsi"/>
          <w:sz w:val="24"/>
          <w:szCs w:val="24"/>
          <w:lang w:eastAsia="en-US"/>
        </w:rPr>
        <w:t xml:space="preserve"> </w:t>
      </w:r>
      <w:r w:rsidRPr="00C945ED">
        <w:rPr>
          <w:rFonts w:eastAsiaTheme="minorHAnsi"/>
          <w:sz w:val="24"/>
          <w:szCs w:val="24"/>
          <w:lang w:eastAsia="en-US"/>
        </w:rPr>
        <w:t>учреждения,</w:t>
      </w:r>
      <w:r w:rsidR="009D5793" w:rsidRPr="00C945ED">
        <w:rPr>
          <w:rFonts w:eastAsiaTheme="minorHAnsi"/>
          <w:sz w:val="24"/>
          <w:szCs w:val="24"/>
          <w:lang w:eastAsia="en-US"/>
        </w:rPr>
        <w:t xml:space="preserve"> </w:t>
      </w:r>
      <w:r w:rsidRPr="00C945ED">
        <w:rPr>
          <w:rFonts w:eastAsiaTheme="minorHAnsi"/>
          <w:sz w:val="24"/>
          <w:szCs w:val="24"/>
          <w:lang w:eastAsia="en-US"/>
        </w:rPr>
        <w:t>с</w:t>
      </w:r>
      <w:r w:rsidR="009D5793" w:rsidRPr="00C945ED">
        <w:rPr>
          <w:rFonts w:eastAsiaTheme="minorHAnsi"/>
          <w:sz w:val="24"/>
          <w:szCs w:val="24"/>
          <w:lang w:eastAsia="en-US"/>
        </w:rPr>
        <w:t xml:space="preserve"> </w:t>
      </w:r>
      <w:r w:rsidRPr="00C945ED">
        <w:rPr>
          <w:rFonts w:eastAsiaTheme="minorHAnsi"/>
          <w:sz w:val="24"/>
          <w:szCs w:val="24"/>
          <w:lang w:eastAsia="en-US"/>
        </w:rPr>
        <w:t>обеспечением</w:t>
      </w:r>
      <w:r w:rsidR="009D5793" w:rsidRPr="00C945ED">
        <w:rPr>
          <w:rFonts w:eastAsiaTheme="minorHAnsi"/>
          <w:sz w:val="24"/>
          <w:szCs w:val="24"/>
          <w:lang w:eastAsia="en-US"/>
        </w:rPr>
        <w:t xml:space="preserve"> </w:t>
      </w:r>
      <w:r w:rsidRPr="00C945ED">
        <w:rPr>
          <w:rFonts w:eastAsiaTheme="minorHAnsi"/>
          <w:sz w:val="24"/>
          <w:szCs w:val="24"/>
          <w:lang w:eastAsia="en-US"/>
        </w:rPr>
        <w:t>их</w:t>
      </w:r>
      <w:r w:rsidR="009D5793" w:rsidRPr="00C945ED">
        <w:rPr>
          <w:rFonts w:eastAsiaTheme="minorHAnsi"/>
          <w:sz w:val="24"/>
          <w:szCs w:val="24"/>
          <w:lang w:eastAsia="en-US"/>
        </w:rPr>
        <w:t xml:space="preserve"> </w:t>
      </w:r>
      <w:r w:rsidRPr="00C945ED">
        <w:rPr>
          <w:rFonts w:eastAsiaTheme="minorHAnsi"/>
          <w:sz w:val="24"/>
          <w:szCs w:val="24"/>
          <w:lang w:eastAsia="en-US"/>
        </w:rPr>
        <w:t>субсидиями</w:t>
      </w:r>
      <w:r w:rsidR="009D5793" w:rsidRPr="00C945ED">
        <w:rPr>
          <w:rFonts w:eastAsiaTheme="minorHAnsi"/>
          <w:sz w:val="24"/>
          <w:szCs w:val="24"/>
          <w:lang w:eastAsia="en-US"/>
        </w:rPr>
        <w:t xml:space="preserve"> </w:t>
      </w:r>
      <w:r w:rsidRPr="00C945ED">
        <w:rPr>
          <w:rFonts w:eastAsiaTheme="minorHAnsi"/>
          <w:sz w:val="24"/>
          <w:szCs w:val="24"/>
          <w:lang w:eastAsia="en-US"/>
        </w:rPr>
        <w:t>из</w:t>
      </w:r>
      <w:r w:rsidR="009D5793" w:rsidRPr="00C945ED">
        <w:rPr>
          <w:rFonts w:eastAsiaTheme="minorHAnsi"/>
          <w:sz w:val="24"/>
          <w:szCs w:val="24"/>
          <w:lang w:eastAsia="en-US"/>
        </w:rPr>
        <w:t xml:space="preserve"> </w:t>
      </w:r>
      <w:r w:rsidRPr="00C945ED">
        <w:rPr>
          <w:rFonts w:eastAsiaTheme="minorHAnsi"/>
          <w:sz w:val="24"/>
          <w:szCs w:val="24"/>
          <w:lang w:eastAsia="en-US"/>
        </w:rPr>
        <w:t>местного</w:t>
      </w:r>
      <w:r w:rsidR="009D5793" w:rsidRPr="00C945ED">
        <w:rPr>
          <w:rFonts w:eastAsiaTheme="minorHAnsi"/>
          <w:sz w:val="24"/>
          <w:szCs w:val="24"/>
          <w:lang w:eastAsia="en-US"/>
        </w:rPr>
        <w:t xml:space="preserve"> </w:t>
      </w:r>
      <w:r w:rsidRPr="00C945ED">
        <w:rPr>
          <w:rFonts w:eastAsiaTheme="minorHAnsi"/>
          <w:sz w:val="24"/>
          <w:szCs w:val="24"/>
          <w:lang w:eastAsia="en-US"/>
        </w:rPr>
        <w:t>бюджета,</w:t>
      </w:r>
      <w:r w:rsidR="009D5793" w:rsidRPr="00C945ED">
        <w:rPr>
          <w:rFonts w:eastAsiaTheme="minorHAnsi"/>
          <w:sz w:val="24"/>
          <w:szCs w:val="24"/>
          <w:lang w:eastAsia="en-US"/>
        </w:rPr>
        <w:t xml:space="preserve"> </w:t>
      </w:r>
      <w:r w:rsidRPr="00C945ED">
        <w:rPr>
          <w:rFonts w:eastAsiaTheme="minorHAnsi"/>
          <w:sz w:val="24"/>
          <w:szCs w:val="24"/>
          <w:lang w:eastAsia="en-US"/>
        </w:rPr>
        <w:t>показала</w:t>
      </w:r>
      <w:r w:rsidR="009D5793" w:rsidRPr="00C945ED">
        <w:rPr>
          <w:rFonts w:eastAsiaTheme="minorHAnsi"/>
          <w:sz w:val="24"/>
          <w:szCs w:val="24"/>
          <w:lang w:eastAsia="en-US"/>
        </w:rPr>
        <w:t xml:space="preserve"> </w:t>
      </w:r>
      <w:r w:rsidRPr="00C945ED">
        <w:rPr>
          <w:rFonts w:eastAsiaTheme="minorHAnsi"/>
          <w:sz w:val="24"/>
          <w:szCs w:val="24"/>
          <w:lang w:eastAsia="en-US"/>
        </w:rPr>
        <w:t>необходимость</w:t>
      </w:r>
      <w:r w:rsidR="009D5793" w:rsidRPr="00C945ED">
        <w:rPr>
          <w:rFonts w:eastAsiaTheme="minorHAnsi"/>
          <w:sz w:val="24"/>
          <w:szCs w:val="24"/>
          <w:lang w:eastAsia="en-US"/>
        </w:rPr>
        <w:t xml:space="preserve"> </w:t>
      </w:r>
      <w:r w:rsidRPr="00C945ED">
        <w:rPr>
          <w:rFonts w:eastAsiaTheme="minorHAnsi"/>
          <w:sz w:val="24"/>
          <w:szCs w:val="24"/>
          <w:lang w:eastAsia="en-US"/>
        </w:rPr>
        <w:t>проведения</w:t>
      </w:r>
      <w:r w:rsidR="009D5793" w:rsidRPr="00C945ED">
        <w:rPr>
          <w:rFonts w:eastAsiaTheme="minorHAnsi"/>
          <w:sz w:val="24"/>
          <w:szCs w:val="24"/>
          <w:lang w:eastAsia="en-US"/>
        </w:rPr>
        <w:t xml:space="preserve"> </w:t>
      </w:r>
      <w:r w:rsidRPr="00C945ED">
        <w:rPr>
          <w:rFonts w:eastAsiaTheme="minorHAnsi"/>
          <w:sz w:val="24"/>
          <w:szCs w:val="24"/>
          <w:lang w:eastAsia="en-US"/>
        </w:rPr>
        <w:t>мониторинга</w:t>
      </w:r>
      <w:r w:rsidR="009D5793" w:rsidRPr="00C945ED">
        <w:rPr>
          <w:rFonts w:eastAsiaTheme="minorHAnsi"/>
          <w:sz w:val="24"/>
          <w:szCs w:val="24"/>
          <w:lang w:eastAsia="en-US"/>
        </w:rPr>
        <w:t xml:space="preserve"> </w:t>
      </w:r>
      <w:r w:rsidRPr="00C945ED">
        <w:rPr>
          <w:rFonts w:eastAsiaTheme="minorHAnsi"/>
          <w:sz w:val="24"/>
          <w:szCs w:val="24"/>
          <w:lang w:eastAsia="en-US"/>
        </w:rPr>
        <w:t>принятых</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территории</w:t>
      </w:r>
      <w:r w:rsidR="009D5793" w:rsidRPr="00C945ED">
        <w:rPr>
          <w:rFonts w:eastAsiaTheme="minorHAnsi"/>
          <w:sz w:val="24"/>
          <w:szCs w:val="24"/>
          <w:lang w:eastAsia="en-US"/>
        </w:rPr>
        <w:t xml:space="preserve"> </w:t>
      </w:r>
      <w:r w:rsidRPr="00C945ED">
        <w:rPr>
          <w:rFonts w:eastAsiaTheme="minorHAnsi"/>
          <w:sz w:val="24"/>
          <w:szCs w:val="24"/>
          <w:lang w:eastAsia="en-US"/>
        </w:rPr>
        <w:t>городского</w:t>
      </w:r>
      <w:r w:rsidR="009D5793" w:rsidRPr="00C945ED">
        <w:rPr>
          <w:rFonts w:eastAsiaTheme="minorHAnsi"/>
          <w:sz w:val="24"/>
          <w:szCs w:val="24"/>
          <w:lang w:eastAsia="en-US"/>
        </w:rPr>
        <w:t xml:space="preserve"> </w:t>
      </w:r>
      <w:r w:rsidRPr="00C945ED">
        <w:rPr>
          <w:rFonts w:eastAsiaTheme="minorHAnsi"/>
          <w:sz w:val="24"/>
          <w:szCs w:val="24"/>
          <w:lang w:eastAsia="en-US"/>
        </w:rPr>
        <w:t>округа</w:t>
      </w:r>
      <w:r w:rsidR="009D5793" w:rsidRPr="00C945ED">
        <w:rPr>
          <w:rFonts w:eastAsiaTheme="minorHAnsi"/>
          <w:sz w:val="24"/>
          <w:szCs w:val="24"/>
          <w:lang w:eastAsia="en-US"/>
        </w:rPr>
        <w:t xml:space="preserve"> </w:t>
      </w:r>
      <w:r w:rsidRPr="00C945ED">
        <w:rPr>
          <w:rFonts w:eastAsiaTheme="minorHAnsi"/>
          <w:sz w:val="24"/>
          <w:szCs w:val="24"/>
          <w:lang w:eastAsia="en-US"/>
        </w:rPr>
        <w:t>соответствующих</w:t>
      </w:r>
      <w:r w:rsidR="009D5793" w:rsidRPr="00C945ED">
        <w:rPr>
          <w:rFonts w:eastAsiaTheme="minorHAnsi"/>
          <w:sz w:val="24"/>
          <w:szCs w:val="24"/>
          <w:lang w:eastAsia="en-US"/>
        </w:rPr>
        <w:t xml:space="preserve"> </w:t>
      </w:r>
      <w:r w:rsidRPr="00C945ED">
        <w:rPr>
          <w:rFonts w:eastAsiaTheme="minorHAnsi"/>
          <w:sz w:val="24"/>
          <w:szCs w:val="24"/>
          <w:lang w:eastAsia="en-US"/>
        </w:rPr>
        <w:t>нормативных</w:t>
      </w:r>
      <w:r w:rsidR="009D5793" w:rsidRPr="00C945ED">
        <w:rPr>
          <w:rFonts w:eastAsiaTheme="minorHAnsi"/>
          <w:sz w:val="24"/>
          <w:szCs w:val="24"/>
          <w:lang w:eastAsia="en-US"/>
        </w:rPr>
        <w:t xml:space="preserve"> </w:t>
      </w:r>
      <w:r w:rsidRPr="00C945ED">
        <w:rPr>
          <w:rFonts w:eastAsiaTheme="minorHAnsi"/>
          <w:sz w:val="24"/>
          <w:szCs w:val="24"/>
          <w:lang w:eastAsia="en-US"/>
        </w:rPr>
        <w:t>правовых</w:t>
      </w:r>
      <w:r w:rsidR="009D5793" w:rsidRPr="00C945ED">
        <w:rPr>
          <w:rFonts w:eastAsiaTheme="minorHAnsi"/>
          <w:sz w:val="24"/>
          <w:szCs w:val="24"/>
          <w:lang w:eastAsia="en-US"/>
        </w:rPr>
        <w:t xml:space="preserve"> </w:t>
      </w:r>
      <w:r w:rsidRPr="00C945ED">
        <w:rPr>
          <w:rFonts w:eastAsiaTheme="minorHAnsi"/>
          <w:sz w:val="24"/>
          <w:szCs w:val="24"/>
          <w:lang w:eastAsia="en-US"/>
        </w:rPr>
        <w:t>актов,</w:t>
      </w:r>
      <w:r w:rsidR="009D5793" w:rsidRPr="00C945ED">
        <w:rPr>
          <w:rFonts w:eastAsiaTheme="minorHAnsi"/>
          <w:sz w:val="24"/>
          <w:szCs w:val="24"/>
          <w:lang w:eastAsia="en-US"/>
        </w:rPr>
        <w:t xml:space="preserve"> </w:t>
      </w:r>
      <w:r w:rsidRPr="00C945ED">
        <w:rPr>
          <w:rFonts w:eastAsiaTheme="minorHAnsi"/>
          <w:sz w:val="24"/>
          <w:szCs w:val="24"/>
          <w:lang w:eastAsia="en-US"/>
        </w:rPr>
        <w:t>начиная</w:t>
      </w:r>
      <w:r w:rsidR="009D5793" w:rsidRPr="00C945ED">
        <w:rPr>
          <w:rFonts w:eastAsiaTheme="minorHAnsi"/>
          <w:sz w:val="24"/>
          <w:szCs w:val="24"/>
          <w:lang w:eastAsia="en-US"/>
        </w:rPr>
        <w:t xml:space="preserve"> </w:t>
      </w:r>
      <w:r w:rsidRPr="00C945ED">
        <w:rPr>
          <w:rFonts w:eastAsiaTheme="minorHAnsi"/>
          <w:sz w:val="24"/>
          <w:szCs w:val="24"/>
          <w:lang w:eastAsia="en-US"/>
        </w:rPr>
        <w:t>с</w:t>
      </w:r>
      <w:r w:rsidR="009D5793" w:rsidRPr="00C945ED">
        <w:rPr>
          <w:rFonts w:eastAsiaTheme="minorHAnsi"/>
          <w:sz w:val="24"/>
          <w:szCs w:val="24"/>
          <w:lang w:eastAsia="en-US"/>
        </w:rPr>
        <w:t xml:space="preserve"> </w:t>
      </w:r>
      <w:r w:rsidRPr="00C945ED">
        <w:rPr>
          <w:rFonts w:eastAsiaTheme="minorHAnsi"/>
          <w:sz w:val="24"/>
          <w:szCs w:val="24"/>
          <w:lang w:eastAsia="en-US"/>
        </w:rPr>
        <w:t>2009</w:t>
      </w:r>
      <w:r w:rsidR="009D5793" w:rsidRPr="00C945ED">
        <w:rPr>
          <w:rFonts w:eastAsiaTheme="minorHAnsi"/>
          <w:sz w:val="24"/>
          <w:szCs w:val="24"/>
          <w:lang w:eastAsia="en-US"/>
        </w:rPr>
        <w:t xml:space="preserve"> </w:t>
      </w:r>
      <w:r w:rsidRPr="00C945ED">
        <w:rPr>
          <w:rFonts w:eastAsiaTheme="minorHAnsi"/>
          <w:sz w:val="24"/>
          <w:szCs w:val="24"/>
          <w:lang w:eastAsia="en-US"/>
        </w:rPr>
        <w:t>года,</w:t>
      </w:r>
      <w:r w:rsidR="009D5793" w:rsidRPr="00C945ED">
        <w:rPr>
          <w:rFonts w:eastAsiaTheme="minorHAnsi"/>
          <w:sz w:val="24"/>
          <w:szCs w:val="24"/>
          <w:lang w:eastAsia="en-US"/>
        </w:rPr>
        <w:t xml:space="preserve"> </w:t>
      </w:r>
      <w:r w:rsidRPr="00C945ED">
        <w:rPr>
          <w:rFonts w:eastAsiaTheme="minorHAnsi"/>
          <w:sz w:val="24"/>
          <w:szCs w:val="24"/>
          <w:lang w:eastAsia="en-US"/>
        </w:rPr>
        <w:t>которые</w:t>
      </w:r>
      <w:r w:rsidR="009D5793" w:rsidRPr="00C945ED">
        <w:rPr>
          <w:rFonts w:eastAsiaTheme="minorHAnsi"/>
          <w:sz w:val="24"/>
          <w:szCs w:val="24"/>
          <w:lang w:eastAsia="en-US"/>
        </w:rPr>
        <w:t xml:space="preserve"> </w:t>
      </w:r>
      <w:r w:rsidR="00157B1F" w:rsidRPr="00C945ED">
        <w:rPr>
          <w:rFonts w:eastAsiaTheme="minorHAnsi"/>
          <w:sz w:val="24"/>
          <w:szCs w:val="24"/>
          <w:lang w:eastAsia="en-US"/>
        </w:rPr>
        <w:t>утверждались</w:t>
      </w:r>
      <w:r w:rsidR="009D5793" w:rsidRPr="00C945ED">
        <w:rPr>
          <w:rFonts w:eastAsiaTheme="minorHAnsi"/>
          <w:sz w:val="24"/>
          <w:szCs w:val="24"/>
          <w:lang w:eastAsia="en-US"/>
        </w:rPr>
        <w:t xml:space="preserve"> </w:t>
      </w:r>
      <w:r w:rsidRPr="00C945ED">
        <w:rPr>
          <w:rFonts w:eastAsiaTheme="minorHAnsi"/>
          <w:sz w:val="24"/>
          <w:szCs w:val="24"/>
          <w:lang w:eastAsia="en-US"/>
        </w:rPr>
        <w:t>без</w:t>
      </w:r>
      <w:r w:rsidR="009D5793" w:rsidRPr="00C945ED">
        <w:rPr>
          <w:rFonts w:eastAsiaTheme="minorHAnsi"/>
          <w:sz w:val="24"/>
          <w:szCs w:val="24"/>
          <w:lang w:eastAsia="en-US"/>
        </w:rPr>
        <w:t xml:space="preserve"> </w:t>
      </w:r>
      <w:r w:rsidRPr="00C945ED">
        <w:rPr>
          <w:rFonts w:eastAsiaTheme="minorHAnsi"/>
          <w:sz w:val="24"/>
          <w:szCs w:val="24"/>
          <w:lang w:eastAsia="en-US"/>
        </w:rPr>
        <w:t>признания</w:t>
      </w:r>
      <w:r w:rsidR="009D5793" w:rsidRPr="00C945ED">
        <w:rPr>
          <w:rFonts w:eastAsiaTheme="minorHAnsi"/>
          <w:sz w:val="24"/>
          <w:szCs w:val="24"/>
          <w:lang w:eastAsia="en-US"/>
        </w:rPr>
        <w:t xml:space="preserve"> </w:t>
      </w:r>
      <w:r w:rsidR="00157B1F" w:rsidRPr="00C945ED">
        <w:rPr>
          <w:rFonts w:eastAsiaTheme="minorHAnsi"/>
          <w:sz w:val="24"/>
          <w:szCs w:val="24"/>
          <w:lang w:eastAsia="en-US"/>
        </w:rPr>
        <w:t>утратившими силу (</w:t>
      </w:r>
      <w:r w:rsidRPr="00C945ED">
        <w:rPr>
          <w:rFonts w:eastAsiaTheme="minorHAnsi"/>
          <w:sz w:val="24"/>
          <w:szCs w:val="24"/>
          <w:lang w:eastAsia="en-US"/>
        </w:rPr>
        <w:t>полностью</w:t>
      </w:r>
      <w:r w:rsidR="00157B1F" w:rsidRPr="00C945ED">
        <w:rPr>
          <w:rFonts w:eastAsiaTheme="minorHAnsi"/>
          <w:sz w:val="24"/>
          <w:szCs w:val="24"/>
          <w:lang w:eastAsia="en-US"/>
        </w:rPr>
        <w:t xml:space="preserve">, </w:t>
      </w:r>
      <w:r w:rsidRPr="00C945ED">
        <w:rPr>
          <w:rFonts w:eastAsiaTheme="minorHAnsi"/>
          <w:sz w:val="24"/>
          <w:szCs w:val="24"/>
          <w:lang w:eastAsia="en-US"/>
        </w:rPr>
        <w:t>либо</w:t>
      </w:r>
      <w:r w:rsidR="009D5793" w:rsidRPr="00C945ED">
        <w:rPr>
          <w:rFonts w:eastAsiaTheme="minorHAnsi"/>
          <w:sz w:val="24"/>
          <w:szCs w:val="24"/>
          <w:lang w:eastAsia="en-US"/>
        </w:rPr>
        <w:t xml:space="preserve"> </w:t>
      </w:r>
      <w:r w:rsidRPr="00C945ED">
        <w:rPr>
          <w:rFonts w:eastAsiaTheme="minorHAnsi"/>
          <w:sz w:val="24"/>
          <w:szCs w:val="24"/>
          <w:lang w:eastAsia="en-US"/>
        </w:rPr>
        <w:t>частично)</w:t>
      </w:r>
      <w:r w:rsidR="009D5793" w:rsidRPr="00C945ED">
        <w:rPr>
          <w:rFonts w:eastAsiaTheme="minorHAnsi"/>
          <w:sz w:val="24"/>
          <w:szCs w:val="24"/>
          <w:lang w:eastAsia="en-US"/>
        </w:rPr>
        <w:t xml:space="preserve"> </w:t>
      </w:r>
      <w:r w:rsidRPr="00C945ED">
        <w:rPr>
          <w:rFonts w:eastAsiaTheme="minorHAnsi"/>
          <w:sz w:val="24"/>
          <w:szCs w:val="24"/>
          <w:lang w:eastAsia="en-US"/>
        </w:rPr>
        <w:t>ранее</w:t>
      </w:r>
      <w:r w:rsidR="009D5793" w:rsidRPr="00C945ED">
        <w:rPr>
          <w:rFonts w:eastAsiaTheme="minorHAnsi"/>
          <w:sz w:val="24"/>
          <w:szCs w:val="24"/>
          <w:lang w:eastAsia="en-US"/>
        </w:rPr>
        <w:t xml:space="preserve"> </w:t>
      </w:r>
      <w:r w:rsidRPr="00C945ED">
        <w:rPr>
          <w:rFonts w:eastAsiaTheme="minorHAnsi"/>
          <w:sz w:val="24"/>
          <w:szCs w:val="24"/>
          <w:lang w:eastAsia="en-US"/>
        </w:rPr>
        <w:t>действующи</w:t>
      </w:r>
      <w:r w:rsidR="00157B1F" w:rsidRPr="00C945ED">
        <w:rPr>
          <w:rFonts w:eastAsiaTheme="minorHAnsi"/>
          <w:sz w:val="24"/>
          <w:szCs w:val="24"/>
          <w:lang w:eastAsia="en-US"/>
        </w:rPr>
        <w:t>х</w:t>
      </w: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результате</w:t>
      </w:r>
      <w:r w:rsidR="00157B1F"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территории</w:t>
      </w:r>
      <w:r w:rsidR="009D5793" w:rsidRPr="00C945ED">
        <w:rPr>
          <w:rFonts w:eastAsiaTheme="minorHAnsi"/>
          <w:sz w:val="24"/>
          <w:szCs w:val="24"/>
          <w:lang w:eastAsia="en-US"/>
        </w:rPr>
        <w:t xml:space="preserve"> </w:t>
      </w:r>
      <w:r w:rsidRPr="00C945ED">
        <w:rPr>
          <w:rFonts w:eastAsiaTheme="minorHAnsi"/>
          <w:sz w:val="24"/>
          <w:szCs w:val="24"/>
          <w:lang w:eastAsia="en-US"/>
        </w:rPr>
        <w:t>городского</w:t>
      </w:r>
      <w:r w:rsidR="009D5793" w:rsidRPr="00C945ED">
        <w:rPr>
          <w:rFonts w:eastAsiaTheme="minorHAnsi"/>
          <w:sz w:val="24"/>
          <w:szCs w:val="24"/>
          <w:lang w:eastAsia="en-US"/>
        </w:rPr>
        <w:t xml:space="preserve"> </w:t>
      </w:r>
      <w:r w:rsidRPr="00C945ED">
        <w:rPr>
          <w:rFonts w:eastAsiaTheme="minorHAnsi"/>
          <w:sz w:val="24"/>
          <w:szCs w:val="24"/>
          <w:lang w:eastAsia="en-US"/>
        </w:rPr>
        <w:t>округа</w:t>
      </w:r>
      <w:r w:rsidR="009D5793" w:rsidRPr="00C945ED">
        <w:rPr>
          <w:rFonts w:eastAsiaTheme="minorHAnsi"/>
          <w:sz w:val="24"/>
          <w:szCs w:val="24"/>
          <w:lang w:eastAsia="en-US"/>
        </w:rPr>
        <w:t xml:space="preserve"> </w:t>
      </w:r>
      <w:r w:rsidRPr="00C945ED">
        <w:rPr>
          <w:rFonts w:eastAsiaTheme="minorHAnsi"/>
          <w:sz w:val="24"/>
          <w:szCs w:val="24"/>
          <w:lang w:eastAsia="en-US"/>
        </w:rPr>
        <w:t>действовало</w:t>
      </w:r>
      <w:r w:rsidR="009D5793" w:rsidRPr="00C945ED">
        <w:rPr>
          <w:rFonts w:eastAsiaTheme="minorHAnsi"/>
          <w:sz w:val="24"/>
          <w:szCs w:val="24"/>
          <w:lang w:eastAsia="en-US"/>
        </w:rPr>
        <w:t xml:space="preserve"> </w:t>
      </w:r>
      <w:r w:rsidRPr="00C945ED">
        <w:rPr>
          <w:rFonts w:eastAsiaTheme="minorHAnsi"/>
          <w:sz w:val="24"/>
          <w:szCs w:val="24"/>
          <w:lang w:eastAsia="en-US"/>
        </w:rPr>
        <w:t>несколько</w:t>
      </w:r>
      <w:r w:rsidR="009D5793" w:rsidRPr="00C945ED">
        <w:rPr>
          <w:rFonts w:eastAsiaTheme="minorHAnsi"/>
          <w:sz w:val="24"/>
          <w:szCs w:val="24"/>
          <w:lang w:eastAsia="en-US"/>
        </w:rPr>
        <w:t xml:space="preserve"> </w:t>
      </w:r>
      <w:r w:rsidRPr="00C945ED">
        <w:rPr>
          <w:rFonts w:eastAsiaTheme="minorHAnsi"/>
          <w:sz w:val="24"/>
          <w:szCs w:val="24"/>
          <w:lang w:eastAsia="en-US"/>
        </w:rPr>
        <w:t>нормативных</w:t>
      </w:r>
      <w:r w:rsidR="009D5793" w:rsidRPr="00C945ED">
        <w:rPr>
          <w:rFonts w:eastAsiaTheme="minorHAnsi"/>
          <w:sz w:val="24"/>
          <w:szCs w:val="24"/>
          <w:lang w:eastAsia="en-US"/>
        </w:rPr>
        <w:t xml:space="preserve"> </w:t>
      </w:r>
      <w:r w:rsidRPr="00C945ED">
        <w:rPr>
          <w:rFonts w:eastAsiaTheme="minorHAnsi"/>
          <w:sz w:val="24"/>
          <w:szCs w:val="24"/>
          <w:lang w:eastAsia="en-US"/>
        </w:rPr>
        <w:t>актов,</w:t>
      </w:r>
      <w:r w:rsidR="009D5793" w:rsidRPr="00C945ED">
        <w:rPr>
          <w:rFonts w:eastAsiaTheme="minorHAnsi"/>
          <w:sz w:val="24"/>
          <w:szCs w:val="24"/>
          <w:lang w:eastAsia="en-US"/>
        </w:rPr>
        <w:t xml:space="preserve"> </w:t>
      </w:r>
      <w:r w:rsidRPr="00C945ED">
        <w:rPr>
          <w:rFonts w:eastAsiaTheme="minorHAnsi"/>
          <w:sz w:val="24"/>
          <w:szCs w:val="24"/>
          <w:lang w:eastAsia="en-US"/>
        </w:rPr>
        <w:t>утвердивших</w:t>
      </w:r>
      <w:r w:rsidR="009D5793" w:rsidRPr="00C945ED">
        <w:rPr>
          <w:rFonts w:eastAsiaTheme="minorHAnsi"/>
          <w:sz w:val="24"/>
          <w:szCs w:val="24"/>
          <w:lang w:eastAsia="en-US"/>
        </w:rPr>
        <w:t xml:space="preserve"> </w:t>
      </w:r>
      <w:r w:rsidRPr="00C945ED">
        <w:rPr>
          <w:rFonts w:eastAsiaTheme="minorHAnsi"/>
          <w:sz w:val="24"/>
          <w:szCs w:val="24"/>
          <w:lang w:eastAsia="en-US"/>
        </w:rPr>
        <w:t>перечень</w:t>
      </w:r>
      <w:r w:rsidR="009D5793" w:rsidRPr="00C945ED">
        <w:rPr>
          <w:rFonts w:eastAsiaTheme="minorHAnsi"/>
          <w:sz w:val="24"/>
          <w:szCs w:val="24"/>
          <w:lang w:eastAsia="en-US"/>
        </w:rPr>
        <w:t xml:space="preserve"> </w:t>
      </w:r>
      <w:r w:rsidRPr="00C945ED">
        <w:rPr>
          <w:rFonts w:eastAsiaTheme="minorHAnsi"/>
          <w:sz w:val="24"/>
          <w:szCs w:val="24"/>
          <w:lang w:eastAsia="en-US"/>
        </w:rPr>
        <w:t>бюджетных</w:t>
      </w:r>
      <w:r w:rsidR="009D5793" w:rsidRPr="00C945ED">
        <w:rPr>
          <w:rFonts w:eastAsiaTheme="minorHAnsi"/>
          <w:sz w:val="24"/>
          <w:szCs w:val="24"/>
          <w:lang w:eastAsia="en-US"/>
        </w:rPr>
        <w:t xml:space="preserve"> </w:t>
      </w:r>
      <w:r w:rsidRPr="00C945ED">
        <w:rPr>
          <w:rFonts w:eastAsiaTheme="minorHAnsi"/>
          <w:sz w:val="24"/>
          <w:szCs w:val="24"/>
          <w:lang w:eastAsia="en-US"/>
        </w:rPr>
        <w:t>услуг,</w:t>
      </w:r>
      <w:r w:rsidR="009D5793" w:rsidRPr="00C945ED">
        <w:rPr>
          <w:rFonts w:eastAsiaTheme="minorHAnsi"/>
          <w:sz w:val="24"/>
          <w:szCs w:val="24"/>
          <w:lang w:eastAsia="en-US"/>
        </w:rPr>
        <w:t xml:space="preserve"> </w:t>
      </w:r>
      <w:r w:rsidRPr="00C945ED">
        <w:rPr>
          <w:rFonts w:eastAsiaTheme="minorHAnsi"/>
          <w:sz w:val="24"/>
          <w:szCs w:val="24"/>
          <w:lang w:eastAsia="en-US"/>
        </w:rPr>
        <w:t>оказываемых</w:t>
      </w:r>
      <w:r w:rsidR="009D5793" w:rsidRPr="00C945ED">
        <w:rPr>
          <w:rFonts w:eastAsiaTheme="minorHAnsi"/>
          <w:sz w:val="24"/>
          <w:szCs w:val="24"/>
          <w:lang w:eastAsia="en-US"/>
        </w:rPr>
        <w:t xml:space="preserve"> </w:t>
      </w:r>
      <w:r w:rsidRPr="00C945ED">
        <w:rPr>
          <w:rFonts w:eastAsiaTheme="minorHAnsi"/>
          <w:sz w:val="24"/>
          <w:szCs w:val="24"/>
          <w:lang w:eastAsia="en-US"/>
        </w:rPr>
        <w:t>муниципальными</w:t>
      </w:r>
      <w:r w:rsidR="009D5793" w:rsidRPr="00C945ED">
        <w:rPr>
          <w:rFonts w:eastAsiaTheme="minorHAnsi"/>
          <w:sz w:val="24"/>
          <w:szCs w:val="24"/>
          <w:lang w:eastAsia="en-US"/>
        </w:rPr>
        <w:t xml:space="preserve"> </w:t>
      </w:r>
      <w:r w:rsidRPr="00C945ED">
        <w:rPr>
          <w:rFonts w:eastAsiaTheme="minorHAnsi"/>
          <w:sz w:val="24"/>
          <w:szCs w:val="24"/>
          <w:lang w:eastAsia="en-US"/>
        </w:rPr>
        <w:t>учреждениями,</w:t>
      </w:r>
      <w:r w:rsidR="009D5793" w:rsidRPr="00C945ED">
        <w:rPr>
          <w:rFonts w:eastAsiaTheme="minorHAnsi"/>
          <w:sz w:val="24"/>
          <w:szCs w:val="24"/>
          <w:lang w:eastAsia="en-US"/>
        </w:rPr>
        <w:t xml:space="preserve"> </w:t>
      </w:r>
      <w:r w:rsidRPr="00C945ED">
        <w:rPr>
          <w:rFonts w:eastAsiaTheme="minorHAnsi"/>
          <w:sz w:val="24"/>
          <w:szCs w:val="24"/>
          <w:lang w:eastAsia="en-US"/>
        </w:rPr>
        <w:t>форм</w:t>
      </w:r>
      <w:r w:rsidR="009D5793" w:rsidRPr="00C945ED">
        <w:rPr>
          <w:rFonts w:eastAsiaTheme="minorHAnsi"/>
          <w:sz w:val="24"/>
          <w:szCs w:val="24"/>
          <w:lang w:eastAsia="en-US"/>
        </w:rPr>
        <w:t xml:space="preserve"> </w:t>
      </w:r>
      <w:r w:rsidRPr="00C945ED">
        <w:rPr>
          <w:rFonts w:eastAsiaTheme="minorHAnsi"/>
          <w:sz w:val="24"/>
          <w:szCs w:val="24"/>
          <w:lang w:eastAsia="en-US"/>
        </w:rPr>
        <w:t>отчетов</w:t>
      </w:r>
      <w:r w:rsidR="009D5793" w:rsidRPr="00C945ED">
        <w:rPr>
          <w:rFonts w:eastAsiaTheme="minorHAnsi"/>
          <w:sz w:val="24"/>
          <w:szCs w:val="24"/>
          <w:lang w:eastAsia="en-US"/>
        </w:rPr>
        <w:t xml:space="preserve"> </w:t>
      </w:r>
      <w:r w:rsidRPr="00C945ED">
        <w:rPr>
          <w:rFonts w:eastAsiaTheme="minorHAnsi"/>
          <w:sz w:val="24"/>
          <w:szCs w:val="24"/>
          <w:lang w:eastAsia="en-US"/>
        </w:rPr>
        <w:t>об</w:t>
      </w:r>
      <w:r w:rsidR="009D5793" w:rsidRPr="00C945ED">
        <w:rPr>
          <w:rFonts w:eastAsiaTheme="minorHAnsi"/>
          <w:sz w:val="24"/>
          <w:szCs w:val="24"/>
          <w:lang w:eastAsia="en-US"/>
        </w:rPr>
        <w:t xml:space="preserve"> </w:t>
      </w:r>
      <w:r w:rsidRPr="00C945ED">
        <w:rPr>
          <w:rFonts w:eastAsiaTheme="minorHAnsi"/>
          <w:sz w:val="24"/>
          <w:szCs w:val="24"/>
          <w:lang w:eastAsia="en-US"/>
        </w:rPr>
        <w:t>исполнении</w:t>
      </w:r>
      <w:r w:rsidR="009D5793" w:rsidRPr="00C945ED">
        <w:rPr>
          <w:rFonts w:eastAsiaTheme="minorHAnsi"/>
          <w:sz w:val="24"/>
          <w:szCs w:val="24"/>
          <w:lang w:eastAsia="en-US"/>
        </w:rPr>
        <w:t xml:space="preserve"> </w:t>
      </w:r>
      <w:r w:rsidRPr="00C945ED">
        <w:rPr>
          <w:rFonts w:eastAsiaTheme="minorHAnsi"/>
          <w:sz w:val="24"/>
          <w:szCs w:val="24"/>
          <w:lang w:eastAsia="en-US"/>
        </w:rPr>
        <w:t>муниципальных</w:t>
      </w:r>
      <w:r w:rsidR="009D5793" w:rsidRPr="00C945ED">
        <w:rPr>
          <w:rFonts w:eastAsiaTheme="minorHAnsi"/>
          <w:sz w:val="24"/>
          <w:szCs w:val="24"/>
          <w:lang w:eastAsia="en-US"/>
        </w:rPr>
        <w:t xml:space="preserve"> </w:t>
      </w:r>
      <w:r w:rsidRPr="00C945ED">
        <w:rPr>
          <w:rFonts w:eastAsiaTheme="minorHAnsi"/>
          <w:sz w:val="24"/>
          <w:szCs w:val="24"/>
          <w:lang w:eastAsia="en-US"/>
        </w:rPr>
        <w:t>заданий</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т.п.</w:t>
      </w:r>
      <w:r w:rsidR="009D5793" w:rsidRPr="00C945ED">
        <w:rPr>
          <w:rFonts w:eastAsiaTheme="minorHAnsi"/>
          <w:sz w:val="24"/>
          <w:szCs w:val="24"/>
          <w:lang w:eastAsia="en-US"/>
        </w:rPr>
        <w:t xml:space="preserve"> </w:t>
      </w:r>
    </w:p>
    <w:p w:rsidR="00F14EC8" w:rsidRPr="00C945ED" w:rsidRDefault="00F14EC8" w:rsidP="00F14EC8">
      <w:pPr>
        <w:pStyle w:val="a3"/>
        <w:numPr>
          <w:ilvl w:val="0"/>
          <w:numId w:val="10"/>
        </w:numPr>
        <w:tabs>
          <w:tab w:val="left" w:pos="993"/>
        </w:tabs>
        <w:ind w:left="0" w:firstLine="567"/>
        <w:jc w:val="both"/>
        <w:rPr>
          <w:rFonts w:eastAsiaTheme="minorHAnsi"/>
          <w:sz w:val="24"/>
          <w:szCs w:val="24"/>
          <w:lang w:eastAsia="en-US"/>
        </w:rPr>
      </w:pP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ходе</w:t>
      </w:r>
      <w:r w:rsidR="009D5793" w:rsidRPr="00C945ED">
        <w:rPr>
          <w:rFonts w:eastAsiaTheme="minorHAnsi"/>
          <w:sz w:val="24"/>
          <w:szCs w:val="24"/>
          <w:lang w:eastAsia="en-US"/>
        </w:rPr>
        <w:t xml:space="preserve"> </w:t>
      </w:r>
      <w:r w:rsidRPr="00C945ED">
        <w:rPr>
          <w:rFonts w:eastAsiaTheme="minorHAnsi"/>
          <w:sz w:val="24"/>
          <w:szCs w:val="24"/>
          <w:lang w:eastAsia="en-US"/>
        </w:rPr>
        <w:t>контрольного</w:t>
      </w:r>
      <w:r w:rsidR="009D5793" w:rsidRPr="00C945ED">
        <w:rPr>
          <w:rFonts w:eastAsiaTheme="minorHAnsi"/>
          <w:sz w:val="24"/>
          <w:szCs w:val="24"/>
          <w:lang w:eastAsia="en-US"/>
        </w:rPr>
        <w:t xml:space="preserve"> </w:t>
      </w:r>
      <w:r w:rsidRPr="00C945ED">
        <w:rPr>
          <w:rFonts w:eastAsiaTheme="minorHAnsi"/>
          <w:sz w:val="24"/>
          <w:szCs w:val="24"/>
          <w:lang w:eastAsia="en-US"/>
        </w:rPr>
        <w:t>мероприятия</w:t>
      </w:r>
      <w:r w:rsidR="009D5793" w:rsidRPr="00C945ED">
        <w:rPr>
          <w:rFonts w:eastAsiaTheme="minorHAnsi"/>
          <w:sz w:val="24"/>
          <w:szCs w:val="24"/>
          <w:lang w:eastAsia="en-US"/>
        </w:rPr>
        <w:t xml:space="preserve"> </w:t>
      </w:r>
      <w:r w:rsidRPr="00C945ED">
        <w:rPr>
          <w:rFonts w:eastAsiaTheme="minorHAnsi"/>
          <w:sz w:val="24"/>
          <w:szCs w:val="24"/>
          <w:lang w:eastAsia="en-US"/>
        </w:rPr>
        <w:t>установлены</w:t>
      </w:r>
      <w:r w:rsidR="009D5793" w:rsidRPr="00C945ED">
        <w:rPr>
          <w:rFonts w:eastAsiaTheme="minorHAnsi"/>
          <w:sz w:val="24"/>
          <w:szCs w:val="24"/>
          <w:lang w:eastAsia="en-US"/>
        </w:rPr>
        <w:t xml:space="preserve"> </w:t>
      </w:r>
      <w:r w:rsidRPr="00C945ED">
        <w:rPr>
          <w:rFonts w:eastAsiaTheme="minorHAnsi"/>
          <w:sz w:val="24"/>
          <w:szCs w:val="24"/>
          <w:lang w:eastAsia="en-US"/>
        </w:rPr>
        <w:t>факты,</w:t>
      </w:r>
      <w:r w:rsidR="009D5793" w:rsidRPr="00C945ED">
        <w:rPr>
          <w:rFonts w:eastAsiaTheme="minorHAnsi"/>
          <w:sz w:val="24"/>
          <w:szCs w:val="24"/>
          <w:lang w:eastAsia="en-US"/>
        </w:rPr>
        <w:t xml:space="preserve"> </w:t>
      </w:r>
      <w:r w:rsidRPr="00C945ED">
        <w:rPr>
          <w:rFonts w:eastAsiaTheme="minorHAnsi"/>
          <w:sz w:val="24"/>
          <w:szCs w:val="24"/>
          <w:lang w:eastAsia="en-US"/>
        </w:rPr>
        <w:t>свидетельствующие</w:t>
      </w:r>
      <w:r w:rsidR="009D5793" w:rsidRPr="00C945ED">
        <w:rPr>
          <w:rFonts w:eastAsiaTheme="minorHAnsi"/>
          <w:sz w:val="24"/>
          <w:szCs w:val="24"/>
          <w:lang w:eastAsia="en-US"/>
        </w:rPr>
        <w:t xml:space="preserve"> </w:t>
      </w:r>
      <w:r w:rsidRPr="00C945ED">
        <w:rPr>
          <w:rFonts w:eastAsiaTheme="minorHAnsi"/>
          <w:sz w:val="24"/>
          <w:szCs w:val="24"/>
          <w:lang w:eastAsia="en-US"/>
        </w:rPr>
        <w:t>о</w:t>
      </w:r>
      <w:r w:rsidR="009D5793" w:rsidRPr="00C945ED">
        <w:rPr>
          <w:rFonts w:eastAsiaTheme="minorHAnsi"/>
          <w:sz w:val="24"/>
          <w:szCs w:val="24"/>
          <w:lang w:eastAsia="en-US"/>
        </w:rPr>
        <w:t xml:space="preserve"> </w:t>
      </w:r>
      <w:r w:rsidRPr="00C945ED">
        <w:rPr>
          <w:rFonts w:eastAsiaTheme="minorHAnsi"/>
          <w:sz w:val="24"/>
          <w:szCs w:val="24"/>
          <w:lang w:eastAsia="en-US"/>
        </w:rPr>
        <w:t>необходимости</w:t>
      </w:r>
      <w:r w:rsidR="009D5793" w:rsidRPr="00C945ED">
        <w:rPr>
          <w:rFonts w:eastAsiaTheme="minorHAnsi"/>
          <w:sz w:val="24"/>
          <w:szCs w:val="24"/>
          <w:lang w:eastAsia="en-US"/>
        </w:rPr>
        <w:t xml:space="preserve"> </w:t>
      </w:r>
      <w:r w:rsidRPr="00C945ED">
        <w:rPr>
          <w:rFonts w:eastAsiaTheme="minorHAnsi"/>
          <w:sz w:val="24"/>
          <w:szCs w:val="24"/>
          <w:lang w:eastAsia="en-US"/>
        </w:rPr>
        <w:t>ужесточения</w:t>
      </w:r>
      <w:r w:rsidR="009D5793" w:rsidRPr="00C945ED">
        <w:rPr>
          <w:rFonts w:eastAsiaTheme="minorHAnsi"/>
          <w:sz w:val="24"/>
          <w:szCs w:val="24"/>
          <w:lang w:eastAsia="en-US"/>
        </w:rPr>
        <w:t xml:space="preserve"> </w:t>
      </w:r>
      <w:r w:rsidRPr="00C945ED">
        <w:rPr>
          <w:rFonts w:eastAsiaTheme="minorHAnsi"/>
          <w:sz w:val="24"/>
          <w:szCs w:val="24"/>
          <w:lang w:eastAsia="en-US"/>
        </w:rPr>
        <w:t>контроля</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территории</w:t>
      </w:r>
      <w:r w:rsidR="009D5793" w:rsidRPr="00C945ED">
        <w:rPr>
          <w:rFonts w:eastAsiaTheme="minorHAnsi"/>
          <w:sz w:val="24"/>
          <w:szCs w:val="24"/>
          <w:lang w:eastAsia="en-US"/>
        </w:rPr>
        <w:t xml:space="preserve"> </w:t>
      </w:r>
      <w:r w:rsidRPr="00C945ED">
        <w:rPr>
          <w:rFonts w:eastAsiaTheme="minorHAnsi"/>
          <w:sz w:val="24"/>
          <w:szCs w:val="24"/>
          <w:lang w:eastAsia="en-US"/>
        </w:rPr>
        <w:t>за</w:t>
      </w:r>
      <w:r w:rsidR="009D5793" w:rsidRPr="00C945ED">
        <w:rPr>
          <w:rFonts w:eastAsiaTheme="minorHAnsi"/>
          <w:sz w:val="24"/>
          <w:szCs w:val="24"/>
          <w:lang w:eastAsia="en-US"/>
        </w:rPr>
        <w:t xml:space="preserve"> </w:t>
      </w:r>
      <w:r w:rsidRPr="00C945ED">
        <w:rPr>
          <w:rFonts w:eastAsiaTheme="minorHAnsi"/>
          <w:sz w:val="24"/>
          <w:szCs w:val="24"/>
          <w:lang w:eastAsia="en-US"/>
        </w:rPr>
        <w:t>исполнением</w:t>
      </w:r>
      <w:r w:rsidR="009D5793" w:rsidRPr="00C945ED">
        <w:rPr>
          <w:rFonts w:eastAsiaTheme="minorHAnsi"/>
          <w:sz w:val="24"/>
          <w:szCs w:val="24"/>
          <w:lang w:eastAsia="en-US"/>
        </w:rPr>
        <w:t xml:space="preserve"> </w:t>
      </w:r>
      <w:r w:rsidRPr="00C945ED">
        <w:rPr>
          <w:rFonts w:eastAsiaTheme="minorHAnsi"/>
          <w:sz w:val="24"/>
          <w:szCs w:val="24"/>
          <w:lang w:eastAsia="en-US"/>
        </w:rPr>
        <w:t>законодательства</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области</w:t>
      </w:r>
      <w:r w:rsidR="009D5793" w:rsidRPr="00C945ED">
        <w:rPr>
          <w:rFonts w:eastAsiaTheme="minorHAnsi"/>
          <w:sz w:val="24"/>
          <w:szCs w:val="24"/>
          <w:lang w:eastAsia="en-US"/>
        </w:rPr>
        <w:t xml:space="preserve"> </w:t>
      </w:r>
      <w:r w:rsidRPr="00C945ED">
        <w:rPr>
          <w:rFonts w:eastAsiaTheme="minorHAnsi"/>
          <w:sz w:val="24"/>
          <w:szCs w:val="24"/>
          <w:lang w:eastAsia="en-US"/>
        </w:rPr>
        <w:t>формирования</w:t>
      </w:r>
      <w:r w:rsidR="009D5793" w:rsidRPr="00C945ED">
        <w:rPr>
          <w:rFonts w:eastAsiaTheme="minorHAnsi"/>
          <w:sz w:val="24"/>
          <w:szCs w:val="24"/>
          <w:lang w:eastAsia="en-US"/>
        </w:rPr>
        <w:t xml:space="preserve"> </w:t>
      </w:r>
      <w:r w:rsidRPr="00C945ED">
        <w:rPr>
          <w:rFonts w:eastAsiaTheme="minorHAnsi"/>
          <w:sz w:val="24"/>
          <w:szCs w:val="24"/>
          <w:lang w:eastAsia="en-US"/>
        </w:rPr>
        <w:t>муниципальных</w:t>
      </w:r>
      <w:r w:rsidR="009D5793" w:rsidRPr="00C945ED">
        <w:rPr>
          <w:rFonts w:eastAsiaTheme="minorHAnsi"/>
          <w:sz w:val="24"/>
          <w:szCs w:val="24"/>
          <w:lang w:eastAsia="en-US"/>
        </w:rPr>
        <w:t xml:space="preserve"> </w:t>
      </w:r>
      <w:r w:rsidRPr="00C945ED">
        <w:rPr>
          <w:rFonts w:eastAsiaTheme="minorHAnsi"/>
          <w:sz w:val="24"/>
          <w:szCs w:val="24"/>
          <w:lang w:eastAsia="en-US"/>
        </w:rPr>
        <w:t>заданий,</w:t>
      </w:r>
      <w:r w:rsidR="009D5793" w:rsidRPr="00C945ED">
        <w:rPr>
          <w:rFonts w:eastAsiaTheme="minorHAnsi"/>
          <w:sz w:val="24"/>
          <w:szCs w:val="24"/>
          <w:lang w:eastAsia="en-US"/>
        </w:rPr>
        <w:t xml:space="preserve"> </w:t>
      </w:r>
      <w:r w:rsidRPr="00C945ED">
        <w:rPr>
          <w:rFonts w:eastAsiaTheme="minorHAnsi"/>
          <w:sz w:val="24"/>
          <w:szCs w:val="24"/>
          <w:lang w:eastAsia="en-US"/>
        </w:rPr>
        <w:t>нормативных</w:t>
      </w:r>
      <w:r w:rsidR="009D5793" w:rsidRPr="00C945ED">
        <w:rPr>
          <w:rFonts w:eastAsiaTheme="minorHAnsi"/>
          <w:sz w:val="24"/>
          <w:szCs w:val="24"/>
          <w:lang w:eastAsia="en-US"/>
        </w:rPr>
        <w:t xml:space="preserve"> </w:t>
      </w:r>
      <w:r w:rsidRPr="00C945ED">
        <w:rPr>
          <w:rFonts w:eastAsiaTheme="minorHAnsi"/>
          <w:sz w:val="24"/>
          <w:szCs w:val="24"/>
          <w:lang w:eastAsia="en-US"/>
        </w:rPr>
        <w:t>затрат,</w:t>
      </w:r>
      <w:r w:rsidR="009D5793" w:rsidRPr="00C945ED">
        <w:rPr>
          <w:rFonts w:eastAsiaTheme="minorHAnsi"/>
          <w:sz w:val="24"/>
          <w:szCs w:val="24"/>
          <w:lang w:eastAsia="en-US"/>
        </w:rPr>
        <w:t xml:space="preserve"> </w:t>
      </w:r>
      <w:r w:rsidRPr="00C945ED">
        <w:rPr>
          <w:rFonts w:eastAsiaTheme="minorHAnsi"/>
          <w:sz w:val="24"/>
          <w:szCs w:val="24"/>
          <w:lang w:eastAsia="en-US"/>
        </w:rPr>
        <w:t>достоверностью</w:t>
      </w:r>
      <w:r w:rsidR="009D5793" w:rsidRPr="00C945ED">
        <w:rPr>
          <w:rFonts w:eastAsiaTheme="minorHAnsi"/>
          <w:sz w:val="24"/>
          <w:szCs w:val="24"/>
          <w:lang w:eastAsia="en-US"/>
        </w:rPr>
        <w:t xml:space="preserve"> </w:t>
      </w:r>
      <w:r w:rsidRPr="00C945ED">
        <w:rPr>
          <w:rFonts w:eastAsiaTheme="minorHAnsi"/>
          <w:sz w:val="24"/>
          <w:szCs w:val="24"/>
          <w:lang w:eastAsia="en-US"/>
        </w:rPr>
        <w:t>отчетности</w:t>
      </w:r>
      <w:r w:rsidR="009D5793" w:rsidRPr="00C945ED">
        <w:rPr>
          <w:rFonts w:eastAsiaTheme="minorHAnsi"/>
          <w:sz w:val="24"/>
          <w:szCs w:val="24"/>
          <w:lang w:eastAsia="en-US"/>
        </w:rPr>
        <w:t xml:space="preserve"> </w:t>
      </w:r>
      <w:r w:rsidRPr="00C945ED">
        <w:rPr>
          <w:rFonts w:eastAsiaTheme="minorHAnsi"/>
          <w:sz w:val="24"/>
          <w:szCs w:val="24"/>
          <w:lang w:eastAsia="en-US"/>
        </w:rPr>
        <w:t>муниципальных</w:t>
      </w:r>
      <w:r w:rsidR="009D5793" w:rsidRPr="00C945ED">
        <w:rPr>
          <w:rFonts w:eastAsiaTheme="minorHAnsi"/>
          <w:sz w:val="24"/>
          <w:szCs w:val="24"/>
          <w:lang w:eastAsia="en-US"/>
        </w:rPr>
        <w:t xml:space="preserve"> </w:t>
      </w:r>
      <w:r w:rsidRPr="00C945ED">
        <w:rPr>
          <w:rFonts w:eastAsiaTheme="minorHAnsi"/>
          <w:sz w:val="24"/>
          <w:szCs w:val="24"/>
          <w:lang w:eastAsia="en-US"/>
        </w:rPr>
        <w:t>учреждений,</w:t>
      </w:r>
      <w:r w:rsidR="009D5793" w:rsidRPr="00C945ED">
        <w:rPr>
          <w:rFonts w:eastAsiaTheme="minorHAnsi"/>
          <w:sz w:val="24"/>
          <w:szCs w:val="24"/>
          <w:lang w:eastAsia="en-US"/>
        </w:rPr>
        <w:t xml:space="preserve"> </w:t>
      </w:r>
      <w:r w:rsidRPr="00C945ED">
        <w:rPr>
          <w:rFonts w:eastAsiaTheme="minorHAnsi"/>
          <w:sz w:val="24"/>
          <w:szCs w:val="24"/>
          <w:lang w:eastAsia="en-US"/>
        </w:rPr>
        <w:t>а</w:t>
      </w:r>
      <w:r w:rsidR="009D5793" w:rsidRPr="00C945ED">
        <w:rPr>
          <w:rFonts w:eastAsiaTheme="minorHAnsi"/>
          <w:sz w:val="24"/>
          <w:szCs w:val="24"/>
          <w:lang w:eastAsia="en-US"/>
        </w:rPr>
        <w:t xml:space="preserve"> </w:t>
      </w:r>
      <w:r w:rsidRPr="00C945ED">
        <w:rPr>
          <w:rFonts w:eastAsiaTheme="minorHAnsi"/>
          <w:sz w:val="24"/>
          <w:szCs w:val="24"/>
          <w:lang w:eastAsia="en-US"/>
        </w:rPr>
        <w:t>также</w:t>
      </w:r>
      <w:r w:rsidR="009D5793" w:rsidRPr="00C945ED">
        <w:rPr>
          <w:rFonts w:eastAsiaTheme="minorHAnsi"/>
          <w:sz w:val="24"/>
          <w:szCs w:val="24"/>
          <w:lang w:eastAsia="en-US"/>
        </w:rPr>
        <w:t xml:space="preserve"> </w:t>
      </w:r>
      <w:r w:rsidRPr="00C945ED">
        <w:rPr>
          <w:rFonts w:eastAsiaTheme="minorHAnsi"/>
          <w:sz w:val="24"/>
          <w:szCs w:val="24"/>
          <w:lang w:eastAsia="en-US"/>
        </w:rPr>
        <w:t>внесения</w:t>
      </w:r>
      <w:r w:rsidR="009D5793" w:rsidRPr="00C945ED">
        <w:rPr>
          <w:rFonts w:eastAsiaTheme="minorHAnsi"/>
          <w:sz w:val="24"/>
          <w:szCs w:val="24"/>
          <w:lang w:eastAsia="en-US"/>
        </w:rPr>
        <w:t xml:space="preserve"> </w:t>
      </w:r>
      <w:r w:rsidRPr="00C945ED">
        <w:rPr>
          <w:rFonts w:eastAsiaTheme="minorHAnsi"/>
          <w:sz w:val="24"/>
          <w:szCs w:val="24"/>
          <w:lang w:eastAsia="en-US"/>
        </w:rPr>
        <w:t>изменений</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соответствующие</w:t>
      </w:r>
      <w:r w:rsidR="009D5793" w:rsidRPr="00C945ED">
        <w:rPr>
          <w:rFonts w:eastAsiaTheme="minorHAnsi"/>
          <w:sz w:val="24"/>
          <w:szCs w:val="24"/>
          <w:lang w:eastAsia="en-US"/>
        </w:rPr>
        <w:t xml:space="preserve"> </w:t>
      </w:r>
      <w:r w:rsidRPr="00C945ED">
        <w:rPr>
          <w:rFonts w:eastAsiaTheme="minorHAnsi"/>
          <w:sz w:val="24"/>
          <w:szCs w:val="24"/>
          <w:lang w:eastAsia="en-US"/>
        </w:rPr>
        <w:t>нормативные</w:t>
      </w:r>
      <w:r w:rsidR="009D5793" w:rsidRPr="00C945ED">
        <w:rPr>
          <w:rFonts w:eastAsiaTheme="minorHAnsi"/>
          <w:sz w:val="24"/>
          <w:szCs w:val="24"/>
          <w:lang w:eastAsia="en-US"/>
        </w:rPr>
        <w:t xml:space="preserve"> </w:t>
      </w:r>
      <w:r w:rsidRPr="00C945ED">
        <w:rPr>
          <w:rFonts w:eastAsiaTheme="minorHAnsi"/>
          <w:sz w:val="24"/>
          <w:szCs w:val="24"/>
          <w:lang w:eastAsia="en-US"/>
        </w:rPr>
        <w:t>правовые</w:t>
      </w:r>
      <w:r w:rsidR="009D5793" w:rsidRPr="00C945ED">
        <w:rPr>
          <w:rFonts w:eastAsiaTheme="minorHAnsi"/>
          <w:sz w:val="24"/>
          <w:szCs w:val="24"/>
          <w:lang w:eastAsia="en-US"/>
        </w:rPr>
        <w:t xml:space="preserve"> </w:t>
      </w:r>
      <w:r w:rsidRPr="00C945ED">
        <w:rPr>
          <w:rFonts w:eastAsiaTheme="minorHAnsi"/>
          <w:sz w:val="24"/>
          <w:szCs w:val="24"/>
          <w:lang w:eastAsia="en-US"/>
        </w:rPr>
        <w:t>акты</w:t>
      </w:r>
      <w:r w:rsidR="00157B1F" w:rsidRPr="00C945ED">
        <w:rPr>
          <w:rFonts w:eastAsiaTheme="minorHAnsi"/>
          <w:sz w:val="24"/>
          <w:szCs w:val="24"/>
          <w:lang w:eastAsia="en-US"/>
        </w:rPr>
        <w:t xml:space="preserve"> и уставы учреждений</w:t>
      </w:r>
      <w:r w:rsidRPr="00C945ED">
        <w:rPr>
          <w:rFonts w:eastAsiaTheme="minorHAnsi"/>
          <w:sz w:val="24"/>
          <w:szCs w:val="24"/>
          <w:lang w:eastAsia="en-US"/>
        </w:rPr>
        <w:t>:</w:t>
      </w:r>
    </w:p>
    <w:p w:rsidR="00F14EC8" w:rsidRPr="00C945ED" w:rsidRDefault="00F14EC8" w:rsidP="00F14EC8">
      <w:pPr>
        <w:pStyle w:val="a3"/>
        <w:tabs>
          <w:tab w:val="left" w:pos="993"/>
        </w:tabs>
        <w:ind w:left="0" w:firstLine="567"/>
        <w:jc w:val="both"/>
        <w:rPr>
          <w:rFonts w:eastAsia="Calibri"/>
          <w:sz w:val="24"/>
          <w:szCs w:val="24"/>
          <w:lang w:eastAsia="en-US"/>
        </w:rPr>
      </w:pP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требуют</w:t>
      </w:r>
      <w:r w:rsidR="009D5793" w:rsidRPr="00C945ED">
        <w:rPr>
          <w:rFonts w:eastAsiaTheme="minorHAnsi"/>
          <w:sz w:val="24"/>
          <w:szCs w:val="24"/>
          <w:lang w:eastAsia="en-US"/>
        </w:rPr>
        <w:t xml:space="preserve"> </w:t>
      </w:r>
      <w:r w:rsidRPr="00C945ED">
        <w:rPr>
          <w:rFonts w:eastAsiaTheme="minorHAnsi"/>
          <w:sz w:val="24"/>
          <w:szCs w:val="24"/>
          <w:lang w:eastAsia="en-US"/>
        </w:rPr>
        <w:t>пересмотра</w:t>
      </w:r>
      <w:r w:rsidR="009D5793" w:rsidRPr="00C945ED">
        <w:rPr>
          <w:rFonts w:eastAsiaTheme="minorHAnsi"/>
          <w:sz w:val="24"/>
          <w:szCs w:val="24"/>
          <w:lang w:eastAsia="en-US"/>
        </w:rPr>
        <w:t xml:space="preserve"> </w:t>
      </w:r>
      <w:r w:rsidRPr="00C945ED">
        <w:rPr>
          <w:rFonts w:eastAsiaTheme="minorHAnsi"/>
          <w:sz w:val="24"/>
          <w:szCs w:val="24"/>
          <w:lang w:eastAsia="en-US"/>
        </w:rPr>
        <w:t>уставы</w:t>
      </w:r>
      <w:r w:rsidR="009D5793" w:rsidRPr="00C945ED">
        <w:rPr>
          <w:rFonts w:eastAsiaTheme="minorHAnsi"/>
          <w:sz w:val="24"/>
          <w:szCs w:val="24"/>
          <w:lang w:eastAsia="en-US"/>
        </w:rPr>
        <w:t xml:space="preserve"> </w:t>
      </w:r>
      <w:r w:rsidRPr="00C945ED">
        <w:rPr>
          <w:rFonts w:eastAsiaTheme="minorHAnsi"/>
          <w:sz w:val="24"/>
          <w:szCs w:val="24"/>
          <w:lang w:eastAsia="en-US"/>
        </w:rPr>
        <w:t>муниципальных</w:t>
      </w:r>
      <w:r w:rsidR="009D5793" w:rsidRPr="00C945ED">
        <w:rPr>
          <w:rFonts w:eastAsiaTheme="minorHAnsi"/>
          <w:sz w:val="24"/>
          <w:szCs w:val="24"/>
          <w:lang w:eastAsia="en-US"/>
        </w:rPr>
        <w:t xml:space="preserve"> </w:t>
      </w:r>
      <w:r w:rsidRPr="00C945ED">
        <w:rPr>
          <w:rFonts w:eastAsiaTheme="minorHAnsi"/>
          <w:sz w:val="24"/>
          <w:szCs w:val="24"/>
          <w:lang w:eastAsia="en-US"/>
        </w:rPr>
        <w:t>учреждений,</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предмет</w:t>
      </w:r>
      <w:r w:rsidR="009D5793" w:rsidRPr="00C945ED">
        <w:rPr>
          <w:rFonts w:eastAsiaTheme="minorHAnsi"/>
          <w:sz w:val="24"/>
          <w:szCs w:val="24"/>
          <w:lang w:eastAsia="en-US"/>
        </w:rPr>
        <w:t xml:space="preserve"> </w:t>
      </w:r>
      <w:r w:rsidRPr="00C945ED">
        <w:rPr>
          <w:rFonts w:eastAsiaTheme="minorHAnsi"/>
          <w:sz w:val="24"/>
          <w:szCs w:val="24"/>
          <w:lang w:eastAsia="en-US"/>
        </w:rPr>
        <w:t>их</w:t>
      </w:r>
      <w:r w:rsidR="009D5793" w:rsidRPr="00C945ED">
        <w:rPr>
          <w:rFonts w:eastAsiaTheme="minorHAnsi"/>
          <w:sz w:val="24"/>
          <w:szCs w:val="24"/>
          <w:lang w:eastAsia="en-US"/>
        </w:rPr>
        <w:t xml:space="preserve"> </w:t>
      </w:r>
      <w:r w:rsidRPr="00C945ED">
        <w:rPr>
          <w:rFonts w:eastAsiaTheme="minorHAnsi"/>
          <w:sz w:val="24"/>
          <w:szCs w:val="24"/>
          <w:lang w:eastAsia="en-US"/>
        </w:rPr>
        <w:t>соответствия</w:t>
      </w:r>
      <w:r w:rsidR="009D5793" w:rsidRPr="00C945ED">
        <w:rPr>
          <w:rFonts w:eastAsiaTheme="minorHAnsi"/>
          <w:sz w:val="24"/>
          <w:szCs w:val="24"/>
          <w:lang w:eastAsia="en-US"/>
        </w:rPr>
        <w:t xml:space="preserve"> </w:t>
      </w:r>
      <w:r w:rsidRPr="00C945ED">
        <w:rPr>
          <w:rFonts w:eastAsiaTheme="minorHAnsi"/>
          <w:sz w:val="24"/>
          <w:szCs w:val="24"/>
          <w:lang w:eastAsia="en-US"/>
        </w:rPr>
        <w:t>требованиям</w:t>
      </w:r>
      <w:r w:rsidR="009D5793" w:rsidRPr="00C945ED">
        <w:rPr>
          <w:rFonts w:eastAsiaTheme="minorHAnsi"/>
          <w:sz w:val="24"/>
          <w:szCs w:val="24"/>
          <w:lang w:eastAsia="en-US"/>
        </w:rPr>
        <w:t xml:space="preserve"> </w:t>
      </w:r>
      <w:r w:rsidRPr="00C945ED">
        <w:rPr>
          <w:rFonts w:eastAsiaTheme="minorHAnsi"/>
          <w:sz w:val="24"/>
          <w:szCs w:val="24"/>
          <w:lang w:eastAsia="en-US"/>
        </w:rPr>
        <w:t>ст.9.2.</w:t>
      </w:r>
      <w:r w:rsidR="009D5793" w:rsidRPr="00C945ED">
        <w:rPr>
          <w:rFonts w:eastAsiaTheme="minorHAnsi"/>
          <w:sz w:val="24"/>
          <w:szCs w:val="24"/>
          <w:lang w:eastAsia="en-US"/>
        </w:rPr>
        <w:t xml:space="preserve"> </w:t>
      </w:r>
      <w:r w:rsidRPr="00C945ED">
        <w:rPr>
          <w:rFonts w:eastAsiaTheme="minorHAnsi"/>
          <w:sz w:val="24"/>
          <w:szCs w:val="24"/>
          <w:lang w:eastAsia="en-US"/>
        </w:rPr>
        <w:t>Федерального</w:t>
      </w:r>
      <w:r w:rsidR="009D5793" w:rsidRPr="00C945ED">
        <w:rPr>
          <w:rFonts w:eastAsiaTheme="minorHAnsi"/>
          <w:sz w:val="24"/>
          <w:szCs w:val="24"/>
          <w:lang w:eastAsia="en-US"/>
        </w:rPr>
        <w:t xml:space="preserve"> </w:t>
      </w:r>
      <w:r w:rsidRPr="00C945ED">
        <w:rPr>
          <w:rFonts w:eastAsiaTheme="minorHAnsi"/>
          <w:sz w:val="24"/>
          <w:szCs w:val="24"/>
          <w:lang w:eastAsia="en-US"/>
        </w:rPr>
        <w:t>закона</w:t>
      </w:r>
      <w:r w:rsidR="009D5793" w:rsidRPr="00C945ED">
        <w:rPr>
          <w:rFonts w:eastAsiaTheme="minorHAnsi"/>
          <w:sz w:val="24"/>
          <w:szCs w:val="24"/>
          <w:lang w:eastAsia="en-US"/>
        </w:rPr>
        <w:t xml:space="preserve"> </w:t>
      </w:r>
      <w:r w:rsidRPr="00C945ED">
        <w:rPr>
          <w:rFonts w:eastAsiaTheme="minorHAnsi"/>
          <w:sz w:val="24"/>
          <w:szCs w:val="24"/>
          <w:lang w:eastAsia="en-US"/>
        </w:rPr>
        <w:t>№7-ФЗ.</w:t>
      </w:r>
      <w:r w:rsidR="009D5793" w:rsidRPr="00C945ED">
        <w:rPr>
          <w:rFonts w:eastAsiaTheme="minorHAnsi"/>
          <w:sz w:val="24"/>
          <w:szCs w:val="24"/>
          <w:lang w:eastAsia="en-US"/>
        </w:rPr>
        <w:t xml:space="preserve"> </w:t>
      </w:r>
      <w:r w:rsidRPr="00C945ED">
        <w:rPr>
          <w:rFonts w:eastAsia="Calibri"/>
          <w:sz w:val="24"/>
          <w:szCs w:val="24"/>
          <w:lang w:eastAsia="en-US"/>
        </w:rPr>
        <w:t>Не</w:t>
      </w:r>
      <w:r w:rsidR="009D5793" w:rsidRPr="00C945ED">
        <w:rPr>
          <w:rFonts w:eastAsia="Calibri"/>
          <w:sz w:val="24"/>
          <w:szCs w:val="24"/>
          <w:lang w:eastAsia="en-US"/>
        </w:rPr>
        <w:t xml:space="preserve"> </w:t>
      </w:r>
      <w:r w:rsidRPr="00C945ED">
        <w:rPr>
          <w:rFonts w:eastAsia="Calibri"/>
          <w:sz w:val="24"/>
          <w:szCs w:val="24"/>
          <w:lang w:eastAsia="en-US"/>
        </w:rPr>
        <w:t>во</w:t>
      </w:r>
      <w:r w:rsidR="009D5793" w:rsidRPr="00C945ED">
        <w:rPr>
          <w:rFonts w:eastAsia="Calibri"/>
          <w:sz w:val="24"/>
          <w:szCs w:val="24"/>
          <w:lang w:eastAsia="en-US"/>
        </w:rPr>
        <w:t xml:space="preserve"> </w:t>
      </w:r>
      <w:r w:rsidRPr="00C945ED">
        <w:rPr>
          <w:rFonts w:eastAsia="Calibri"/>
          <w:sz w:val="24"/>
          <w:szCs w:val="24"/>
          <w:lang w:eastAsia="en-US"/>
        </w:rPr>
        <w:t>всех</w:t>
      </w:r>
      <w:r w:rsidR="009D5793" w:rsidRPr="00C945ED">
        <w:rPr>
          <w:rFonts w:eastAsia="Calibri"/>
          <w:sz w:val="24"/>
          <w:szCs w:val="24"/>
          <w:lang w:eastAsia="en-US"/>
        </w:rPr>
        <w:t xml:space="preserve"> </w:t>
      </w:r>
      <w:r w:rsidRPr="00C945ED">
        <w:rPr>
          <w:rFonts w:eastAsia="Calibri"/>
          <w:sz w:val="24"/>
          <w:szCs w:val="24"/>
          <w:lang w:eastAsia="en-US"/>
        </w:rPr>
        <w:t>уставах</w:t>
      </w:r>
      <w:r w:rsidR="009D5793" w:rsidRPr="00C945ED">
        <w:rPr>
          <w:rFonts w:eastAsia="Calibri"/>
          <w:sz w:val="24"/>
          <w:szCs w:val="24"/>
          <w:lang w:eastAsia="en-US"/>
        </w:rPr>
        <w:t xml:space="preserve"> </w:t>
      </w:r>
      <w:r w:rsidRPr="00C945ED">
        <w:rPr>
          <w:rFonts w:eastAsia="Calibri"/>
          <w:sz w:val="24"/>
          <w:szCs w:val="24"/>
          <w:lang w:eastAsia="en-US"/>
        </w:rPr>
        <w:t>учреждений</w:t>
      </w:r>
      <w:r w:rsidR="009D5793" w:rsidRPr="00C945ED">
        <w:rPr>
          <w:rFonts w:eastAsia="Calibri"/>
          <w:sz w:val="24"/>
          <w:szCs w:val="24"/>
          <w:lang w:eastAsia="en-US"/>
        </w:rPr>
        <w:t xml:space="preserve"> </w:t>
      </w:r>
      <w:r w:rsidRPr="00C945ED">
        <w:rPr>
          <w:rFonts w:eastAsia="Calibri"/>
          <w:sz w:val="24"/>
          <w:szCs w:val="24"/>
          <w:lang w:eastAsia="en-US"/>
        </w:rPr>
        <w:t>наряду</w:t>
      </w:r>
      <w:r w:rsidR="009D5793" w:rsidRPr="00C945ED">
        <w:rPr>
          <w:rFonts w:eastAsia="Calibri"/>
          <w:sz w:val="24"/>
          <w:szCs w:val="24"/>
          <w:lang w:eastAsia="en-US"/>
        </w:rPr>
        <w:t xml:space="preserve"> </w:t>
      </w:r>
      <w:r w:rsidRPr="00C945ED">
        <w:rPr>
          <w:rFonts w:eastAsia="Calibri"/>
          <w:sz w:val="24"/>
          <w:szCs w:val="24"/>
          <w:lang w:eastAsia="en-US"/>
        </w:rPr>
        <w:t>с</w:t>
      </w:r>
      <w:r w:rsidR="009D5793" w:rsidRPr="00C945ED">
        <w:rPr>
          <w:rFonts w:eastAsia="Calibri"/>
          <w:sz w:val="24"/>
          <w:szCs w:val="24"/>
          <w:lang w:eastAsia="en-US"/>
        </w:rPr>
        <w:t xml:space="preserve"> </w:t>
      </w:r>
      <w:r w:rsidRPr="00C945ED">
        <w:rPr>
          <w:rFonts w:eastAsia="Calibri"/>
          <w:sz w:val="24"/>
          <w:szCs w:val="24"/>
          <w:lang w:eastAsia="en-US"/>
        </w:rPr>
        <w:t>целями</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предметом</w:t>
      </w:r>
      <w:r w:rsidR="009D5793" w:rsidRPr="00C945ED">
        <w:rPr>
          <w:rFonts w:eastAsia="Calibri"/>
          <w:sz w:val="24"/>
          <w:szCs w:val="24"/>
          <w:lang w:eastAsia="en-US"/>
        </w:rPr>
        <w:t xml:space="preserve"> </w:t>
      </w:r>
      <w:r w:rsidRPr="00C945ED">
        <w:rPr>
          <w:rFonts w:eastAsia="Calibri"/>
          <w:sz w:val="24"/>
          <w:szCs w:val="24"/>
          <w:lang w:eastAsia="en-US"/>
        </w:rPr>
        <w:t>деятельности,</w:t>
      </w:r>
      <w:r w:rsidR="009D5793" w:rsidRPr="00C945ED">
        <w:rPr>
          <w:rFonts w:eastAsia="Calibri"/>
          <w:sz w:val="24"/>
          <w:szCs w:val="24"/>
          <w:lang w:eastAsia="en-US"/>
        </w:rPr>
        <w:t xml:space="preserve"> </w:t>
      </w:r>
      <w:r w:rsidRPr="00C945ED">
        <w:rPr>
          <w:rFonts w:eastAsia="Calibri"/>
          <w:sz w:val="24"/>
          <w:szCs w:val="24"/>
          <w:lang w:eastAsia="en-US"/>
        </w:rPr>
        <w:t>четко</w:t>
      </w:r>
      <w:r w:rsidR="009D5793" w:rsidRPr="00C945ED">
        <w:rPr>
          <w:rFonts w:eastAsia="Calibri"/>
          <w:sz w:val="24"/>
          <w:szCs w:val="24"/>
          <w:lang w:eastAsia="en-US"/>
        </w:rPr>
        <w:t xml:space="preserve"> </w:t>
      </w:r>
      <w:r w:rsidRPr="00C945ED">
        <w:rPr>
          <w:rFonts w:eastAsia="Calibri"/>
          <w:sz w:val="24"/>
          <w:szCs w:val="24"/>
          <w:lang w:eastAsia="en-US"/>
        </w:rPr>
        <w:t>обозначены</w:t>
      </w:r>
      <w:r w:rsidR="009D5793" w:rsidRPr="00C945ED">
        <w:rPr>
          <w:rFonts w:eastAsia="Calibri"/>
          <w:sz w:val="24"/>
          <w:szCs w:val="24"/>
          <w:lang w:eastAsia="en-US"/>
        </w:rPr>
        <w:t xml:space="preserve"> </w:t>
      </w:r>
      <w:r w:rsidRPr="00C945ED">
        <w:rPr>
          <w:rFonts w:eastAsia="Calibri"/>
          <w:sz w:val="24"/>
          <w:szCs w:val="24"/>
          <w:lang w:eastAsia="en-US"/>
        </w:rPr>
        <w:t>основные</w:t>
      </w:r>
      <w:r w:rsidR="009D5793" w:rsidRPr="00C945ED">
        <w:rPr>
          <w:rFonts w:eastAsia="Calibri"/>
          <w:sz w:val="24"/>
          <w:szCs w:val="24"/>
          <w:lang w:eastAsia="en-US"/>
        </w:rPr>
        <w:t xml:space="preserve"> </w:t>
      </w:r>
      <w:r w:rsidRPr="00C945ED">
        <w:rPr>
          <w:rFonts w:eastAsia="Calibri"/>
          <w:sz w:val="24"/>
          <w:szCs w:val="24"/>
          <w:lang w:eastAsia="en-US"/>
        </w:rPr>
        <w:t>виды</w:t>
      </w:r>
      <w:r w:rsidR="009D5793" w:rsidRPr="00C945ED">
        <w:rPr>
          <w:rFonts w:eastAsia="Calibri"/>
          <w:sz w:val="24"/>
          <w:szCs w:val="24"/>
          <w:lang w:eastAsia="en-US"/>
        </w:rPr>
        <w:t xml:space="preserve"> </w:t>
      </w:r>
      <w:r w:rsidRPr="00C945ED">
        <w:rPr>
          <w:rFonts w:eastAsia="Calibri"/>
          <w:sz w:val="24"/>
          <w:szCs w:val="24"/>
          <w:lang w:eastAsia="en-US"/>
        </w:rPr>
        <w:t>деятельности,</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которым</w:t>
      </w:r>
      <w:r w:rsidR="009D5793" w:rsidRPr="00C945ED">
        <w:rPr>
          <w:rFonts w:eastAsia="Calibri"/>
          <w:sz w:val="24"/>
          <w:szCs w:val="24"/>
          <w:lang w:eastAsia="en-US"/>
        </w:rPr>
        <w:t xml:space="preserve"> </w:t>
      </w:r>
      <w:r w:rsidRPr="00C945ED">
        <w:rPr>
          <w:rFonts w:eastAsia="Calibri"/>
          <w:sz w:val="24"/>
          <w:szCs w:val="24"/>
          <w:lang w:eastAsia="en-US"/>
        </w:rPr>
        <w:t>доводится</w:t>
      </w:r>
      <w:r w:rsidR="009D5793" w:rsidRPr="00C945ED">
        <w:rPr>
          <w:rFonts w:eastAsia="Calibri"/>
          <w:sz w:val="24"/>
          <w:szCs w:val="24"/>
          <w:lang w:eastAsia="en-US"/>
        </w:rPr>
        <w:t xml:space="preserve"> </w:t>
      </w:r>
      <w:r w:rsidRPr="00C945ED">
        <w:rPr>
          <w:rFonts w:eastAsia="Calibri"/>
          <w:sz w:val="24"/>
          <w:szCs w:val="24"/>
          <w:lang w:eastAsia="en-US"/>
        </w:rPr>
        <w:t>муниципальное</w:t>
      </w:r>
      <w:r w:rsidR="009D5793" w:rsidRPr="00C945ED">
        <w:rPr>
          <w:rFonts w:eastAsia="Calibri"/>
          <w:sz w:val="24"/>
          <w:szCs w:val="24"/>
          <w:lang w:eastAsia="en-US"/>
        </w:rPr>
        <w:t xml:space="preserve"> </w:t>
      </w:r>
      <w:r w:rsidRPr="00C945ED">
        <w:rPr>
          <w:rFonts w:eastAsia="Calibri"/>
          <w:sz w:val="24"/>
          <w:szCs w:val="24"/>
          <w:lang w:eastAsia="en-US"/>
        </w:rPr>
        <w:t>задание,</w:t>
      </w:r>
      <w:r w:rsidR="009D5793" w:rsidRPr="00C945ED">
        <w:rPr>
          <w:rFonts w:eastAsia="Calibri"/>
          <w:sz w:val="24"/>
          <w:szCs w:val="24"/>
          <w:lang w:eastAsia="en-US"/>
        </w:rPr>
        <w:t xml:space="preserve"> </w:t>
      </w:r>
      <w:r w:rsidRPr="00C945ED">
        <w:rPr>
          <w:rFonts w:eastAsia="Calibri"/>
          <w:sz w:val="24"/>
          <w:szCs w:val="24"/>
          <w:lang w:eastAsia="en-US"/>
        </w:rPr>
        <w:t>основные</w:t>
      </w:r>
      <w:r w:rsidR="009D5793" w:rsidRPr="00C945ED">
        <w:rPr>
          <w:rFonts w:eastAsia="Calibri"/>
          <w:sz w:val="24"/>
          <w:szCs w:val="24"/>
          <w:lang w:eastAsia="en-US"/>
        </w:rPr>
        <w:t xml:space="preserve"> </w:t>
      </w:r>
      <w:r w:rsidRPr="00C945ED">
        <w:rPr>
          <w:rFonts w:eastAsia="Calibri"/>
          <w:sz w:val="24"/>
          <w:szCs w:val="24"/>
          <w:lang w:eastAsia="en-US"/>
        </w:rPr>
        <w:t>виды</w:t>
      </w:r>
      <w:r w:rsidR="009D5793" w:rsidRPr="00C945ED">
        <w:rPr>
          <w:rFonts w:eastAsia="Calibri"/>
          <w:sz w:val="24"/>
          <w:szCs w:val="24"/>
          <w:lang w:eastAsia="en-US"/>
        </w:rPr>
        <w:t xml:space="preserve"> </w:t>
      </w:r>
      <w:r w:rsidRPr="00C945ED">
        <w:rPr>
          <w:rFonts w:eastAsia="Calibri"/>
          <w:sz w:val="24"/>
          <w:szCs w:val="24"/>
          <w:lang w:eastAsia="en-US"/>
        </w:rPr>
        <w:t>деятельности,</w:t>
      </w:r>
      <w:r w:rsidR="009D5793" w:rsidRPr="00C945ED">
        <w:rPr>
          <w:rFonts w:eastAsia="Calibri"/>
          <w:sz w:val="24"/>
          <w:szCs w:val="24"/>
          <w:lang w:eastAsia="en-US"/>
        </w:rPr>
        <w:t xml:space="preserve"> </w:t>
      </w:r>
      <w:r w:rsidRPr="00C945ED">
        <w:rPr>
          <w:rFonts w:eastAsia="Calibri"/>
          <w:sz w:val="24"/>
          <w:szCs w:val="24"/>
          <w:lang w:eastAsia="en-US"/>
        </w:rPr>
        <w:t>осуществляемые</w:t>
      </w:r>
      <w:r w:rsidR="009D5793" w:rsidRPr="00C945ED">
        <w:rPr>
          <w:rFonts w:eastAsia="Calibri"/>
          <w:sz w:val="24"/>
          <w:szCs w:val="24"/>
          <w:lang w:eastAsia="en-US"/>
        </w:rPr>
        <w:t xml:space="preserve"> </w:t>
      </w:r>
      <w:r w:rsidRPr="00C945ED">
        <w:rPr>
          <w:rFonts w:eastAsia="Calibri"/>
          <w:sz w:val="24"/>
          <w:szCs w:val="24"/>
          <w:lang w:eastAsia="en-US"/>
        </w:rPr>
        <w:t>сверх</w:t>
      </w:r>
      <w:r w:rsidR="009D5793" w:rsidRPr="00C945ED">
        <w:rPr>
          <w:rFonts w:eastAsia="Calibri"/>
          <w:sz w:val="24"/>
          <w:szCs w:val="24"/>
          <w:lang w:eastAsia="en-US"/>
        </w:rPr>
        <w:t xml:space="preserve"> </w:t>
      </w:r>
      <w:r w:rsidRPr="00C945ED">
        <w:rPr>
          <w:rFonts w:eastAsia="Calibri"/>
          <w:sz w:val="24"/>
          <w:szCs w:val="24"/>
          <w:lang w:eastAsia="en-US"/>
        </w:rPr>
        <w:t>муниципального</w:t>
      </w:r>
      <w:r w:rsidR="009D5793" w:rsidRPr="00C945ED">
        <w:rPr>
          <w:rFonts w:eastAsia="Calibri"/>
          <w:sz w:val="24"/>
          <w:szCs w:val="24"/>
          <w:lang w:eastAsia="en-US"/>
        </w:rPr>
        <w:t xml:space="preserve"> </w:t>
      </w:r>
      <w:r w:rsidRPr="00C945ED">
        <w:rPr>
          <w:rFonts w:eastAsia="Calibri"/>
          <w:sz w:val="24"/>
          <w:szCs w:val="24"/>
          <w:lang w:eastAsia="en-US"/>
        </w:rPr>
        <w:t>задания</w:t>
      </w:r>
      <w:r w:rsidR="009D5793" w:rsidRPr="00C945ED">
        <w:rPr>
          <w:rFonts w:eastAsia="Calibri"/>
          <w:sz w:val="24"/>
          <w:szCs w:val="24"/>
          <w:lang w:eastAsia="en-US"/>
        </w:rPr>
        <w:t xml:space="preserve"> </w:t>
      </w:r>
      <w:r w:rsidRPr="00C945ED">
        <w:rPr>
          <w:rFonts w:eastAsia="Calibri"/>
          <w:sz w:val="24"/>
          <w:szCs w:val="24"/>
          <w:lang w:eastAsia="en-US"/>
        </w:rPr>
        <w:t>за</w:t>
      </w:r>
      <w:r w:rsidR="009D5793" w:rsidRPr="00C945ED">
        <w:rPr>
          <w:rFonts w:eastAsia="Calibri"/>
          <w:sz w:val="24"/>
          <w:szCs w:val="24"/>
          <w:lang w:eastAsia="en-US"/>
        </w:rPr>
        <w:t xml:space="preserve"> </w:t>
      </w:r>
      <w:r w:rsidRPr="00C945ED">
        <w:rPr>
          <w:rFonts w:eastAsia="Calibri"/>
          <w:sz w:val="24"/>
          <w:szCs w:val="24"/>
          <w:lang w:eastAsia="en-US"/>
        </w:rPr>
        <w:t>плату,</w:t>
      </w:r>
      <w:r w:rsidR="009D5793" w:rsidRPr="00C945ED">
        <w:rPr>
          <w:rFonts w:eastAsia="Calibri"/>
          <w:sz w:val="24"/>
          <w:szCs w:val="24"/>
          <w:lang w:eastAsia="en-US"/>
        </w:rPr>
        <w:t xml:space="preserve"> </w:t>
      </w:r>
      <w:r w:rsidRPr="00C945ED">
        <w:rPr>
          <w:rFonts w:eastAsia="Calibri"/>
          <w:sz w:val="24"/>
          <w:szCs w:val="24"/>
          <w:lang w:eastAsia="en-US"/>
        </w:rPr>
        <w:t>иные</w:t>
      </w:r>
      <w:r w:rsidR="009D5793" w:rsidRPr="00C945ED">
        <w:rPr>
          <w:rFonts w:eastAsia="Calibri"/>
          <w:sz w:val="24"/>
          <w:szCs w:val="24"/>
          <w:lang w:eastAsia="en-US"/>
        </w:rPr>
        <w:t xml:space="preserve"> </w:t>
      </w:r>
      <w:r w:rsidRPr="00C945ED">
        <w:rPr>
          <w:rFonts w:eastAsia="Calibri"/>
          <w:sz w:val="24"/>
          <w:szCs w:val="24"/>
          <w:lang w:eastAsia="en-US"/>
        </w:rPr>
        <w:t>виды</w:t>
      </w:r>
      <w:r w:rsidR="009D5793" w:rsidRPr="00C945ED">
        <w:rPr>
          <w:rFonts w:eastAsia="Calibri"/>
          <w:sz w:val="24"/>
          <w:szCs w:val="24"/>
          <w:lang w:eastAsia="en-US"/>
        </w:rPr>
        <w:t xml:space="preserve"> </w:t>
      </w:r>
      <w:r w:rsidRPr="00C945ED">
        <w:rPr>
          <w:rFonts w:eastAsia="Calibri"/>
          <w:sz w:val="24"/>
          <w:szCs w:val="24"/>
          <w:lang w:eastAsia="en-US"/>
        </w:rPr>
        <w:t>деятельности,</w:t>
      </w:r>
      <w:r w:rsidR="009D5793" w:rsidRPr="00C945ED">
        <w:rPr>
          <w:rFonts w:eastAsia="Calibri"/>
          <w:sz w:val="24"/>
          <w:szCs w:val="24"/>
          <w:lang w:eastAsia="en-US"/>
        </w:rPr>
        <w:t xml:space="preserve"> </w:t>
      </w:r>
      <w:r w:rsidRPr="00C945ED">
        <w:rPr>
          <w:rFonts w:eastAsia="Calibri"/>
          <w:sz w:val="24"/>
          <w:szCs w:val="24"/>
          <w:lang w:eastAsia="en-US"/>
        </w:rPr>
        <w:t>не</w:t>
      </w:r>
      <w:r w:rsidR="009D5793" w:rsidRPr="00C945ED">
        <w:rPr>
          <w:rFonts w:eastAsia="Calibri"/>
          <w:sz w:val="24"/>
          <w:szCs w:val="24"/>
          <w:lang w:eastAsia="en-US"/>
        </w:rPr>
        <w:t xml:space="preserve"> </w:t>
      </w:r>
      <w:r w:rsidRPr="00C945ED">
        <w:rPr>
          <w:rFonts w:eastAsia="Calibri"/>
          <w:sz w:val="24"/>
          <w:szCs w:val="24"/>
          <w:lang w:eastAsia="en-US"/>
        </w:rPr>
        <w:t>являющиеся</w:t>
      </w:r>
      <w:r w:rsidR="009D5793" w:rsidRPr="00C945ED">
        <w:rPr>
          <w:rFonts w:eastAsia="Calibri"/>
          <w:sz w:val="24"/>
          <w:szCs w:val="24"/>
          <w:lang w:eastAsia="en-US"/>
        </w:rPr>
        <w:t xml:space="preserve"> </w:t>
      </w:r>
      <w:r w:rsidRPr="00C945ED">
        <w:rPr>
          <w:rFonts w:eastAsia="Calibri"/>
          <w:sz w:val="24"/>
          <w:szCs w:val="24"/>
          <w:lang w:eastAsia="en-US"/>
        </w:rPr>
        <w:t>основными.</w:t>
      </w:r>
      <w:r w:rsidR="009D5793" w:rsidRPr="00C945ED">
        <w:rPr>
          <w:rFonts w:eastAsia="Calibri"/>
          <w:sz w:val="24"/>
          <w:szCs w:val="24"/>
          <w:lang w:eastAsia="en-US"/>
        </w:rPr>
        <w:t xml:space="preserve"> </w:t>
      </w:r>
      <w:r w:rsidRPr="00C945ED">
        <w:rPr>
          <w:rFonts w:eastAsia="Calibri"/>
          <w:sz w:val="24"/>
          <w:szCs w:val="24"/>
          <w:lang w:eastAsia="en-US"/>
        </w:rPr>
        <w:t>Работа</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приведению</w:t>
      </w:r>
      <w:r w:rsidR="009D5793" w:rsidRPr="00C945ED">
        <w:rPr>
          <w:rFonts w:eastAsia="Calibri"/>
          <w:sz w:val="24"/>
          <w:szCs w:val="24"/>
          <w:lang w:eastAsia="en-US"/>
        </w:rPr>
        <w:t xml:space="preserve"> </w:t>
      </w:r>
      <w:r w:rsidRPr="00C945ED">
        <w:rPr>
          <w:rFonts w:eastAsia="Calibri"/>
          <w:sz w:val="24"/>
          <w:szCs w:val="24"/>
          <w:lang w:eastAsia="en-US"/>
        </w:rPr>
        <w:t>уставов</w:t>
      </w:r>
      <w:r w:rsidR="009D5793" w:rsidRPr="00C945ED">
        <w:rPr>
          <w:rFonts w:eastAsia="Calibri"/>
          <w:sz w:val="24"/>
          <w:szCs w:val="24"/>
          <w:lang w:eastAsia="en-US"/>
        </w:rPr>
        <w:t xml:space="preserve"> </w:t>
      </w:r>
      <w:r w:rsidRPr="00C945ED">
        <w:rPr>
          <w:rFonts w:eastAsia="Calibri"/>
          <w:sz w:val="24"/>
          <w:szCs w:val="24"/>
          <w:lang w:eastAsia="en-US"/>
        </w:rPr>
        <w:t>образовательных</w:t>
      </w:r>
      <w:r w:rsidR="009D5793" w:rsidRPr="00C945ED">
        <w:rPr>
          <w:rFonts w:eastAsia="Calibri"/>
          <w:sz w:val="24"/>
          <w:szCs w:val="24"/>
          <w:lang w:eastAsia="en-US"/>
        </w:rPr>
        <w:t xml:space="preserve"> </w:t>
      </w:r>
      <w:r w:rsidRPr="00C945ED">
        <w:rPr>
          <w:rFonts w:eastAsia="Calibri"/>
          <w:sz w:val="24"/>
          <w:szCs w:val="24"/>
          <w:lang w:eastAsia="en-US"/>
        </w:rPr>
        <w:t>учреждений,</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связи</w:t>
      </w:r>
      <w:r w:rsidR="009D5793" w:rsidRPr="00C945ED">
        <w:rPr>
          <w:rFonts w:eastAsia="Calibri"/>
          <w:sz w:val="24"/>
          <w:szCs w:val="24"/>
          <w:lang w:eastAsia="en-US"/>
        </w:rPr>
        <w:t xml:space="preserve"> </w:t>
      </w:r>
      <w:r w:rsidRPr="00C945ED">
        <w:rPr>
          <w:rFonts w:eastAsia="Calibri"/>
          <w:sz w:val="24"/>
          <w:szCs w:val="24"/>
          <w:lang w:eastAsia="en-US"/>
        </w:rPr>
        <w:t>с</w:t>
      </w:r>
      <w:r w:rsidR="009D5793" w:rsidRPr="00C945ED">
        <w:rPr>
          <w:rFonts w:eastAsia="Calibri"/>
          <w:sz w:val="24"/>
          <w:szCs w:val="24"/>
          <w:lang w:eastAsia="en-US"/>
        </w:rPr>
        <w:t xml:space="preserve"> </w:t>
      </w:r>
      <w:r w:rsidRPr="00C945ED">
        <w:rPr>
          <w:rFonts w:eastAsia="Calibri"/>
          <w:sz w:val="24"/>
          <w:szCs w:val="24"/>
          <w:lang w:eastAsia="en-US"/>
        </w:rPr>
        <w:t>вступлением</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силу</w:t>
      </w:r>
      <w:r w:rsidR="009D5793" w:rsidRPr="00C945ED">
        <w:rPr>
          <w:rFonts w:eastAsia="Calibri"/>
          <w:sz w:val="24"/>
          <w:szCs w:val="24"/>
          <w:lang w:eastAsia="en-US"/>
        </w:rPr>
        <w:t xml:space="preserve"> </w:t>
      </w:r>
      <w:r w:rsidRPr="00C945ED">
        <w:rPr>
          <w:rFonts w:eastAsia="Calibri"/>
          <w:sz w:val="24"/>
          <w:szCs w:val="24"/>
          <w:lang w:eastAsia="en-US"/>
        </w:rPr>
        <w:t>Федерального</w:t>
      </w:r>
      <w:r w:rsidR="009D5793" w:rsidRPr="00C945ED">
        <w:rPr>
          <w:rFonts w:eastAsia="Calibri"/>
          <w:sz w:val="24"/>
          <w:szCs w:val="24"/>
          <w:lang w:eastAsia="en-US"/>
        </w:rPr>
        <w:t xml:space="preserve"> </w:t>
      </w:r>
      <w:r w:rsidRPr="00C945ED">
        <w:rPr>
          <w:rFonts w:eastAsia="Calibri"/>
          <w:sz w:val="24"/>
          <w:szCs w:val="24"/>
          <w:lang w:eastAsia="en-US"/>
        </w:rPr>
        <w:t>закона</w:t>
      </w:r>
      <w:r w:rsidR="009D5793" w:rsidRPr="00C945ED">
        <w:rPr>
          <w:rFonts w:eastAsia="Calibri"/>
          <w:sz w:val="24"/>
          <w:szCs w:val="24"/>
          <w:lang w:eastAsia="en-US"/>
        </w:rPr>
        <w:t xml:space="preserve"> </w:t>
      </w:r>
      <w:r w:rsidRPr="00C945ED">
        <w:rPr>
          <w:rFonts w:eastAsia="Calibri"/>
          <w:sz w:val="24"/>
          <w:szCs w:val="24"/>
          <w:lang w:eastAsia="en-US"/>
        </w:rPr>
        <w:t>от</w:t>
      </w:r>
      <w:r w:rsidR="009D5793" w:rsidRPr="00C945ED">
        <w:rPr>
          <w:rFonts w:eastAsia="Calibri"/>
          <w:sz w:val="24"/>
          <w:szCs w:val="24"/>
          <w:lang w:eastAsia="en-US"/>
        </w:rPr>
        <w:t xml:space="preserve"> </w:t>
      </w:r>
      <w:r w:rsidRPr="00C945ED">
        <w:rPr>
          <w:rFonts w:eastAsia="Calibri"/>
          <w:sz w:val="24"/>
          <w:szCs w:val="24"/>
          <w:lang w:eastAsia="en-US"/>
        </w:rPr>
        <w:t>29.12.2012</w:t>
      </w:r>
      <w:r w:rsidR="009D5793" w:rsidRPr="00C945ED">
        <w:rPr>
          <w:rFonts w:eastAsia="Calibri"/>
          <w:sz w:val="24"/>
          <w:szCs w:val="24"/>
          <w:lang w:eastAsia="en-US"/>
        </w:rPr>
        <w:t xml:space="preserve"> </w:t>
      </w:r>
      <w:r w:rsidRPr="00C945ED">
        <w:rPr>
          <w:rFonts w:eastAsia="Calibri"/>
          <w:sz w:val="24"/>
          <w:szCs w:val="24"/>
          <w:lang w:eastAsia="en-US"/>
        </w:rPr>
        <w:t>№</w:t>
      </w:r>
      <w:r w:rsidR="009D5793" w:rsidRPr="00C945ED">
        <w:rPr>
          <w:rFonts w:eastAsia="Calibri"/>
          <w:sz w:val="24"/>
          <w:szCs w:val="24"/>
          <w:lang w:eastAsia="en-US"/>
        </w:rPr>
        <w:t xml:space="preserve"> </w:t>
      </w:r>
      <w:r w:rsidRPr="00C945ED">
        <w:rPr>
          <w:rFonts w:eastAsia="Calibri"/>
          <w:sz w:val="24"/>
          <w:szCs w:val="24"/>
          <w:lang w:eastAsia="en-US"/>
        </w:rPr>
        <w:t>273-ФЗ</w:t>
      </w:r>
      <w:r w:rsidR="009D5793" w:rsidRPr="00C945ED">
        <w:rPr>
          <w:rFonts w:eastAsia="Calibri"/>
          <w:sz w:val="24"/>
          <w:szCs w:val="24"/>
          <w:lang w:eastAsia="en-US"/>
        </w:rPr>
        <w:t xml:space="preserve"> </w:t>
      </w:r>
      <w:r w:rsidRPr="00C945ED">
        <w:rPr>
          <w:rFonts w:eastAsia="Calibri"/>
          <w:sz w:val="24"/>
          <w:szCs w:val="24"/>
          <w:lang w:eastAsia="en-US"/>
        </w:rPr>
        <w:t>«Об</w:t>
      </w:r>
      <w:r w:rsidR="009D5793" w:rsidRPr="00C945ED">
        <w:rPr>
          <w:rFonts w:eastAsia="Calibri"/>
          <w:sz w:val="24"/>
          <w:szCs w:val="24"/>
          <w:lang w:eastAsia="en-US"/>
        </w:rPr>
        <w:t xml:space="preserve"> </w:t>
      </w:r>
      <w:r w:rsidRPr="00C945ED">
        <w:rPr>
          <w:rFonts w:eastAsia="Calibri"/>
          <w:sz w:val="24"/>
          <w:szCs w:val="24"/>
          <w:lang w:eastAsia="en-US"/>
        </w:rPr>
        <w:t>образовании</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Российской</w:t>
      </w:r>
      <w:r w:rsidR="009D5793" w:rsidRPr="00C945ED">
        <w:rPr>
          <w:rFonts w:eastAsia="Calibri"/>
          <w:sz w:val="24"/>
          <w:szCs w:val="24"/>
          <w:lang w:eastAsia="en-US"/>
        </w:rPr>
        <w:t xml:space="preserve"> </w:t>
      </w:r>
      <w:r w:rsidRPr="00C945ED">
        <w:rPr>
          <w:rFonts w:eastAsia="Calibri"/>
          <w:sz w:val="24"/>
          <w:szCs w:val="24"/>
          <w:lang w:eastAsia="en-US"/>
        </w:rPr>
        <w:t>Федерации»,</w:t>
      </w:r>
      <w:r w:rsidR="009D5793" w:rsidRPr="00C945ED">
        <w:rPr>
          <w:rFonts w:eastAsia="Calibri"/>
          <w:sz w:val="24"/>
          <w:szCs w:val="24"/>
          <w:lang w:eastAsia="en-US"/>
        </w:rPr>
        <w:t xml:space="preserve"> </w:t>
      </w:r>
      <w:r w:rsidRPr="00C945ED">
        <w:rPr>
          <w:rFonts w:eastAsia="Calibri"/>
          <w:sz w:val="24"/>
          <w:szCs w:val="24"/>
          <w:lang w:eastAsia="en-US"/>
        </w:rPr>
        <w:t>началась</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2015</w:t>
      </w:r>
      <w:r w:rsidR="009D5793" w:rsidRPr="00C945ED">
        <w:rPr>
          <w:rFonts w:eastAsia="Calibri"/>
          <w:sz w:val="24"/>
          <w:szCs w:val="24"/>
          <w:lang w:eastAsia="en-US"/>
        </w:rPr>
        <w:t xml:space="preserve"> </w:t>
      </w:r>
      <w:r w:rsidRPr="00C945ED">
        <w:rPr>
          <w:rFonts w:eastAsia="Calibri"/>
          <w:sz w:val="24"/>
          <w:szCs w:val="24"/>
          <w:lang w:eastAsia="en-US"/>
        </w:rPr>
        <w:t>году</w:t>
      </w:r>
      <w:r w:rsidR="00992DAC" w:rsidRPr="00C945ED">
        <w:rPr>
          <w:rFonts w:eastAsia="Calibri"/>
          <w:sz w:val="24"/>
          <w:szCs w:val="24"/>
          <w:lang w:eastAsia="en-US"/>
        </w:rPr>
        <w:t>;</w:t>
      </w:r>
    </w:p>
    <w:p w:rsidR="00F14EC8" w:rsidRPr="00C945ED" w:rsidRDefault="00F14EC8" w:rsidP="00F14EC8">
      <w:pPr>
        <w:pStyle w:val="a3"/>
        <w:tabs>
          <w:tab w:val="left" w:pos="993"/>
        </w:tabs>
        <w:ind w:left="0" w:firstLine="567"/>
        <w:jc w:val="both"/>
        <w:rPr>
          <w:rFonts w:eastAsia="Calibri"/>
          <w:sz w:val="24"/>
          <w:szCs w:val="24"/>
          <w:lang w:eastAsia="en-US"/>
        </w:rPr>
      </w:pPr>
      <w:r w:rsidRPr="00C945ED">
        <w:rPr>
          <w:rFonts w:eastAsia="Calibri"/>
          <w:sz w:val="24"/>
          <w:szCs w:val="24"/>
          <w:lang w:eastAsia="en-US"/>
        </w:rPr>
        <w:t>-</w:t>
      </w:r>
      <w:r w:rsidR="009D5793" w:rsidRPr="00C945ED">
        <w:rPr>
          <w:rFonts w:eastAsia="Calibri"/>
          <w:sz w:val="24"/>
          <w:szCs w:val="24"/>
          <w:lang w:eastAsia="en-US"/>
        </w:rPr>
        <w:t xml:space="preserve"> </w:t>
      </w:r>
      <w:r w:rsidRPr="00C945ED">
        <w:rPr>
          <w:rFonts w:eastAsia="Calibri"/>
          <w:sz w:val="24"/>
          <w:szCs w:val="24"/>
          <w:lang w:eastAsia="en-US"/>
        </w:rPr>
        <w:t>муниципальные</w:t>
      </w:r>
      <w:r w:rsidR="009D5793" w:rsidRPr="00C945ED">
        <w:rPr>
          <w:rFonts w:eastAsia="Calibri"/>
          <w:sz w:val="24"/>
          <w:szCs w:val="24"/>
          <w:lang w:eastAsia="en-US"/>
        </w:rPr>
        <w:t xml:space="preserve"> </w:t>
      </w:r>
      <w:r w:rsidRPr="00C945ED">
        <w:rPr>
          <w:rFonts w:eastAsia="Calibri"/>
          <w:sz w:val="24"/>
          <w:szCs w:val="24"/>
          <w:lang w:eastAsia="en-US"/>
        </w:rPr>
        <w:t>задания</w:t>
      </w:r>
      <w:r w:rsidR="009D5793" w:rsidRPr="00C945ED">
        <w:rPr>
          <w:rFonts w:eastAsia="Calibri"/>
          <w:sz w:val="24"/>
          <w:szCs w:val="24"/>
          <w:lang w:eastAsia="en-US"/>
        </w:rPr>
        <w:t xml:space="preserve"> </w:t>
      </w:r>
      <w:r w:rsidRPr="00C945ED">
        <w:rPr>
          <w:rFonts w:eastAsia="Calibri"/>
          <w:sz w:val="24"/>
          <w:szCs w:val="24"/>
          <w:lang w:eastAsia="en-US"/>
        </w:rPr>
        <w:t>содержат</w:t>
      </w:r>
      <w:r w:rsidR="009D5793" w:rsidRPr="00C945ED">
        <w:rPr>
          <w:rFonts w:eastAsia="Calibri"/>
          <w:sz w:val="24"/>
          <w:szCs w:val="24"/>
          <w:lang w:eastAsia="en-US"/>
        </w:rPr>
        <w:t xml:space="preserve"> </w:t>
      </w:r>
      <w:r w:rsidRPr="00C945ED">
        <w:rPr>
          <w:rFonts w:eastAsia="Calibri"/>
          <w:sz w:val="24"/>
          <w:szCs w:val="24"/>
          <w:lang w:eastAsia="en-US"/>
        </w:rPr>
        <w:t>требования</w:t>
      </w:r>
      <w:r w:rsidR="009D5793" w:rsidRPr="00C945ED">
        <w:rPr>
          <w:rFonts w:eastAsia="Calibri"/>
          <w:sz w:val="24"/>
          <w:szCs w:val="24"/>
          <w:lang w:eastAsia="en-US"/>
        </w:rPr>
        <w:t xml:space="preserve"> </w:t>
      </w:r>
      <w:r w:rsidRPr="00C945ED">
        <w:rPr>
          <w:rFonts w:eastAsia="Calibri"/>
          <w:sz w:val="24"/>
          <w:szCs w:val="24"/>
          <w:lang w:eastAsia="en-US"/>
        </w:rPr>
        <w:t>к</w:t>
      </w:r>
      <w:r w:rsidR="009D5793" w:rsidRPr="00C945ED">
        <w:rPr>
          <w:rFonts w:eastAsia="Calibri"/>
          <w:sz w:val="24"/>
          <w:szCs w:val="24"/>
          <w:lang w:eastAsia="en-US"/>
        </w:rPr>
        <w:t xml:space="preserve"> </w:t>
      </w:r>
      <w:r w:rsidRPr="00C945ED">
        <w:rPr>
          <w:rFonts w:eastAsia="Calibri"/>
          <w:sz w:val="24"/>
          <w:szCs w:val="24"/>
          <w:lang w:eastAsia="en-US"/>
        </w:rPr>
        <w:t>качеству</w:t>
      </w:r>
      <w:r w:rsidR="009D5793" w:rsidRPr="00C945ED">
        <w:rPr>
          <w:rFonts w:eastAsia="Calibri"/>
          <w:sz w:val="24"/>
          <w:szCs w:val="24"/>
          <w:lang w:eastAsia="en-US"/>
        </w:rPr>
        <w:t xml:space="preserve"> </w:t>
      </w:r>
      <w:r w:rsidRPr="00C945ED">
        <w:rPr>
          <w:rFonts w:eastAsia="Calibri"/>
          <w:sz w:val="24"/>
          <w:szCs w:val="24"/>
          <w:lang w:eastAsia="en-US"/>
        </w:rPr>
        <w:t>его</w:t>
      </w:r>
      <w:r w:rsidR="009D5793" w:rsidRPr="00C945ED">
        <w:rPr>
          <w:rFonts w:eastAsia="Calibri"/>
          <w:sz w:val="24"/>
          <w:szCs w:val="24"/>
          <w:lang w:eastAsia="en-US"/>
        </w:rPr>
        <w:t xml:space="preserve"> </w:t>
      </w:r>
      <w:r w:rsidRPr="00C945ED">
        <w:rPr>
          <w:rFonts w:eastAsia="Calibri"/>
          <w:sz w:val="24"/>
          <w:szCs w:val="24"/>
          <w:lang w:eastAsia="en-US"/>
        </w:rPr>
        <w:t>выполнения,</w:t>
      </w:r>
      <w:r w:rsidR="009D5793" w:rsidRPr="00C945ED">
        <w:rPr>
          <w:rFonts w:eastAsia="Calibri"/>
          <w:sz w:val="24"/>
          <w:szCs w:val="24"/>
          <w:lang w:eastAsia="en-US"/>
        </w:rPr>
        <w:t xml:space="preserve"> </w:t>
      </w:r>
      <w:r w:rsidRPr="00C945ED">
        <w:rPr>
          <w:rFonts w:eastAsia="Calibri"/>
          <w:sz w:val="24"/>
          <w:szCs w:val="24"/>
          <w:lang w:eastAsia="en-US"/>
        </w:rPr>
        <w:t>которые</w:t>
      </w:r>
      <w:r w:rsidR="009D5793" w:rsidRPr="00C945ED">
        <w:rPr>
          <w:rFonts w:eastAsia="Calibri"/>
          <w:sz w:val="24"/>
          <w:szCs w:val="24"/>
          <w:lang w:eastAsia="en-US"/>
        </w:rPr>
        <w:t xml:space="preserve"> </w:t>
      </w:r>
      <w:r w:rsidRPr="00C945ED">
        <w:rPr>
          <w:rFonts w:eastAsia="Calibri"/>
          <w:sz w:val="24"/>
          <w:szCs w:val="24"/>
          <w:lang w:eastAsia="en-US"/>
        </w:rPr>
        <w:t>установлены</w:t>
      </w:r>
      <w:r w:rsidR="009D5793" w:rsidRPr="00C945ED">
        <w:rPr>
          <w:rFonts w:eastAsia="Calibri"/>
          <w:sz w:val="24"/>
          <w:szCs w:val="24"/>
          <w:lang w:eastAsia="en-US"/>
        </w:rPr>
        <w:t xml:space="preserve"> </w:t>
      </w:r>
      <w:r w:rsidRPr="00C945ED">
        <w:rPr>
          <w:rFonts w:eastAsia="Calibri"/>
          <w:sz w:val="24"/>
          <w:szCs w:val="24"/>
          <w:lang w:eastAsia="en-US"/>
        </w:rPr>
        <w:t>«формально»</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подлежат</w:t>
      </w:r>
      <w:r w:rsidR="009D5793" w:rsidRPr="00C945ED">
        <w:rPr>
          <w:rFonts w:eastAsia="Calibri"/>
          <w:sz w:val="24"/>
          <w:szCs w:val="24"/>
          <w:lang w:eastAsia="en-US"/>
        </w:rPr>
        <w:t xml:space="preserve"> </w:t>
      </w:r>
      <w:r w:rsidRPr="00C945ED">
        <w:rPr>
          <w:rFonts w:eastAsia="Calibri"/>
          <w:sz w:val="24"/>
          <w:szCs w:val="24"/>
          <w:lang w:eastAsia="en-US"/>
        </w:rPr>
        <w:t>пересмотру.</w:t>
      </w:r>
      <w:r w:rsidR="009D5793" w:rsidRPr="00C945ED">
        <w:rPr>
          <w:rFonts w:eastAsia="Calibri"/>
          <w:sz w:val="24"/>
          <w:szCs w:val="24"/>
          <w:lang w:eastAsia="en-US"/>
        </w:rPr>
        <w:t xml:space="preserve"> </w:t>
      </w:r>
      <w:r w:rsidRPr="00C945ED">
        <w:rPr>
          <w:rFonts w:eastAsia="Calibri"/>
          <w:sz w:val="24"/>
          <w:szCs w:val="24"/>
          <w:lang w:eastAsia="en-US"/>
        </w:rPr>
        <w:t>Соглашени</w:t>
      </w:r>
      <w:r w:rsidR="008C6F0C" w:rsidRPr="00C945ED">
        <w:rPr>
          <w:rFonts w:eastAsia="Calibri"/>
          <w:sz w:val="24"/>
          <w:szCs w:val="24"/>
          <w:lang w:eastAsia="en-US"/>
        </w:rPr>
        <w:t>я</w:t>
      </w:r>
      <w:r w:rsidR="009D5793" w:rsidRPr="00C945ED">
        <w:rPr>
          <w:rFonts w:eastAsia="Calibri"/>
          <w:sz w:val="24"/>
          <w:szCs w:val="24"/>
          <w:lang w:eastAsia="en-US"/>
        </w:rPr>
        <w:t xml:space="preserve"> </w:t>
      </w:r>
      <w:r w:rsidRPr="00C945ED">
        <w:rPr>
          <w:rFonts w:eastAsia="Calibri"/>
          <w:sz w:val="24"/>
          <w:szCs w:val="24"/>
          <w:lang w:eastAsia="en-US"/>
        </w:rPr>
        <w:t>о</w:t>
      </w:r>
      <w:r w:rsidR="009D5793" w:rsidRPr="00C945ED">
        <w:rPr>
          <w:rFonts w:eastAsia="Calibri"/>
          <w:sz w:val="24"/>
          <w:szCs w:val="24"/>
          <w:lang w:eastAsia="en-US"/>
        </w:rPr>
        <w:t xml:space="preserve"> </w:t>
      </w:r>
      <w:r w:rsidRPr="00C945ED">
        <w:rPr>
          <w:rFonts w:eastAsia="Calibri"/>
          <w:sz w:val="24"/>
          <w:szCs w:val="24"/>
          <w:lang w:eastAsia="en-US"/>
        </w:rPr>
        <w:t>предоставлении</w:t>
      </w:r>
      <w:r w:rsidR="009D5793" w:rsidRPr="00C945ED">
        <w:rPr>
          <w:rFonts w:eastAsia="Calibri"/>
          <w:sz w:val="24"/>
          <w:szCs w:val="24"/>
          <w:lang w:eastAsia="en-US"/>
        </w:rPr>
        <w:t xml:space="preserve"> </w:t>
      </w:r>
      <w:r w:rsidRPr="00C945ED">
        <w:rPr>
          <w:rFonts w:eastAsia="Calibri"/>
          <w:sz w:val="24"/>
          <w:szCs w:val="24"/>
          <w:lang w:eastAsia="en-US"/>
        </w:rPr>
        <w:t>субсидии</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финансовое</w:t>
      </w:r>
      <w:r w:rsidR="009D5793" w:rsidRPr="00C945ED">
        <w:rPr>
          <w:rFonts w:eastAsia="Calibri"/>
          <w:sz w:val="24"/>
          <w:szCs w:val="24"/>
          <w:lang w:eastAsia="en-US"/>
        </w:rPr>
        <w:t xml:space="preserve"> </w:t>
      </w:r>
      <w:r w:rsidRPr="00C945ED">
        <w:rPr>
          <w:rFonts w:eastAsia="Calibri"/>
          <w:sz w:val="24"/>
          <w:szCs w:val="24"/>
          <w:lang w:eastAsia="en-US"/>
        </w:rPr>
        <w:t>обеспечение</w:t>
      </w:r>
      <w:r w:rsidR="009D5793" w:rsidRPr="00C945ED">
        <w:rPr>
          <w:rFonts w:eastAsia="Calibri"/>
          <w:sz w:val="24"/>
          <w:szCs w:val="24"/>
          <w:lang w:eastAsia="en-US"/>
        </w:rPr>
        <w:t xml:space="preserve"> </w:t>
      </w:r>
      <w:r w:rsidRPr="00C945ED">
        <w:rPr>
          <w:rFonts w:eastAsia="Calibri"/>
          <w:sz w:val="24"/>
          <w:szCs w:val="24"/>
          <w:lang w:eastAsia="en-US"/>
        </w:rPr>
        <w:t>муниципального</w:t>
      </w:r>
      <w:r w:rsidR="009D5793" w:rsidRPr="00C945ED">
        <w:rPr>
          <w:rFonts w:eastAsia="Calibri"/>
          <w:sz w:val="24"/>
          <w:szCs w:val="24"/>
          <w:lang w:eastAsia="en-US"/>
        </w:rPr>
        <w:t xml:space="preserve"> </w:t>
      </w:r>
      <w:r w:rsidRPr="00C945ED">
        <w:rPr>
          <w:rFonts w:eastAsia="Calibri"/>
          <w:sz w:val="24"/>
          <w:szCs w:val="24"/>
          <w:lang w:eastAsia="en-US"/>
        </w:rPr>
        <w:t>задания,</w:t>
      </w:r>
      <w:r w:rsidR="009D5793" w:rsidRPr="00C945ED">
        <w:rPr>
          <w:rFonts w:eastAsia="Calibri"/>
          <w:sz w:val="24"/>
          <w:szCs w:val="24"/>
          <w:lang w:eastAsia="en-US"/>
        </w:rPr>
        <w:t xml:space="preserve"> </w:t>
      </w:r>
      <w:r w:rsidRPr="00C945ED">
        <w:rPr>
          <w:rFonts w:eastAsia="Calibri"/>
          <w:sz w:val="24"/>
          <w:szCs w:val="24"/>
          <w:lang w:eastAsia="en-US"/>
        </w:rPr>
        <w:t>содержат</w:t>
      </w:r>
      <w:r w:rsidR="009D5793" w:rsidRPr="00C945ED">
        <w:rPr>
          <w:rFonts w:eastAsia="Calibri"/>
          <w:sz w:val="24"/>
          <w:szCs w:val="24"/>
          <w:lang w:eastAsia="en-US"/>
        </w:rPr>
        <w:t xml:space="preserve"> </w:t>
      </w:r>
      <w:r w:rsidRPr="00C945ED">
        <w:rPr>
          <w:rFonts w:eastAsia="Calibri"/>
          <w:sz w:val="24"/>
          <w:szCs w:val="24"/>
          <w:lang w:eastAsia="en-US"/>
        </w:rPr>
        <w:t>нормы,</w:t>
      </w:r>
      <w:r w:rsidR="009D5793" w:rsidRPr="00C945ED">
        <w:rPr>
          <w:rFonts w:eastAsia="Calibri"/>
          <w:sz w:val="24"/>
          <w:szCs w:val="24"/>
          <w:lang w:eastAsia="en-US"/>
        </w:rPr>
        <w:t xml:space="preserve"> </w:t>
      </w:r>
      <w:r w:rsidRPr="00C945ED">
        <w:rPr>
          <w:rFonts w:eastAsia="Calibri"/>
          <w:sz w:val="24"/>
          <w:szCs w:val="24"/>
          <w:lang w:eastAsia="en-US"/>
        </w:rPr>
        <w:t>противоречащие</w:t>
      </w:r>
      <w:r w:rsidR="009D5793" w:rsidRPr="00C945ED">
        <w:rPr>
          <w:rFonts w:eastAsia="Calibri"/>
          <w:sz w:val="24"/>
          <w:szCs w:val="24"/>
          <w:lang w:eastAsia="en-US"/>
        </w:rPr>
        <w:t xml:space="preserve"> </w:t>
      </w:r>
      <w:r w:rsidRPr="00C945ED">
        <w:rPr>
          <w:rFonts w:eastAsia="Calibri"/>
          <w:sz w:val="24"/>
          <w:szCs w:val="24"/>
          <w:lang w:eastAsia="en-US"/>
        </w:rPr>
        <w:t>бюджетному</w:t>
      </w:r>
      <w:r w:rsidR="009D5793" w:rsidRPr="00C945ED">
        <w:rPr>
          <w:rFonts w:eastAsia="Calibri"/>
          <w:sz w:val="24"/>
          <w:szCs w:val="24"/>
          <w:lang w:eastAsia="en-US"/>
        </w:rPr>
        <w:t xml:space="preserve"> </w:t>
      </w:r>
      <w:r w:rsidRPr="00C945ED">
        <w:rPr>
          <w:rFonts w:eastAsia="Calibri"/>
          <w:sz w:val="24"/>
          <w:szCs w:val="24"/>
          <w:lang w:eastAsia="en-US"/>
        </w:rPr>
        <w:t>законодательству,</w:t>
      </w:r>
      <w:r w:rsidR="009D5793" w:rsidRPr="00C945ED">
        <w:rPr>
          <w:rFonts w:eastAsia="Calibri"/>
          <w:sz w:val="24"/>
          <w:szCs w:val="24"/>
          <w:lang w:eastAsia="en-US"/>
        </w:rPr>
        <w:t xml:space="preserve"> </w:t>
      </w:r>
      <w:r w:rsidRPr="00C945ED">
        <w:rPr>
          <w:rFonts w:eastAsia="Calibri"/>
          <w:sz w:val="24"/>
          <w:szCs w:val="24"/>
          <w:lang w:eastAsia="en-US"/>
        </w:rPr>
        <w:t>а</w:t>
      </w:r>
      <w:r w:rsidR="009D5793" w:rsidRPr="00C945ED">
        <w:rPr>
          <w:rFonts w:eastAsia="Calibri"/>
          <w:sz w:val="24"/>
          <w:szCs w:val="24"/>
          <w:lang w:eastAsia="en-US"/>
        </w:rPr>
        <w:t xml:space="preserve"> </w:t>
      </w:r>
      <w:r w:rsidRPr="00C945ED">
        <w:rPr>
          <w:rFonts w:eastAsia="Calibri"/>
          <w:sz w:val="24"/>
          <w:szCs w:val="24"/>
          <w:lang w:eastAsia="en-US"/>
        </w:rPr>
        <w:t>также</w:t>
      </w:r>
      <w:r w:rsidR="009D5793" w:rsidRPr="00C945ED">
        <w:rPr>
          <w:rFonts w:eastAsia="Calibri"/>
          <w:sz w:val="24"/>
          <w:szCs w:val="24"/>
          <w:lang w:eastAsia="en-US"/>
        </w:rPr>
        <w:t xml:space="preserve"> </w:t>
      </w:r>
      <w:r w:rsidRPr="00C945ED">
        <w:rPr>
          <w:rFonts w:eastAsia="Calibri"/>
          <w:sz w:val="24"/>
          <w:szCs w:val="24"/>
          <w:lang w:eastAsia="en-US"/>
        </w:rPr>
        <w:t>ответственность,</w:t>
      </w:r>
      <w:r w:rsidR="009D5793" w:rsidRPr="00C945ED">
        <w:rPr>
          <w:rFonts w:eastAsia="Calibri"/>
          <w:sz w:val="24"/>
          <w:szCs w:val="24"/>
          <w:lang w:eastAsia="en-US"/>
        </w:rPr>
        <w:t xml:space="preserve"> </w:t>
      </w:r>
      <w:r w:rsidRPr="00C945ED">
        <w:rPr>
          <w:rFonts w:eastAsia="Calibri"/>
          <w:sz w:val="24"/>
          <w:szCs w:val="24"/>
          <w:lang w:eastAsia="en-US"/>
        </w:rPr>
        <w:t>которая</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практике</w:t>
      </w:r>
      <w:r w:rsidR="009D5793" w:rsidRPr="00C945ED">
        <w:rPr>
          <w:rFonts w:eastAsia="Calibri"/>
          <w:sz w:val="24"/>
          <w:szCs w:val="24"/>
          <w:lang w:eastAsia="en-US"/>
        </w:rPr>
        <w:t xml:space="preserve"> </w:t>
      </w:r>
      <w:r w:rsidRPr="00C945ED">
        <w:rPr>
          <w:rFonts w:eastAsia="Calibri"/>
          <w:sz w:val="24"/>
          <w:szCs w:val="24"/>
          <w:lang w:eastAsia="en-US"/>
        </w:rPr>
        <w:t>не</w:t>
      </w:r>
      <w:r w:rsidR="009D5793" w:rsidRPr="00C945ED">
        <w:rPr>
          <w:rFonts w:eastAsia="Calibri"/>
          <w:sz w:val="24"/>
          <w:szCs w:val="24"/>
          <w:lang w:eastAsia="en-US"/>
        </w:rPr>
        <w:t xml:space="preserve"> </w:t>
      </w:r>
      <w:r w:rsidRPr="00C945ED">
        <w:rPr>
          <w:rFonts w:eastAsia="Calibri"/>
          <w:sz w:val="24"/>
          <w:szCs w:val="24"/>
          <w:lang w:eastAsia="en-US"/>
        </w:rPr>
        <w:t>применима;</w:t>
      </w:r>
    </w:p>
    <w:p w:rsidR="00F14EC8" w:rsidRPr="00C945ED" w:rsidRDefault="00F14EC8" w:rsidP="00F14EC8">
      <w:pPr>
        <w:pStyle w:val="a3"/>
        <w:tabs>
          <w:tab w:val="left" w:pos="993"/>
        </w:tabs>
        <w:ind w:left="0" w:firstLine="567"/>
        <w:jc w:val="both"/>
        <w:rPr>
          <w:rFonts w:eastAsia="Calibri"/>
          <w:sz w:val="24"/>
          <w:szCs w:val="24"/>
          <w:lang w:eastAsia="en-US"/>
        </w:rPr>
      </w:pPr>
      <w:r w:rsidRPr="00C945ED">
        <w:rPr>
          <w:rFonts w:eastAsia="Calibri"/>
          <w:sz w:val="24"/>
          <w:szCs w:val="24"/>
          <w:lang w:eastAsia="en-US"/>
        </w:rPr>
        <w:t>-</w:t>
      </w:r>
      <w:r w:rsidR="009D5793" w:rsidRPr="00C945ED">
        <w:rPr>
          <w:rFonts w:eastAsia="Calibri"/>
          <w:sz w:val="24"/>
          <w:szCs w:val="24"/>
          <w:lang w:eastAsia="en-US"/>
        </w:rPr>
        <w:t xml:space="preserve"> </w:t>
      </w:r>
      <w:r w:rsidRPr="00C945ED">
        <w:rPr>
          <w:rFonts w:eastAsia="Calibri"/>
          <w:sz w:val="24"/>
          <w:szCs w:val="24"/>
          <w:lang w:eastAsia="en-US"/>
        </w:rPr>
        <w:t>планы</w:t>
      </w:r>
      <w:r w:rsidR="009D5793" w:rsidRPr="00C945ED">
        <w:rPr>
          <w:rFonts w:eastAsia="Calibri"/>
          <w:sz w:val="24"/>
          <w:szCs w:val="24"/>
          <w:lang w:eastAsia="en-US"/>
        </w:rPr>
        <w:t xml:space="preserve"> </w:t>
      </w:r>
      <w:r w:rsidRPr="00C945ED">
        <w:rPr>
          <w:rFonts w:eastAsia="Calibri"/>
          <w:sz w:val="24"/>
          <w:szCs w:val="24"/>
          <w:lang w:eastAsia="en-US"/>
        </w:rPr>
        <w:t>финансового</w:t>
      </w:r>
      <w:r w:rsidR="009D5793" w:rsidRPr="00C945ED">
        <w:rPr>
          <w:rFonts w:eastAsia="Calibri"/>
          <w:sz w:val="24"/>
          <w:szCs w:val="24"/>
          <w:lang w:eastAsia="en-US"/>
        </w:rPr>
        <w:t xml:space="preserve"> </w:t>
      </w:r>
      <w:r w:rsidRPr="00C945ED">
        <w:rPr>
          <w:rFonts w:eastAsia="Calibri"/>
          <w:sz w:val="24"/>
          <w:szCs w:val="24"/>
          <w:lang w:eastAsia="en-US"/>
        </w:rPr>
        <w:t>хозяйственной</w:t>
      </w:r>
      <w:r w:rsidR="009D5793" w:rsidRPr="00C945ED">
        <w:rPr>
          <w:rFonts w:eastAsia="Calibri"/>
          <w:sz w:val="24"/>
          <w:szCs w:val="24"/>
          <w:lang w:eastAsia="en-US"/>
        </w:rPr>
        <w:t xml:space="preserve"> </w:t>
      </w:r>
      <w:r w:rsidRPr="00C945ED">
        <w:rPr>
          <w:rFonts w:eastAsia="Calibri"/>
          <w:sz w:val="24"/>
          <w:szCs w:val="24"/>
          <w:lang w:eastAsia="en-US"/>
        </w:rPr>
        <w:t>деятельности</w:t>
      </w:r>
      <w:r w:rsidR="009D5793" w:rsidRPr="00C945ED">
        <w:rPr>
          <w:rFonts w:eastAsia="Calibri"/>
          <w:sz w:val="24"/>
          <w:szCs w:val="24"/>
          <w:lang w:eastAsia="en-US"/>
        </w:rPr>
        <w:t xml:space="preserve"> </w:t>
      </w:r>
      <w:r w:rsidRPr="00C945ED">
        <w:rPr>
          <w:rFonts w:eastAsia="Calibri"/>
          <w:sz w:val="24"/>
          <w:szCs w:val="24"/>
          <w:lang w:eastAsia="en-US"/>
        </w:rPr>
        <w:t>учреждений,</w:t>
      </w:r>
      <w:r w:rsidR="009D5793" w:rsidRPr="00C945ED">
        <w:rPr>
          <w:rFonts w:eastAsia="Calibri"/>
          <w:sz w:val="24"/>
          <w:szCs w:val="24"/>
          <w:lang w:eastAsia="en-US"/>
        </w:rPr>
        <w:t xml:space="preserve"> </w:t>
      </w:r>
      <w:r w:rsidRPr="00C945ED">
        <w:rPr>
          <w:rFonts w:eastAsia="Calibri"/>
          <w:sz w:val="24"/>
          <w:szCs w:val="24"/>
          <w:lang w:eastAsia="en-US"/>
        </w:rPr>
        <w:t>составлены</w:t>
      </w:r>
      <w:r w:rsidR="009D5793" w:rsidRPr="00C945ED">
        <w:rPr>
          <w:rFonts w:eastAsia="Calibri"/>
          <w:sz w:val="24"/>
          <w:szCs w:val="24"/>
          <w:lang w:eastAsia="en-US"/>
        </w:rPr>
        <w:t xml:space="preserve"> </w:t>
      </w:r>
      <w:r w:rsidRPr="00C945ED">
        <w:rPr>
          <w:rFonts w:eastAsia="Calibri"/>
          <w:sz w:val="24"/>
          <w:szCs w:val="24"/>
          <w:lang w:eastAsia="en-US"/>
        </w:rPr>
        <w:t>только</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текущий</w:t>
      </w:r>
      <w:r w:rsidR="009D5793" w:rsidRPr="00C945ED">
        <w:rPr>
          <w:rFonts w:eastAsia="Calibri"/>
          <w:sz w:val="24"/>
          <w:szCs w:val="24"/>
          <w:lang w:eastAsia="en-US"/>
        </w:rPr>
        <w:t xml:space="preserve"> </w:t>
      </w:r>
      <w:r w:rsidRPr="00C945ED">
        <w:rPr>
          <w:rFonts w:eastAsia="Calibri"/>
          <w:sz w:val="24"/>
          <w:szCs w:val="24"/>
          <w:lang w:eastAsia="en-US"/>
        </w:rPr>
        <w:t>финансовый</w:t>
      </w:r>
      <w:r w:rsidR="009D5793" w:rsidRPr="00C945ED">
        <w:rPr>
          <w:rFonts w:eastAsia="Calibri"/>
          <w:sz w:val="24"/>
          <w:szCs w:val="24"/>
          <w:lang w:eastAsia="en-US"/>
        </w:rPr>
        <w:t xml:space="preserve"> </w:t>
      </w:r>
      <w:r w:rsidRPr="00C945ED">
        <w:rPr>
          <w:rFonts w:eastAsia="Calibri"/>
          <w:sz w:val="24"/>
          <w:szCs w:val="24"/>
          <w:lang w:eastAsia="en-US"/>
        </w:rPr>
        <w:t>год,</w:t>
      </w:r>
      <w:r w:rsidR="009D5793" w:rsidRPr="00C945ED">
        <w:rPr>
          <w:rFonts w:eastAsia="Calibri"/>
          <w:sz w:val="24"/>
          <w:szCs w:val="24"/>
          <w:lang w:eastAsia="en-US"/>
        </w:rPr>
        <w:t xml:space="preserve"> </w:t>
      </w:r>
      <w:r w:rsidRPr="00C945ED">
        <w:rPr>
          <w:rFonts w:eastAsia="Calibri"/>
          <w:sz w:val="24"/>
          <w:szCs w:val="24"/>
          <w:lang w:eastAsia="en-US"/>
        </w:rPr>
        <w:t>что</w:t>
      </w:r>
      <w:r w:rsidR="009D5793" w:rsidRPr="00C945ED">
        <w:rPr>
          <w:rFonts w:eastAsia="Calibri"/>
          <w:sz w:val="24"/>
          <w:szCs w:val="24"/>
          <w:lang w:eastAsia="en-US"/>
        </w:rPr>
        <w:t xml:space="preserve"> </w:t>
      </w:r>
      <w:r w:rsidRPr="00C945ED">
        <w:rPr>
          <w:rFonts w:eastAsia="Calibri"/>
          <w:sz w:val="24"/>
          <w:szCs w:val="24"/>
          <w:lang w:eastAsia="en-US"/>
        </w:rPr>
        <w:t>является</w:t>
      </w:r>
      <w:r w:rsidR="009D5793" w:rsidRPr="00C945ED">
        <w:rPr>
          <w:rFonts w:eastAsia="Calibri"/>
          <w:sz w:val="24"/>
          <w:szCs w:val="24"/>
          <w:lang w:eastAsia="en-US"/>
        </w:rPr>
        <w:t xml:space="preserve"> </w:t>
      </w:r>
      <w:r w:rsidRPr="00C945ED">
        <w:rPr>
          <w:rFonts w:eastAsia="Calibri"/>
          <w:sz w:val="24"/>
          <w:szCs w:val="24"/>
          <w:lang w:eastAsia="en-US"/>
        </w:rPr>
        <w:t>нарушением</w:t>
      </w:r>
      <w:r w:rsidR="009D5793" w:rsidRPr="00C945ED">
        <w:rPr>
          <w:rFonts w:eastAsia="Calibri"/>
          <w:sz w:val="24"/>
          <w:szCs w:val="24"/>
          <w:lang w:eastAsia="en-US"/>
        </w:rPr>
        <w:t xml:space="preserve"> </w:t>
      </w:r>
      <w:r w:rsidRPr="00C945ED">
        <w:rPr>
          <w:rFonts w:eastAsia="Calibri"/>
          <w:sz w:val="24"/>
          <w:szCs w:val="24"/>
          <w:lang w:eastAsia="en-US"/>
        </w:rPr>
        <w:t>соответствующего</w:t>
      </w:r>
      <w:r w:rsidR="009D5793" w:rsidRPr="00C945ED">
        <w:rPr>
          <w:rFonts w:eastAsia="Calibri"/>
          <w:sz w:val="24"/>
          <w:szCs w:val="24"/>
          <w:lang w:eastAsia="en-US"/>
        </w:rPr>
        <w:t xml:space="preserve"> </w:t>
      </w:r>
      <w:r w:rsidRPr="00C945ED">
        <w:rPr>
          <w:rFonts w:eastAsia="Calibri"/>
          <w:sz w:val="24"/>
          <w:szCs w:val="24"/>
          <w:lang w:eastAsia="en-US"/>
        </w:rPr>
        <w:t>порядка,</w:t>
      </w:r>
      <w:r w:rsidR="009D5793" w:rsidRPr="00C945ED">
        <w:rPr>
          <w:rFonts w:eastAsia="Calibri"/>
          <w:sz w:val="24"/>
          <w:szCs w:val="24"/>
          <w:lang w:eastAsia="en-US"/>
        </w:rPr>
        <w:t xml:space="preserve"> </w:t>
      </w:r>
      <w:r w:rsidRPr="00C945ED">
        <w:rPr>
          <w:rFonts w:eastAsia="Calibri"/>
          <w:sz w:val="24"/>
          <w:szCs w:val="24"/>
          <w:lang w:eastAsia="en-US"/>
        </w:rPr>
        <w:t>действующего</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территории.</w:t>
      </w:r>
      <w:r w:rsidR="009D5793" w:rsidRPr="00C945ED">
        <w:rPr>
          <w:rFonts w:eastAsia="Calibri"/>
          <w:sz w:val="24"/>
          <w:szCs w:val="24"/>
          <w:lang w:eastAsia="en-US"/>
        </w:rPr>
        <w:t xml:space="preserve"> </w:t>
      </w:r>
      <w:r w:rsidRPr="00C945ED">
        <w:rPr>
          <w:rFonts w:eastAsia="Calibri"/>
          <w:sz w:val="24"/>
          <w:szCs w:val="24"/>
          <w:lang w:eastAsia="en-US"/>
        </w:rPr>
        <w:t>При</w:t>
      </w:r>
      <w:r w:rsidR="009D5793" w:rsidRPr="00C945ED">
        <w:rPr>
          <w:rFonts w:eastAsia="Calibri"/>
          <w:sz w:val="24"/>
          <w:szCs w:val="24"/>
          <w:lang w:eastAsia="en-US"/>
        </w:rPr>
        <w:t xml:space="preserve"> </w:t>
      </w:r>
      <w:r w:rsidRPr="00C945ED">
        <w:rPr>
          <w:rFonts w:eastAsia="Calibri"/>
          <w:sz w:val="24"/>
          <w:szCs w:val="24"/>
          <w:lang w:eastAsia="en-US"/>
        </w:rPr>
        <w:t>этом</w:t>
      </w:r>
      <w:r w:rsidR="009D5793" w:rsidRPr="00C945ED">
        <w:rPr>
          <w:rFonts w:eastAsia="Calibri"/>
          <w:sz w:val="24"/>
          <w:szCs w:val="24"/>
          <w:lang w:eastAsia="en-US"/>
        </w:rPr>
        <w:t xml:space="preserve"> </w:t>
      </w:r>
      <w:r w:rsidRPr="00C945ED">
        <w:rPr>
          <w:rFonts w:eastAsia="Calibri"/>
          <w:sz w:val="24"/>
          <w:szCs w:val="24"/>
          <w:lang w:eastAsia="en-US"/>
        </w:rPr>
        <w:t>указанный</w:t>
      </w:r>
      <w:r w:rsidR="009D5793" w:rsidRPr="00C945ED">
        <w:rPr>
          <w:rFonts w:eastAsia="Calibri"/>
          <w:sz w:val="24"/>
          <w:szCs w:val="24"/>
          <w:lang w:eastAsia="en-US"/>
        </w:rPr>
        <w:t xml:space="preserve"> </w:t>
      </w:r>
      <w:r w:rsidRPr="00C945ED">
        <w:rPr>
          <w:rFonts w:eastAsia="Calibri"/>
          <w:sz w:val="24"/>
          <w:szCs w:val="24"/>
          <w:lang w:eastAsia="en-US"/>
        </w:rPr>
        <w:t>порядок</w:t>
      </w:r>
      <w:r w:rsidR="009D5793" w:rsidRPr="00C945ED">
        <w:rPr>
          <w:rFonts w:eastAsia="Calibri"/>
          <w:sz w:val="24"/>
          <w:szCs w:val="24"/>
          <w:lang w:eastAsia="en-US"/>
        </w:rPr>
        <w:t xml:space="preserve"> </w:t>
      </w:r>
      <w:r w:rsidRPr="00C945ED">
        <w:rPr>
          <w:rFonts w:eastAsia="Calibri"/>
          <w:sz w:val="24"/>
          <w:szCs w:val="24"/>
          <w:lang w:eastAsia="en-US"/>
        </w:rPr>
        <w:t>подлежит</w:t>
      </w:r>
      <w:r w:rsidR="009D5793" w:rsidRPr="00C945ED">
        <w:rPr>
          <w:rFonts w:eastAsia="Calibri"/>
          <w:sz w:val="24"/>
          <w:szCs w:val="24"/>
          <w:lang w:eastAsia="en-US"/>
        </w:rPr>
        <w:t xml:space="preserve"> </w:t>
      </w:r>
      <w:r w:rsidRPr="00C945ED">
        <w:rPr>
          <w:rFonts w:eastAsia="Calibri"/>
          <w:sz w:val="24"/>
          <w:szCs w:val="24"/>
          <w:lang w:eastAsia="en-US"/>
        </w:rPr>
        <w:t>пересмотру</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связи</w:t>
      </w:r>
      <w:r w:rsidR="009D5793" w:rsidRPr="00C945ED">
        <w:rPr>
          <w:rFonts w:eastAsia="Calibri"/>
          <w:sz w:val="24"/>
          <w:szCs w:val="24"/>
          <w:lang w:eastAsia="en-US"/>
        </w:rPr>
        <w:t xml:space="preserve"> </w:t>
      </w:r>
      <w:r w:rsidRPr="00C945ED">
        <w:rPr>
          <w:rFonts w:eastAsia="Calibri"/>
          <w:sz w:val="24"/>
          <w:szCs w:val="24"/>
          <w:lang w:eastAsia="en-US"/>
        </w:rPr>
        <w:t>с</w:t>
      </w:r>
      <w:r w:rsidR="009D5793" w:rsidRPr="00C945ED">
        <w:rPr>
          <w:rFonts w:eastAsia="Calibri"/>
          <w:sz w:val="24"/>
          <w:szCs w:val="24"/>
          <w:lang w:eastAsia="en-US"/>
        </w:rPr>
        <w:t xml:space="preserve"> </w:t>
      </w:r>
      <w:r w:rsidRPr="00C945ED">
        <w:rPr>
          <w:rFonts w:eastAsia="Calibri"/>
          <w:sz w:val="24"/>
          <w:szCs w:val="24"/>
          <w:lang w:eastAsia="en-US"/>
        </w:rPr>
        <w:t>действием</w:t>
      </w:r>
      <w:r w:rsidR="009D5793" w:rsidRPr="00C945ED">
        <w:rPr>
          <w:rFonts w:eastAsia="Calibri"/>
          <w:sz w:val="24"/>
          <w:szCs w:val="24"/>
          <w:lang w:eastAsia="en-US"/>
        </w:rPr>
        <w:t xml:space="preserve"> </w:t>
      </w:r>
      <w:r w:rsidRPr="00C945ED">
        <w:rPr>
          <w:rFonts w:eastAsia="Calibri"/>
          <w:sz w:val="24"/>
          <w:szCs w:val="24"/>
          <w:lang w:eastAsia="en-US"/>
        </w:rPr>
        <w:t>ст.</w:t>
      </w:r>
      <w:r w:rsidR="009D5793" w:rsidRPr="00C945ED">
        <w:rPr>
          <w:rFonts w:eastAsia="Calibri"/>
          <w:sz w:val="24"/>
          <w:szCs w:val="24"/>
          <w:lang w:eastAsia="en-US"/>
        </w:rPr>
        <w:t xml:space="preserve"> </w:t>
      </w:r>
      <w:r w:rsidRPr="00C945ED">
        <w:rPr>
          <w:rFonts w:eastAsia="Calibri"/>
          <w:sz w:val="24"/>
          <w:szCs w:val="24"/>
          <w:lang w:eastAsia="en-US"/>
        </w:rPr>
        <w:t>78.2.</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ч.4</w:t>
      </w:r>
      <w:r w:rsidR="009D5793" w:rsidRPr="00C945ED">
        <w:rPr>
          <w:rFonts w:eastAsia="Calibri"/>
          <w:sz w:val="24"/>
          <w:szCs w:val="24"/>
          <w:lang w:eastAsia="en-US"/>
        </w:rPr>
        <w:t xml:space="preserve"> </w:t>
      </w:r>
      <w:r w:rsidRPr="00C945ED">
        <w:rPr>
          <w:rFonts w:eastAsia="Calibri"/>
          <w:sz w:val="24"/>
          <w:szCs w:val="24"/>
          <w:lang w:eastAsia="en-US"/>
        </w:rPr>
        <w:t>ст.78.1</w:t>
      </w:r>
      <w:r w:rsidR="009D5793" w:rsidRPr="00C945ED">
        <w:rPr>
          <w:rFonts w:eastAsia="Calibri"/>
          <w:sz w:val="24"/>
          <w:szCs w:val="24"/>
          <w:lang w:eastAsia="en-US"/>
        </w:rPr>
        <w:t xml:space="preserve"> </w:t>
      </w:r>
      <w:r w:rsidRPr="00C945ED">
        <w:rPr>
          <w:rFonts w:eastAsia="Calibri"/>
          <w:sz w:val="24"/>
          <w:szCs w:val="24"/>
          <w:lang w:eastAsia="en-US"/>
        </w:rPr>
        <w:t>БК</w:t>
      </w:r>
      <w:r w:rsidR="009D5793" w:rsidRPr="00C945ED">
        <w:rPr>
          <w:rFonts w:eastAsia="Calibri"/>
          <w:sz w:val="24"/>
          <w:szCs w:val="24"/>
          <w:lang w:eastAsia="en-US"/>
        </w:rPr>
        <w:t xml:space="preserve"> </w:t>
      </w:r>
      <w:r w:rsidRPr="00C945ED">
        <w:rPr>
          <w:rFonts w:eastAsia="Calibri"/>
          <w:sz w:val="24"/>
          <w:szCs w:val="24"/>
          <w:lang w:eastAsia="en-US"/>
        </w:rPr>
        <w:t>РФ;</w:t>
      </w:r>
    </w:p>
    <w:p w:rsidR="00F14EC8" w:rsidRPr="00C945ED" w:rsidRDefault="00F14EC8" w:rsidP="00F14EC8">
      <w:pPr>
        <w:pStyle w:val="a3"/>
        <w:tabs>
          <w:tab w:val="left" w:pos="993"/>
        </w:tabs>
        <w:ind w:left="0" w:firstLine="567"/>
        <w:jc w:val="both"/>
        <w:rPr>
          <w:rFonts w:eastAsia="Calibri"/>
          <w:sz w:val="24"/>
          <w:szCs w:val="24"/>
          <w:lang w:eastAsia="en-US"/>
        </w:rPr>
      </w:pPr>
      <w:r w:rsidRPr="00C945ED">
        <w:rPr>
          <w:rFonts w:eastAsia="Calibri"/>
          <w:sz w:val="24"/>
          <w:szCs w:val="24"/>
          <w:lang w:eastAsia="en-US"/>
        </w:rPr>
        <w:t>-</w:t>
      </w:r>
      <w:r w:rsidR="009D5793" w:rsidRPr="00C945ED">
        <w:rPr>
          <w:rFonts w:eastAsia="Calibri"/>
          <w:sz w:val="24"/>
          <w:szCs w:val="24"/>
          <w:lang w:eastAsia="en-US"/>
        </w:rPr>
        <w:t xml:space="preserve"> </w:t>
      </w:r>
      <w:r w:rsidRPr="00C945ED">
        <w:rPr>
          <w:rFonts w:eastAsia="Calibri"/>
          <w:sz w:val="24"/>
          <w:szCs w:val="24"/>
          <w:lang w:eastAsia="en-US"/>
        </w:rPr>
        <w:t>требует</w:t>
      </w:r>
      <w:r w:rsidR="009D5793" w:rsidRPr="00C945ED">
        <w:rPr>
          <w:rFonts w:eastAsia="Calibri"/>
          <w:sz w:val="24"/>
          <w:szCs w:val="24"/>
          <w:lang w:eastAsia="en-US"/>
        </w:rPr>
        <w:t xml:space="preserve"> </w:t>
      </w:r>
      <w:r w:rsidRPr="00C945ED">
        <w:rPr>
          <w:rFonts w:eastAsia="Calibri"/>
          <w:sz w:val="24"/>
          <w:szCs w:val="24"/>
          <w:lang w:eastAsia="en-US"/>
        </w:rPr>
        <w:t>пересмотра</w:t>
      </w:r>
      <w:r w:rsidR="009D5793" w:rsidRPr="00C945ED">
        <w:rPr>
          <w:rFonts w:eastAsia="Calibri"/>
          <w:sz w:val="24"/>
          <w:szCs w:val="24"/>
          <w:lang w:eastAsia="en-US"/>
        </w:rPr>
        <w:t xml:space="preserve"> </w:t>
      </w:r>
      <w:r w:rsidR="008C6F0C" w:rsidRPr="00C945ED">
        <w:rPr>
          <w:rFonts w:eastAsia="Calibri"/>
          <w:sz w:val="24"/>
          <w:szCs w:val="24"/>
          <w:lang w:eastAsia="en-US"/>
        </w:rPr>
        <w:t>п</w:t>
      </w:r>
      <w:r w:rsidRPr="00C945ED">
        <w:rPr>
          <w:rFonts w:eastAsia="Calibri"/>
          <w:sz w:val="24"/>
          <w:szCs w:val="24"/>
          <w:lang w:eastAsia="en-US"/>
        </w:rPr>
        <w:t>остановление</w:t>
      </w:r>
      <w:r w:rsidR="009D5793" w:rsidRPr="00C945ED">
        <w:rPr>
          <w:rFonts w:eastAsia="Calibri"/>
          <w:sz w:val="24"/>
          <w:szCs w:val="24"/>
          <w:lang w:eastAsia="en-US"/>
        </w:rPr>
        <w:t xml:space="preserve"> </w:t>
      </w:r>
      <w:r w:rsidRPr="00C945ED">
        <w:rPr>
          <w:rFonts w:eastAsia="Calibri"/>
          <w:sz w:val="24"/>
          <w:szCs w:val="24"/>
          <w:lang w:eastAsia="en-US"/>
        </w:rPr>
        <w:t>администрации</w:t>
      </w:r>
      <w:r w:rsidR="009D5793" w:rsidRPr="00C945ED">
        <w:rPr>
          <w:rFonts w:eastAsia="Calibri"/>
          <w:sz w:val="24"/>
          <w:szCs w:val="24"/>
          <w:lang w:eastAsia="en-US"/>
        </w:rPr>
        <w:t xml:space="preserve"> </w:t>
      </w:r>
      <w:r w:rsidRPr="00C945ED">
        <w:rPr>
          <w:rFonts w:eastAsia="Calibri"/>
          <w:sz w:val="24"/>
          <w:szCs w:val="24"/>
          <w:lang w:eastAsia="en-US"/>
        </w:rPr>
        <w:t>ГО</w:t>
      </w:r>
      <w:r w:rsidR="009D5793" w:rsidRPr="00C945ED">
        <w:rPr>
          <w:rFonts w:eastAsia="Calibri"/>
          <w:sz w:val="24"/>
          <w:szCs w:val="24"/>
          <w:lang w:eastAsia="en-US"/>
        </w:rPr>
        <w:t xml:space="preserve"> </w:t>
      </w:r>
      <w:r w:rsidRPr="00C945ED">
        <w:rPr>
          <w:rFonts w:eastAsia="Calibri"/>
          <w:sz w:val="24"/>
          <w:szCs w:val="24"/>
          <w:lang w:eastAsia="en-US"/>
        </w:rPr>
        <w:t>от</w:t>
      </w:r>
      <w:r w:rsidR="009D5793" w:rsidRPr="00C945ED">
        <w:rPr>
          <w:rFonts w:eastAsia="Calibri"/>
          <w:sz w:val="24"/>
          <w:szCs w:val="24"/>
          <w:lang w:eastAsia="en-US"/>
        </w:rPr>
        <w:t xml:space="preserve"> </w:t>
      </w:r>
      <w:r w:rsidRPr="00C945ED">
        <w:rPr>
          <w:rFonts w:eastAsia="Calibri"/>
          <w:sz w:val="24"/>
          <w:szCs w:val="24"/>
          <w:lang w:eastAsia="en-US"/>
        </w:rPr>
        <w:t>17.02.2012</w:t>
      </w:r>
      <w:r w:rsidR="009D5793" w:rsidRPr="00C945ED">
        <w:rPr>
          <w:rFonts w:eastAsia="Calibri"/>
          <w:sz w:val="24"/>
          <w:szCs w:val="24"/>
          <w:lang w:eastAsia="en-US"/>
        </w:rPr>
        <w:t xml:space="preserve"> </w:t>
      </w:r>
      <w:r w:rsidRPr="00C945ED">
        <w:rPr>
          <w:rFonts w:eastAsia="Calibri"/>
          <w:sz w:val="24"/>
          <w:szCs w:val="24"/>
          <w:lang w:eastAsia="en-US"/>
        </w:rPr>
        <w:t>№19-па,</w:t>
      </w:r>
      <w:r w:rsidR="009D5793" w:rsidRPr="00C945ED">
        <w:rPr>
          <w:rFonts w:eastAsia="Calibri"/>
          <w:sz w:val="24"/>
          <w:szCs w:val="24"/>
          <w:lang w:eastAsia="en-US"/>
        </w:rPr>
        <w:t xml:space="preserve"> </w:t>
      </w:r>
      <w:r w:rsidRPr="00C945ED">
        <w:rPr>
          <w:rFonts w:eastAsia="Calibri"/>
          <w:sz w:val="24"/>
          <w:szCs w:val="24"/>
          <w:lang w:eastAsia="en-US"/>
        </w:rPr>
        <w:t>регулирующ</w:t>
      </w:r>
      <w:r w:rsidR="008C6F0C" w:rsidRPr="00C945ED">
        <w:rPr>
          <w:rFonts w:eastAsia="Calibri"/>
          <w:sz w:val="24"/>
          <w:szCs w:val="24"/>
          <w:lang w:eastAsia="en-US"/>
        </w:rPr>
        <w:t>ее</w:t>
      </w:r>
      <w:r w:rsidR="009D5793" w:rsidRPr="00C945ED">
        <w:rPr>
          <w:rFonts w:eastAsia="Calibri"/>
          <w:sz w:val="24"/>
          <w:szCs w:val="24"/>
          <w:lang w:eastAsia="en-US"/>
        </w:rPr>
        <w:t xml:space="preserve"> </w:t>
      </w:r>
      <w:r w:rsidRPr="00C945ED">
        <w:rPr>
          <w:rFonts w:eastAsia="Calibri"/>
          <w:sz w:val="24"/>
          <w:szCs w:val="24"/>
          <w:lang w:eastAsia="en-US"/>
        </w:rPr>
        <w:t>порядок</w:t>
      </w:r>
      <w:r w:rsidR="009D5793" w:rsidRPr="00C945ED">
        <w:rPr>
          <w:rFonts w:eastAsia="Calibri"/>
          <w:sz w:val="24"/>
          <w:szCs w:val="24"/>
          <w:lang w:eastAsia="en-US"/>
        </w:rPr>
        <w:t xml:space="preserve"> </w:t>
      </w:r>
      <w:r w:rsidRPr="00C945ED">
        <w:rPr>
          <w:rFonts w:eastAsia="Calibri"/>
          <w:sz w:val="24"/>
          <w:szCs w:val="24"/>
          <w:lang w:eastAsia="en-US"/>
        </w:rPr>
        <w:t>предоставления</w:t>
      </w:r>
      <w:r w:rsidR="009D5793" w:rsidRPr="00C945ED">
        <w:rPr>
          <w:rFonts w:eastAsia="Calibri"/>
          <w:sz w:val="24"/>
          <w:szCs w:val="24"/>
          <w:lang w:eastAsia="en-US"/>
        </w:rPr>
        <w:t xml:space="preserve"> </w:t>
      </w:r>
      <w:r w:rsidRPr="00C945ED">
        <w:rPr>
          <w:rFonts w:eastAsia="Calibri"/>
          <w:sz w:val="24"/>
          <w:szCs w:val="24"/>
          <w:lang w:eastAsia="en-US"/>
        </w:rPr>
        <w:t>муниципальным</w:t>
      </w:r>
      <w:r w:rsidR="009D5793" w:rsidRPr="00C945ED">
        <w:rPr>
          <w:rFonts w:eastAsia="Calibri"/>
          <w:sz w:val="24"/>
          <w:szCs w:val="24"/>
          <w:lang w:eastAsia="en-US"/>
        </w:rPr>
        <w:t xml:space="preserve"> </w:t>
      </w:r>
      <w:r w:rsidRPr="00C945ED">
        <w:rPr>
          <w:rFonts w:eastAsia="Calibri"/>
          <w:sz w:val="24"/>
          <w:szCs w:val="24"/>
          <w:lang w:eastAsia="en-US"/>
        </w:rPr>
        <w:t>учреждениям</w:t>
      </w:r>
      <w:r w:rsidR="009D5793" w:rsidRPr="00C945ED">
        <w:rPr>
          <w:rFonts w:eastAsia="Calibri"/>
          <w:sz w:val="24"/>
          <w:szCs w:val="24"/>
          <w:lang w:eastAsia="en-US"/>
        </w:rPr>
        <w:t xml:space="preserve"> </w:t>
      </w:r>
      <w:r w:rsidRPr="00C945ED">
        <w:rPr>
          <w:rFonts w:eastAsia="Calibri"/>
          <w:sz w:val="24"/>
          <w:szCs w:val="24"/>
          <w:lang w:eastAsia="en-US"/>
        </w:rPr>
        <w:t>субсидий</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иные</w:t>
      </w:r>
      <w:r w:rsidR="009D5793" w:rsidRPr="00C945ED">
        <w:rPr>
          <w:rFonts w:eastAsia="Calibri"/>
          <w:sz w:val="24"/>
          <w:szCs w:val="24"/>
          <w:lang w:eastAsia="en-US"/>
        </w:rPr>
        <w:t xml:space="preserve"> </w:t>
      </w:r>
      <w:r w:rsidRPr="00C945ED">
        <w:rPr>
          <w:rFonts w:eastAsia="Calibri"/>
          <w:sz w:val="24"/>
          <w:szCs w:val="24"/>
          <w:lang w:eastAsia="en-US"/>
        </w:rPr>
        <w:t>цели,</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предмет</w:t>
      </w:r>
      <w:r w:rsidR="009D5793" w:rsidRPr="00C945ED">
        <w:rPr>
          <w:rFonts w:eastAsia="Calibri"/>
          <w:sz w:val="24"/>
          <w:szCs w:val="24"/>
          <w:lang w:eastAsia="en-US"/>
        </w:rPr>
        <w:t xml:space="preserve"> </w:t>
      </w:r>
      <w:r w:rsidRPr="00C945ED">
        <w:rPr>
          <w:rFonts w:eastAsia="Calibri"/>
          <w:sz w:val="24"/>
          <w:szCs w:val="24"/>
          <w:lang w:eastAsia="en-US"/>
        </w:rPr>
        <w:t>нормам</w:t>
      </w:r>
      <w:r w:rsidR="009D5793" w:rsidRPr="00C945ED">
        <w:rPr>
          <w:rFonts w:eastAsia="Calibri"/>
          <w:sz w:val="24"/>
          <w:szCs w:val="24"/>
          <w:lang w:eastAsia="en-US"/>
        </w:rPr>
        <w:t xml:space="preserve"> </w:t>
      </w:r>
      <w:r w:rsidRPr="00C945ED">
        <w:rPr>
          <w:rFonts w:eastAsia="Calibri"/>
          <w:sz w:val="24"/>
          <w:szCs w:val="24"/>
          <w:lang w:eastAsia="en-US"/>
        </w:rPr>
        <w:t>бюджетного</w:t>
      </w:r>
      <w:r w:rsidR="009D5793" w:rsidRPr="00C945ED">
        <w:rPr>
          <w:rFonts w:eastAsia="Calibri"/>
          <w:sz w:val="24"/>
          <w:szCs w:val="24"/>
          <w:lang w:eastAsia="en-US"/>
        </w:rPr>
        <w:t xml:space="preserve"> </w:t>
      </w:r>
      <w:r w:rsidRPr="00C945ED">
        <w:rPr>
          <w:rFonts w:eastAsia="Calibri"/>
          <w:sz w:val="24"/>
          <w:szCs w:val="24"/>
          <w:lang w:eastAsia="en-US"/>
        </w:rPr>
        <w:t>законодательства,</w:t>
      </w:r>
      <w:r w:rsidR="009D5793" w:rsidRPr="00C945ED">
        <w:rPr>
          <w:rFonts w:eastAsia="Calibri"/>
          <w:sz w:val="24"/>
          <w:szCs w:val="24"/>
          <w:lang w:eastAsia="en-US"/>
        </w:rPr>
        <w:t xml:space="preserve"> </w:t>
      </w:r>
      <w:r w:rsidRPr="00C945ED">
        <w:rPr>
          <w:rFonts w:eastAsia="Calibri"/>
          <w:sz w:val="24"/>
          <w:szCs w:val="24"/>
          <w:lang w:eastAsia="en-US"/>
        </w:rPr>
        <w:t>а</w:t>
      </w:r>
      <w:r w:rsidR="009D5793" w:rsidRPr="00C945ED">
        <w:rPr>
          <w:rFonts w:eastAsia="Calibri"/>
          <w:sz w:val="24"/>
          <w:szCs w:val="24"/>
          <w:lang w:eastAsia="en-US"/>
        </w:rPr>
        <w:t xml:space="preserve"> </w:t>
      </w:r>
      <w:r w:rsidRPr="00C945ED">
        <w:rPr>
          <w:rFonts w:eastAsia="Calibri"/>
          <w:sz w:val="24"/>
          <w:szCs w:val="24"/>
          <w:lang w:eastAsia="en-US"/>
        </w:rPr>
        <w:t>также</w:t>
      </w:r>
      <w:r w:rsidR="009D5793" w:rsidRPr="00C945ED">
        <w:rPr>
          <w:rFonts w:eastAsia="Calibri"/>
          <w:sz w:val="24"/>
          <w:szCs w:val="24"/>
          <w:lang w:eastAsia="en-US"/>
        </w:rPr>
        <w:t xml:space="preserve"> </w:t>
      </w:r>
      <w:r w:rsidRPr="00C945ED">
        <w:rPr>
          <w:rFonts w:eastAsia="Calibri"/>
          <w:sz w:val="24"/>
          <w:szCs w:val="24"/>
          <w:lang w:eastAsia="en-US"/>
        </w:rPr>
        <w:t>форма</w:t>
      </w:r>
      <w:r w:rsidR="009D5793" w:rsidRPr="00C945ED">
        <w:rPr>
          <w:rFonts w:eastAsia="Calibri"/>
          <w:sz w:val="24"/>
          <w:szCs w:val="24"/>
          <w:lang w:eastAsia="en-US"/>
        </w:rPr>
        <w:t xml:space="preserve"> </w:t>
      </w:r>
      <w:r w:rsidRPr="00C945ED">
        <w:rPr>
          <w:rFonts w:eastAsia="Calibri"/>
          <w:sz w:val="24"/>
          <w:szCs w:val="24"/>
          <w:lang w:eastAsia="en-US"/>
        </w:rPr>
        <w:t>применяемых</w:t>
      </w:r>
      <w:r w:rsidR="009D5793" w:rsidRPr="00C945ED">
        <w:rPr>
          <w:rFonts w:eastAsia="Calibri"/>
          <w:sz w:val="24"/>
          <w:szCs w:val="24"/>
          <w:lang w:eastAsia="en-US"/>
        </w:rPr>
        <w:t xml:space="preserve"> </w:t>
      </w:r>
      <w:r w:rsidRPr="00C945ED">
        <w:rPr>
          <w:rFonts w:eastAsia="Calibri"/>
          <w:sz w:val="24"/>
          <w:szCs w:val="24"/>
          <w:lang w:eastAsia="en-US"/>
        </w:rPr>
        <w:t>соглашений,</w:t>
      </w:r>
      <w:r w:rsidR="009D5793" w:rsidRPr="00C945ED">
        <w:rPr>
          <w:rFonts w:eastAsia="Calibri"/>
          <w:sz w:val="24"/>
          <w:szCs w:val="24"/>
          <w:lang w:eastAsia="en-US"/>
        </w:rPr>
        <w:t xml:space="preserve"> </w:t>
      </w:r>
      <w:r w:rsidRPr="00C945ED">
        <w:rPr>
          <w:rFonts w:eastAsia="Calibri"/>
          <w:sz w:val="24"/>
          <w:szCs w:val="24"/>
          <w:lang w:eastAsia="en-US"/>
        </w:rPr>
        <w:t>которая</w:t>
      </w:r>
      <w:r w:rsidR="009D5793" w:rsidRPr="00C945ED">
        <w:rPr>
          <w:rFonts w:eastAsia="Calibri"/>
          <w:sz w:val="24"/>
          <w:szCs w:val="24"/>
          <w:lang w:eastAsia="en-US"/>
        </w:rPr>
        <w:t xml:space="preserve"> </w:t>
      </w:r>
      <w:r w:rsidRPr="00C945ED">
        <w:rPr>
          <w:rFonts w:eastAsia="Calibri"/>
          <w:sz w:val="24"/>
          <w:szCs w:val="24"/>
          <w:lang w:eastAsia="en-US"/>
        </w:rPr>
        <w:t>не</w:t>
      </w:r>
      <w:r w:rsidR="009D5793" w:rsidRPr="00C945ED">
        <w:rPr>
          <w:rFonts w:eastAsia="Calibri"/>
          <w:sz w:val="24"/>
          <w:szCs w:val="24"/>
          <w:lang w:eastAsia="en-US"/>
        </w:rPr>
        <w:t xml:space="preserve"> </w:t>
      </w:r>
      <w:r w:rsidRPr="00C945ED">
        <w:rPr>
          <w:rFonts w:eastAsia="Calibri"/>
          <w:sz w:val="24"/>
          <w:szCs w:val="24"/>
          <w:lang w:eastAsia="en-US"/>
        </w:rPr>
        <w:t>позволяет</w:t>
      </w:r>
      <w:r w:rsidR="009D5793" w:rsidRPr="00C945ED">
        <w:rPr>
          <w:rFonts w:eastAsia="Calibri"/>
          <w:sz w:val="24"/>
          <w:szCs w:val="24"/>
          <w:lang w:eastAsia="en-US"/>
        </w:rPr>
        <w:t xml:space="preserve"> </w:t>
      </w:r>
      <w:r w:rsidRPr="00C945ED">
        <w:rPr>
          <w:rFonts w:eastAsia="Calibri"/>
          <w:sz w:val="24"/>
          <w:szCs w:val="24"/>
          <w:lang w:eastAsia="en-US"/>
        </w:rPr>
        <w:t>привлечь</w:t>
      </w:r>
      <w:r w:rsidR="009D5793" w:rsidRPr="00C945ED">
        <w:rPr>
          <w:rFonts w:eastAsia="Calibri"/>
          <w:sz w:val="24"/>
          <w:szCs w:val="24"/>
          <w:lang w:eastAsia="en-US"/>
        </w:rPr>
        <w:t xml:space="preserve"> </w:t>
      </w:r>
      <w:r w:rsidRPr="00C945ED">
        <w:rPr>
          <w:rFonts w:eastAsia="Calibri"/>
          <w:sz w:val="24"/>
          <w:szCs w:val="24"/>
          <w:lang w:eastAsia="en-US"/>
        </w:rPr>
        <w:t>к</w:t>
      </w:r>
      <w:r w:rsidR="009D5793" w:rsidRPr="00C945ED">
        <w:rPr>
          <w:rFonts w:eastAsia="Calibri"/>
          <w:sz w:val="24"/>
          <w:szCs w:val="24"/>
          <w:lang w:eastAsia="en-US"/>
        </w:rPr>
        <w:t xml:space="preserve"> </w:t>
      </w:r>
      <w:r w:rsidRPr="00C945ED">
        <w:rPr>
          <w:rFonts w:eastAsia="Calibri"/>
          <w:sz w:val="24"/>
          <w:szCs w:val="24"/>
          <w:lang w:eastAsia="en-US"/>
        </w:rPr>
        <w:t>ответственности</w:t>
      </w:r>
      <w:r w:rsidR="009D5793" w:rsidRPr="00C945ED">
        <w:rPr>
          <w:rFonts w:eastAsia="Calibri"/>
          <w:sz w:val="24"/>
          <w:szCs w:val="24"/>
          <w:lang w:eastAsia="en-US"/>
        </w:rPr>
        <w:t xml:space="preserve"> </w:t>
      </w:r>
      <w:r w:rsidRPr="00C945ED">
        <w:rPr>
          <w:rFonts w:eastAsia="Calibri"/>
          <w:sz w:val="24"/>
          <w:szCs w:val="24"/>
          <w:lang w:eastAsia="en-US"/>
        </w:rPr>
        <w:t>учреждение</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практике,</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случае</w:t>
      </w:r>
      <w:r w:rsidR="009D5793" w:rsidRPr="00C945ED">
        <w:rPr>
          <w:rFonts w:eastAsia="Calibri"/>
          <w:sz w:val="24"/>
          <w:szCs w:val="24"/>
          <w:lang w:eastAsia="en-US"/>
        </w:rPr>
        <w:t xml:space="preserve"> </w:t>
      </w:r>
      <w:r w:rsidRPr="00C945ED">
        <w:rPr>
          <w:rFonts w:eastAsia="Calibri"/>
          <w:sz w:val="24"/>
          <w:szCs w:val="24"/>
          <w:lang w:eastAsia="en-US"/>
        </w:rPr>
        <w:t>установления</w:t>
      </w:r>
      <w:r w:rsidR="009D5793" w:rsidRPr="00C945ED">
        <w:rPr>
          <w:rFonts w:eastAsia="Calibri"/>
          <w:sz w:val="24"/>
          <w:szCs w:val="24"/>
          <w:lang w:eastAsia="en-US"/>
        </w:rPr>
        <w:t xml:space="preserve"> </w:t>
      </w:r>
      <w:r w:rsidRPr="00C945ED">
        <w:rPr>
          <w:rFonts w:eastAsia="Calibri"/>
          <w:sz w:val="24"/>
          <w:szCs w:val="24"/>
          <w:lang w:eastAsia="en-US"/>
        </w:rPr>
        <w:t>нецелевого</w:t>
      </w:r>
      <w:r w:rsidR="009D5793" w:rsidRPr="00C945ED">
        <w:rPr>
          <w:rFonts w:eastAsia="Calibri"/>
          <w:sz w:val="24"/>
          <w:szCs w:val="24"/>
          <w:lang w:eastAsia="en-US"/>
        </w:rPr>
        <w:t xml:space="preserve"> </w:t>
      </w:r>
      <w:r w:rsidRPr="00C945ED">
        <w:rPr>
          <w:rFonts w:eastAsia="Calibri"/>
          <w:sz w:val="24"/>
          <w:szCs w:val="24"/>
          <w:lang w:eastAsia="en-US"/>
        </w:rPr>
        <w:t>использования</w:t>
      </w:r>
      <w:r w:rsidR="009D5793" w:rsidRPr="00C945ED">
        <w:rPr>
          <w:rFonts w:eastAsia="Calibri"/>
          <w:sz w:val="24"/>
          <w:szCs w:val="24"/>
          <w:lang w:eastAsia="en-US"/>
        </w:rPr>
        <w:t xml:space="preserve"> </w:t>
      </w:r>
      <w:r w:rsidRPr="00C945ED">
        <w:rPr>
          <w:rFonts w:eastAsia="Calibri"/>
          <w:sz w:val="24"/>
          <w:szCs w:val="24"/>
          <w:lang w:eastAsia="en-US"/>
        </w:rPr>
        <w:t>предоставленных</w:t>
      </w:r>
      <w:r w:rsidR="009D5793" w:rsidRPr="00C945ED">
        <w:rPr>
          <w:rFonts w:eastAsia="Calibri"/>
          <w:sz w:val="24"/>
          <w:szCs w:val="24"/>
          <w:lang w:eastAsia="en-US"/>
        </w:rPr>
        <w:t xml:space="preserve"> </w:t>
      </w:r>
      <w:r w:rsidRPr="00C945ED">
        <w:rPr>
          <w:rFonts w:eastAsia="Calibri"/>
          <w:sz w:val="24"/>
          <w:szCs w:val="24"/>
          <w:lang w:eastAsia="en-US"/>
        </w:rPr>
        <w:t>средств</w:t>
      </w:r>
      <w:r w:rsidR="009D5793" w:rsidRPr="00C945ED">
        <w:rPr>
          <w:rFonts w:eastAsia="Calibri"/>
          <w:sz w:val="24"/>
          <w:szCs w:val="24"/>
          <w:lang w:eastAsia="en-US"/>
        </w:rPr>
        <w:t xml:space="preserve"> </w:t>
      </w:r>
      <w:r w:rsidRPr="00C945ED">
        <w:rPr>
          <w:rFonts w:eastAsia="Calibri"/>
          <w:sz w:val="24"/>
          <w:szCs w:val="24"/>
          <w:lang w:eastAsia="en-US"/>
        </w:rPr>
        <w:t>или</w:t>
      </w:r>
      <w:r w:rsidR="009D5793" w:rsidRPr="00C945ED">
        <w:rPr>
          <w:rFonts w:eastAsia="Calibri"/>
          <w:sz w:val="24"/>
          <w:szCs w:val="24"/>
          <w:lang w:eastAsia="en-US"/>
        </w:rPr>
        <w:t xml:space="preserve"> </w:t>
      </w:r>
      <w:r w:rsidRPr="00C945ED">
        <w:rPr>
          <w:rFonts w:eastAsia="Calibri"/>
          <w:sz w:val="24"/>
          <w:szCs w:val="24"/>
          <w:lang w:eastAsia="en-US"/>
        </w:rPr>
        <w:t>нарушения</w:t>
      </w:r>
      <w:r w:rsidR="009D5793" w:rsidRPr="00C945ED">
        <w:rPr>
          <w:rFonts w:eastAsia="Calibri"/>
          <w:sz w:val="24"/>
          <w:szCs w:val="24"/>
          <w:lang w:eastAsia="en-US"/>
        </w:rPr>
        <w:t xml:space="preserve"> </w:t>
      </w:r>
      <w:r w:rsidRPr="00C945ED">
        <w:rPr>
          <w:rFonts w:eastAsia="Calibri"/>
          <w:sz w:val="24"/>
          <w:szCs w:val="24"/>
          <w:lang w:eastAsia="en-US"/>
        </w:rPr>
        <w:t>им</w:t>
      </w:r>
      <w:r w:rsidR="009D5793" w:rsidRPr="00C945ED">
        <w:rPr>
          <w:rFonts w:eastAsia="Calibri"/>
          <w:sz w:val="24"/>
          <w:szCs w:val="24"/>
          <w:lang w:eastAsia="en-US"/>
        </w:rPr>
        <w:t xml:space="preserve"> </w:t>
      </w:r>
      <w:r w:rsidRPr="00C945ED">
        <w:rPr>
          <w:rFonts w:eastAsia="Calibri"/>
          <w:sz w:val="24"/>
          <w:szCs w:val="24"/>
          <w:lang w:eastAsia="en-US"/>
        </w:rPr>
        <w:t>условий</w:t>
      </w:r>
      <w:r w:rsidR="009D5793" w:rsidRPr="00C945ED">
        <w:rPr>
          <w:rFonts w:eastAsia="Calibri"/>
          <w:sz w:val="24"/>
          <w:szCs w:val="24"/>
          <w:lang w:eastAsia="en-US"/>
        </w:rPr>
        <w:t xml:space="preserve"> </w:t>
      </w:r>
      <w:r w:rsidRPr="00C945ED">
        <w:rPr>
          <w:rFonts w:eastAsia="Calibri"/>
          <w:sz w:val="24"/>
          <w:szCs w:val="24"/>
          <w:lang w:eastAsia="en-US"/>
        </w:rPr>
        <w:t>предоставления;</w:t>
      </w:r>
    </w:p>
    <w:p w:rsidR="00F14EC8" w:rsidRPr="00C945ED" w:rsidRDefault="00F14EC8" w:rsidP="00F14EC8">
      <w:pPr>
        <w:pStyle w:val="a3"/>
        <w:tabs>
          <w:tab w:val="left" w:pos="993"/>
        </w:tabs>
        <w:ind w:left="0" w:firstLine="567"/>
        <w:jc w:val="both"/>
        <w:rPr>
          <w:rFonts w:eastAsia="Calibri"/>
          <w:sz w:val="24"/>
          <w:szCs w:val="24"/>
          <w:lang w:eastAsia="en-US"/>
        </w:rPr>
      </w:pPr>
      <w:r w:rsidRPr="00C945ED">
        <w:rPr>
          <w:rFonts w:eastAsia="Calibri"/>
          <w:sz w:val="24"/>
          <w:szCs w:val="24"/>
          <w:lang w:eastAsia="en-US"/>
        </w:rPr>
        <w:t>-</w:t>
      </w:r>
      <w:r w:rsidR="009D5793" w:rsidRPr="00C945ED">
        <w:rPr>
          <w:rFonts w:eastAsia="Calibri"/>
          <w:sz w:val="24"/>
          <w:szCs w:val="24"/>
          <w:lang w:eastAsia="en-US"/>
        </w:rPr>
        <w:t xml:space="preserve"> </w:t>
      </w:r>
      <w:r w:rsidRPr="00C945ED">
        <w:rPr>
          <w:rFonts w:eastAsia="Calibri"/>
          <w:sz w:val="24"/>
          <w:szCs w:val="24"/>
          <w:lang w:eastAsia="en-US"/>
        </w:rPr>
        <w:t>муниципальными</w:t>
      </w:r>
      <w:r w:rsidR="009D5793" w:rsidRPr="00C945ED">
        <w:rPr>
          <w:rFonts w:eastAsia="Calibri"/>
          <w:sz w:val="24"/>
          <w:szCs w:val="24"/>
          <w:lang w:eastAsia="en-US"/>
        </w:rPr>
        <w:t xml:space="preserve"> </w:t>
      </w:r>
      <w:r w:rsidRPr="00C945ED">
        <w:rPr>
          <w:rFonts w:eastAsia="Calibri"/>
          <w:sz w:val="24"/>
          <w:szCs w:val="24"/>
          <w:lang w:eastAsia="en-US"/>
        </w:rPr>
        <w:t>учреждениями</w:t>
      </w:r>
      <w:r w:rsidR="009D5793" w:rsidRPr="00C945ED">
        <w:rPr>
          <w:rFonts w:eastAsia="Calibri"/>
          <w:sz w:val="24"/>
          <w:szCs w:val="24"/>
          <w:lang w:eastAsia="en-US"/>
        </w:rPr>
        <w:t xml:space="preserve"> </w:t>
      </w:r>
      <w:r w:rsidRPr="00C945ED">
        <w:rPr>
          <w:rFonts w:eastAsia="Calibri"/>
          <w:sz w:val="24"/>
          <w:szCs w:val="24"/>
          <w:lang w:eastAsia="en-US"/>
        </w:rPr>
        <w:t>не</w:t>
      </w:r>
      <w:r w:rsidR="009D5793" w:rsidRPr="00C945ED">
        <w:rPr>
          <w:rFonts w:eastAsia="Calibri"/>
          <w:sz w:val="24"/>
          <w:szCs w:val="24"/>
          <w:lang w:eastAsia="en-US"/>
        </w:rPr>
        <w:t xml:space="preserve"> </w:t>
      </w:r>
      <w:r w:rsidRPr="00C945ED">
        <w:rPr>
          <w:rFonts w:eastAsia="Calibri"/>
          <w:sz w:val="24"/>
          <w:szCs w:val="24"/>
          <w:lang w:eastAsia="en-US"/>
        </w:rPr>
        <w:t>обеспечена</w:t>
      </w:r>
      <w:r w:rsidR="009D5793" w:rsidRPr="00C945ED">
        <w:rPr>
          <w:rFonts w:eastAsia="Calibri"/>
          <w:sz w:val="24"/>
          <w:szCs w:val="24"/>
          <w:lang w:eastAsia="en-US"/>
        </w:rPr>
        <w:t xml:space="preserve"> </w:t>
      </w:r>
      <w:r w:rsidRPr="00C945ED">
        <w:rPr>
          <w:rFonts w:eastAsia="Calibri"/>
          <w:sz w:val="24"/>
          <w:szCs w:val="24"/>
          <w:lang w:eastAsia="en-US"/>
        </w:rPr>
        <w:t>открытость</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доступность</w:t>
      </w:r>
      <w:r w:rsidR="009D5793" w:rsidRPr="00C945ED">
        <w:rPr>
          <w:rFonts w:eastAsia="Calibri"/>
          <w:sz w:val="24"/>
          <w:szCs w:val="24"/>
          <w:lang w:eastAsia="en-US"/>
        </w:rPr>
        <w:t xml:space="preserve"> </w:t>
      </w:r>
      <w:r w:rsidRPr="00C945ED">
        <w:rPr>
          <w:rFonts w:eastAsia="Calibri"/>
          <w:sz w:val="24"/>
          <w:szCs w:val="24"/>
          <w:lang w:eastAsia="en-US"/>
        </w:rPr>
        <w:t>документов,</w:t>
      </w:r>
      <w:r w:rsidR="009D5793" w:rsidRPr="00C945ED">
        <w:rPr>
          <w:rFonts w:eastAsia="Calibri"/>
          <w:sz w:val="24"/>
          <w:szCs w:val="24"/>
          <w:lang w:eastAsia="en-US"/>
        </w:rPr>
        <w:t xml:space="preserve"> </w:t>
      </w:r>
      <w:r w:rsidRPr="00C945ED">
        <w:rPr>
          <w:rFonts w:eastAsia="Calibri"/>
          <w:sz w:val="24"/>
          <w:szCs w:val="24"/>
          <w:lang w:eastAsia="en-US"/>
        </w:rPr>
        <w:t>имеющих</w:t>
      </w:r>
      <w:r w:rsidR="009D5793" w:rsidRPr="00C945ED">
        <w:rPr>
          <w:rFonts w:eastAsia="Calibri"/>
          <w:sz w:val="24"/>
          <w:szCs w:val="24"/>
          <w:lang w:eastAsia="en-US"/>
        </w:rPr>
        <w:t xml:space="preserve"> </w:t>
      </w:r>
      <w:r w:rsidRPr="00C945ED">
        <w:rPr>
          <w:rFonts w:eastAsia="Calibri"/>
          <w:sz w:val="24"/>
          <w:szCs w:val="24"/>
          <w:lang w:eastAsia="en-US"/>
        </w:rPr>
        <w:t>отношение</w:t>
      </w:r>
      <w:r w:rsidR="009D5793" w:rsidRPr="00C945ED">
        <w:rPr>
          <w:rFonts w:eastAsia="Calibri"/>
          <w:sz w:val="24"/>
          <w:szCs w:val="24"/>
          <w:lang w:eastAsia="en-US"/>
        </w:rPr>
        <w:t xml:space="preserve"> </w:t>
      </w:r>
      <w:r w:rsidRPr="00C945ED">
        <w:rPr>
          <w:rFonts w:eastAsia="Calibri"/>
          <w:sz w:val="24"/>
          <w:szCs w:val="24"/>
          <w:lang w:eastAsia="en-US"/>
        </w:rPr>
        <w:t>к</w:t>
      </w:r>
      <w:r w:rsidR="009D5793" w:rsidRPr="00C945ED">
        <w:rPr>
          <w:rFonts w:eastAsia="Calibri"/>
          <w:sz w:val="24"/>
          <w:szCs w:val="24"/>
          <w:lang w:eastAsia="en-US"/>
        </w:rPr>
        <w:t xml:space="preserve"> </w:t>
      </w:r>
      <w:r w:rsidRPr="00C945ED">
        <w:rPr>
          <w:rFonts w:eastAsia="Calibri"/>
          <w:sz w:val="24"/>
          <w:szCs w:val="24"/>
          <w:lang w:eastAsia="en-US"/>
        </w:rPr>
        <w:t>своей</w:t>
      </w:r>
      <w:r w:rsidR="009D5793" w:rsidRPr="00C945ED">
        <w:rPr>
          <w:rFonts w:eastAsia="Calibri"/>
          <w:sz w:val="24"/>
          <w:szCs w:val="24"/>
          <w:lang w:eastAsia="en-US"/>
        </w:rPr>
        <w:t xml:space="preserve"> </w:t>
      </w:r>
      <w:r w:rsidRPr="00C945ED">
        <w:rPr>
          <w:rFonts w:eastAsia="Calibri"/>
          <w:sz w:val="24"/>
          <w:szCs w:val="24"/>
          <w:lang w:eastAsia="en-US"/>
        </w:rPr>
        <w:t>деятельности,</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полном</w:t>
      </w:r>
      <w:r w:rsidR="009D5793" w:rsidRPr="00C945ED">
        <w:rPr>
          <w:rFonts w:eastAsia="Calibri"/>
          <w:sz w:val="24"/>
          <w:szCs w:val="24"/>
          <w:lang w:eastAsia="en-US"/>
        </w:rPr>
        <w:t xml:space="preserve"> </w:t>
      </w:r>
      <w:r w:rsidRPr="00C945ED">
        <w:rPr>
          <w:rFonts w:eastAsia="Calibri"/>
          <w:sz w:val="24"/>
          <w:szCs w:val="24"/>
          <w:lang w:eastAsia="en-US"/>
        </w:rPr>
        <w:t>объеме</w:t>
      </w:r>
      <w:r w:rsidR="009D5793" w:rsidRPr="00C945ED">
        <w:rPr>
          <w:rFonts w:eastAsia="Calibri"/>
          <w:sz w:val="24"/>
          <w:szCs w:val="24"/>
          <w:lang w:eastAsia="en-US"/>
        </w:rPr>
        <w:t xml:space="preserve"> </w:t>
      </w:r>
      <w:r w:rsidRPr="00C945ED">
        <w:rPr>
          <w:rFonts w:eastAsia="Calibri"/>
          <w:sz w:val="24"/>
          <w:szCs w:val="24"/>
          <w:lang w:eastAsia="en-US"/>
        </w:rPr>
        <w:t>с</w:t>
      </w:r>
      <w:r w:rsidR="009D5793" w:rsidRPr="00C945ED">
        <w:rPr>
          <w:rFonts w:eastAsia="Calibri"/>
          <w:sz w:val="24"/>
          <w:szCs w:val="24"/>
          <w:lang w:eastAsia="en-US"/>
        </w:rPr>
        <w:t xml:space="preserve"> </w:t>
      </w:r>
      <w:r w:rsidRPr="00C945ED">
        <w:rPr>
          <w:rFonts w:eastAsia="Calibri"/>
          <w:sz w:val="24"/>
          <w:szCs w:val="24"/>
          <w:lang w:eastAsia="en-US"/>
        </w:rPr>
        <w:t>учетом</w:t>
      </w:r>
      <w:r w:rsidR="009D5793" w:rsidRPr="00C945ED">
        <w:rPr>
          <w:rFonts w:eastAsia="Calibri"/>
          <w:sz w:val="24"/>
          <w:szCs w:val="24"/>
          <w:lang w:eastAsia="en-US"/>
        </w:rPr>
        <w:t xml:space="preserve"> </w:t>
      </w:r>
      <w:r w:rsidRPr="00C945ED">
        <w:rPr>
          <w:rFonts w:eastAsia="Calibri"/>
          <w:sz w:val="24"/>
          <w:szCs w:val="24"/>
          <w:lang w:eastAsia="en-US"/>
        </w:rPr>
        <w:t>изменений;</w:t>
      </w:r>
      <w:r w:rsidR="009D5793" w:rsidRPr="00C945ED">
        <w:rPr>
          <w:rFonts w:eastAsia="Calibri"/>
          <w:sz w:val="24"/>
          <w:szCs w:val="24"/>
          <w:lang w:eastAsia="en-US"/>
        </w:rPr>
        <w:t xml:space="preserve"> </w:t>
      </w:r>
    </w:p>
    <w:p w:rsidR="00157B1F" w:rsidRPr="00C945ED" w:rsidRDefault="00F14EC8" w:rsidP="00157B1F">
      <w:pPr>
        <w:tabs>
          <w:tab w:val="left" w:pos="851"/>
          <w:tab w:val="left" w:pos="993"/>
        </w:tabs>
        <w:ind w:firstLine="567"/>
        <w:jc w:val="both"/>
        <w:rPr>
          <w:sz w:val="24"/>
          <w:szCs w:val="24"/>
        </w:rPr>
      </w:pPr>
      <w:r w:rsidRPr="00C945ED">
        <w:rPr>
          <w:rFonts w:eastAsia="Calibri"/>
          <w:sz w:val="24"/>
          <w:szCs w:val="24"/>
          <w:lang w:eastAsia="en-US"/>
        </w:rPr>
        <w:t>-</w:t>
      </w:r>
      <w:r w:rsidR="009D5793" w:rsidRPr="00C945ED">
        <w:rPr>
          <w:rFonts w:eastAsia="Calibri"/>
          <w:sz w:val="24"/>
          <w:szCs w:val="24"/>
          <w:lang w:eastAsia="en-US"/>
        </w:rPr>
        <w:t xml:space="preserve"> </w:t>
      </w:r>
      <w:r w:rsidR="00157B1F" w:rsidRPr="00C945ED">
        <w:rPr>
          <w:sz w:val="24"/>
          <w:szCs w:val="24"/>
        </w:rPr>
        <w:t xml:space="preserve">требует внимания порядок </w:t>
      </w:r>
      <w:r w:rsidR="00992DAC" w:rsidRPr="00C945ED">
        <w:rPr>
          <w:sz w:val="24"/>
          <w:szCs w:val="24"/>
        </w:rPr>
        <w:t>формирования</w:t>
      </w:r>
      <w:r w:rsidR="00157B1F" w:rsidRPr="00C945ED">
        <w:rPr>
          <w:sz w:val="24"/>
          <w:szCs w:val="24"/>
        </w:rPr>
        <w:t xml:space="preserve"> объема субсидии на выполнение муниципального задания автономному учреждению «Медиа «Слово»», которое на выполнение муниципального задания 2014 года получило 10129,2 тыс.рублей при фактических расходах - 7544,6 тыс.рублей. Указанное явилось следствием формирования объема субсидии на обеспечение муниципального задания с изменениями без перерасчета нормативных затрат;</w:t>
      </w:r>
    </w:p>
    <w:p w:rsidR="00F14EC8" w:rsidRPr="00C945ED" w:rsidRDefault="00F14EC8" w:rsidP="006A76D5">
      <w:pPr>
        <w:pStyle w:val="a3"/>
        <w:tabs>
          <w:tab w:val="left" w:pos="993"/>
        </w:tabs>
        <w:ind w:left="0" w:firstLine="567"/>
        <w:jc w:val="both"/>
        <w:rPr>
          <w:rFonts w:eastAsia="Calibri"/>
          <w:sz w:val="24"/>
          <w:szCs w:val="24"/>
          <w:lang w:eastAsia="en-US"/>
        </w:rPr>
      </w:pPr>
      <w:r w:rsidRPr="00C945ED">
        <w:rPr>
          <w:rFonts w:eastAsia="Calibri"/>
          <w:sz w:val="24"/>
          <w:szCs w:val="24"/>
          <w:lang w:eastAsia="en-US"/>
        </w:rPr>
        <w:t>-</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нарушение</w:t>
      </w:r>
      <w:r w:rsidR="009D5793" w:rsidRPr="00C945ED">
        <w:rPr>
          <w:rFonts w:eastAsia="Calibri"/>
          <w:sz w:val="24"/>
          <w:szCs w:val="24"/>
          <w:lang w:eastAsia="en-US"/>
        </w:rPr>
        <w:t xml:space="preserve"> </w:t>
      </w:r>
      <w:r w:rsidRPr="00C945ED">
        <w:rPr>
          <w:rFonts w:eastAsia="Calibri"/>
          <w:sz w:val="24"/>
          <w:szCs w:val="24"/>
          <w:lang w:eastAsia="en-US"/>
        </w:rPr>
        <w:t>ст.13</w:t>
      </w:r>
      <w:r w:rsidR="009D5793" w:rsidRPr="00C945ED">
        <w:rPr>
          <w:rFonts w:eastAsia="Calibri"/>
          <w:sz w:val="24"/>
          <w:szCs w:val="24"/>
          <w:lang w:eastAsia="en-US"/>
        </w:rPr>
        <w:t xml:space="preserve"> </w:t>
      </w:r>
      <w:r w:rsidRPr="00C945ED">
        <w:rPr>
          <w:rFonts w:eastAsia="Calibri"/>
          <w:sz w:val="24"/>
          <w:szCs w:val="24"/>
          <w:lang w:eastAsia="en-US"/>
        </w:rPr>
        <w:t>Федерального</w:t>
      </w:r>
      <w:r w:rsidR="009D5793" w:rsidRPr="00C945ED">
        <w:rPr>
          <w:rFonts w:eastAsia="Calibri"/>
          <w:sz w:val="24"/>
          <w:szCs w:val="24"/>
          <w:lang w:eastAsia="en-US"/>
        </w:rPr>
        <w:t xml:space="preserve"> </w:t>
      </w:r>
      <w:r w:rsidRPr="00C945ED">
        <w:rPr>
          <w:rFonts w:eastAsia="Calibri"/>
          <w:sz w:val="24"/>
          <w:szCs w:val="24"/>
          <w:lang w:eastAsia="en-US"/>
        </w:rPr>
        <w:t>закона</w:t>
      </w:r>
      <w:r w:rsidR="009D5793" w:rsidRPr="00C945ED">
        <w:rPr>
          <w:rFonts w:eastAsia="Calibri"/>
          <w:sz w:val="24"/>
          <w:szCs w:val="24"/>
          <w:lang w:eastAsia="en-US"/>
        </w:rPr>
        <w:t xml:space="preserve"> </w:t>
      </w:r>
      <w:r w:rsidRPr="00C945ED">
        <w:rPr>
          <w:rFonts w:eastAsia="Calibri"/>
          <w:sz w:val="24"/>
          <w:szCs w:val="24"/>
          <w:lang w:eastAsia="en-US"/>
        </w:rPr>
        <w:t>№402-ФЗ,</w:t>
      </w:r>
      <w:r w:rsidR="009D5793" w:rsidRPr="00C945ED">
        <w:rPr>
          <w:rFonts w:eastAsia="Calibri"/>
          <w:sz w:val="24"/>
          <w:szCs w:val="24"/>
          <w:lang w:eastAsia="en-US"/>
        </w:rPr>
        <w:t xml:space="preserve"> </w:t>
      </w:r>
      <w:r w:rsidR="00157B1F" w:rsidRPr="00C945ED">
        <w:rPr>
          <w:rFonts w:eastAsia="Calibri"/>
          <w:sz w:val="24"/>
          <w:szCs w:val="24"/>
          <w:lang w:eastAsia="en-US"/>
        </w:rPr>
        <w:t>п</w:t>
      </w:r>
      <w:r w:rsidRPr="00C945ED">
        <w:rPr>
          <w:rFonts w:eastAsia="Calibri"/>
          <w:sz w:val="24"/>
          <w:szCs w:val="24"/>
          <w:lang w:eastAsia="en-US"/>
        </w:rPr>
        <w:t>риказа</w:t>
      </w:r>
      <w:r w:rsidR="009D5793" w:rsidRPr="00C945ED">
        <w:rPr>
          <w:rFonts w:eastAsia="Calibri"/>
          <w:sz w:val="24"/>
          <w:szCs w:val="24"/>
          <w:lang w:eastAsia="en-US"/>
        </w:rPr>
        <w:t xml:space="preserve"> </w:t>
      </w:r>
      <w:r w:rsidRPr="00C945ED">
        <w:rPr>
          <w:rFonts w:eastAsia="Calibri"/>
          <w:sz w:val="24"/>
          <w:szCs w:val="24"/>
          <w:lang w:eastAsia="en-US"/>
        </w:rPr>
        <w:t>Минфина</w:t>
      </w:r>
      <w:r w:rsidR="009D5793" w:rsidRPr="00C945ED">
        <w:rPr>
          <w:rFonts w:eastAsia="Calibri"/>
          <w:sz w:val="24"/>
          <w:szCs w:val="24"/>
          <w:lang w:eastAsia="en-US"/>
        </w:rPr>
        <w:t xml:space="preserve"> </w:t>
      </w:r>
      <w:r w:rsidRPr="00C945ED">
        <w:rPr>
          <w:rFonts w:eastAsia="Calibri"/>
          <w:sz w:val="24"/>
          <w:szCs w:val="24"/>
          <w:lang w:eastAsia="en-US"/>
        </w:rPr>
        <w:t>№33н,</w:t>
      </w:r>
      <w:r w:rsidR="009D5793" w:rsidRPr="00C945ED">
        <w:rPr>
          <w:rFonts w:eastAsia="Calibri"/>
          <w:sz w:val="24"/>
          <w:szCs w:val="24"/>
          <w:lang w:eastAsia="en-US"/>
        </w:rPr>
        <w:t xml:space="preserve"> </w:t>
      </w:r>
      <w:r w:rsidRPr="00C945ED">
        <w:rPr>
          <w:rFonts w:eastAsia="Calibri"/>
          <w:sz w:val="24"/>
          <w:szCs w:val="24"/>
          <w:lang w:eastAsia="en-US"/>
        </w:rPr>
        <w:t>проверкой</w:t>
      </w:r>
      <w:r w:rsidR="009D5793" w:rsidRPr="00C945ED">
        <w:rPr>
          <w:rFonts w:eastAsia="Calibri"/>
          <w:sz w:val="24"/>
          <w:szCs w:val="24"/>
          <w:lang w:eastAsia="en-US"/>
        </w:rPr>
        <w:t xml:space="preserve"> </w:t>
      </w:r>
      <w:r w:rsidRPr="00C945ED">
        <w:rPr>
          <w:rFonts w:eastAsia="Calibri"/>
          <w:sz w:val="24"/>
          <w:szCs w:val="24"/>
          <w:lang w:eastAsia="en-US"/>
        </w:rPr>
        <w:t>установлено</w:t>
      </w:r>
      <w:r w:rsidR="009D5793" w:rsidRPr="00C945ED">
        <w:rPr>
          <w:rFonts w:eastAsia="Calibri"/>
          <w:sz w:val="24"/>
          <w:szCs w:val="24"/>
          <w:lang w:eastAsia="en-US"/>
        </w:rPr>
        <w:t xml:space="preserve"> </w:t>
      </w:r>
      <w:r w:rsidRPr="00C945ED">
        <w:rPr>
          <w:rFonts w:eastAsia="Calibri"/>
          <w:sz w:val="24"/>
          <w:szCs w:val="24"/>
          <w:lang w:eastAsia="en-US"/>
        </w:rPr>
        <w:t>искажение</w:t>
      </w:r>
      <w:r w:rsidR="009D5793" w:rsidRPr="00C945ED">
        <w:rPr>
          <w:rFonts w:eastAsia="Calibri"/>
          <w:sz w:val="24"/>
          <w:szCs w:val="24"/>
          <w:lang w:eastAsia="en-US"/>
        </w:rPr>
        <w:t xml:space="preserve"> </w:t>
      </w:r>
      <w:r w:rsidRPr="00C945ED">
        <w:rPr>
          <w:rFonts w:eastAsia="Calibri"/>
          <w:sz w:val="24"/>
          <w:szCs w:val="24"/>
          <w:lang w:eastAsia="en-US"/>
        </w:rPr>
        <w:t>данных</w:t>
      </w:r>
      <w:r w:rsidR="009D5793" w:rsidRPr="00C945ED">
        <w:rPr>
          <w:rFonts w:eastAsia="Calibri"/>
          <w:sz w:val="24"/>
          <w:szCs w:val="24"/>
          <w:lang w:eastAsia="en-US"/>
        </w:rPr>
        <w:t xml:space="preserve"> </w:t>
      </w:r>
      <w:r w:rsidRPr="00C945ED">
        <w:rPr>
          <w:rFonts w:eastAsia="Calibri"/>
          <w:sz w:val="24"/>
          <w:szCs w:val="24"/>
          <w:lang w:eastAsia="en-US"/>
        </w:rPr>
        <w:t>бухгалтерской</w:t>
      </w:r>
      <w:r w:rsidR="009D5793" w:rsidRPr="00C945ED">
        <w:rPr>
          <w:rFonts w:eastAsia="Calibri"/>
          <w:sz w:val="24"/>
          <w:szCs w:val="24"/>
          <w:lang w:eastAsia="en-US"/>
        </w:rPr>
        <w:t xml:space="preserve"> </w:t>
      </w:r>
      <w:r w:rsidRPr="00C945ED">
        <w:rPr>
          <w:rFonts w:eastAsia="Calibri"/>
          <w:sz w:val="24"/>
          <w:szCs w:val="24"/>
          <w:lang w:eastAsia="en-US"/>
        </w:rPr>
        <w:t>отчетности,</w:t>
      </w:r>
      <w:r w:rsidR="009D5793" w:rsidRPr="00C945ED">
        <w:rPr>
          <w:rFonts w:eastAsia="Calibri"/>
          <w:sz w:val="24"/>
          <w:szCs w:val="24"/>
          <w:lang w:eastAsia="en-US"/>
        </w:rPr>
        <w:t xml:space="preserve"> </w:t>
      </w:r>
      <w:r w:rsidRPr="00C945ED">
        <w:rPr>
          <w:rFonts w:eastAsia="Calibri"/>
          <w:sz w:val="24"/>
          <w:szCs w:val="24"/>
          <w:lang w:eastAsia="en-US"/>
        </w:rPr>
        <w:t>содержащихся</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отчетах</w:t>
      </w:r>
      <w:r w:rsidR="009D5793" w:rsidRPr="00C945ED">
        <w:rPr>
          <w:rFonts w:eastAsia="Calibri"/>
          <w:sz w:val="24"/>
          <w:szCs w:val="24"/>
          <w:lang w:eastAsia="en-US"/>
        </w:rPr>
        <w:t xml:space="preserve"> </w:t>
      </w:r>
      <w:r w:rsidRPr="00C945ED">
        <w:rPr>
          <w:rFonts w:eastAsia="Calibri"/>
          <w:sz w:val="24"/>
          <w:szCs w:val="24"/>
          <w:lang w:eastAsia="en-US"/>
        </w:rPr>
        <w:t>об</w:t>
      </w:r>
      <w:r w:rsidR="009D5793" w:rsidRPr="00C945ED">
        <w:rPr>
          <w:rFonts w:eastAsia="Calibri"/>
          <w:sz w:val="24"/>
          <w:szCs w:val="24"/>
          <w:lang w:eastAsia="en-US"/>
        </w:rPr>
        <w:t xml:space="preserve"> </w:t>
      </w:r>
      <w:r w:rsidRPr="00C945ED">
        <w:rPr>
          <w:rFonts w:eastAsia="Calibri"/>
          <w:sz w:val="24"/>
          <w:szCs w:val="24"/>
          <w:lang w:eastAsia="en-US"/>
        </w:rPr>
        <w:t>исполнения</w:t>
      </w:r>
      <w:r w:rsidR="009D5793" w:rsidRPr="00C945ED">
        <w:rPr>
          <w:rFonts w:eastAsia="Calibri"/>
          <w:sz w:val="24"/>
          <w:szCs w:val="24"/>
          <w:lang w:eastAsia="en-US"/>
        </w:rPr>
        <w:t xml:space="preserve"> </w:t>
      </w:r>
      <w:r w:rsidRPr="00C945ED">
        <w:rPr>
          <w:rFonts w:eastAsia="Calibri"/>
          <w:sz w:val="24"/>
          <w:szCs w:val="24"/>
          <w:lang w:eastAsia="en-US"/>
        </w:rPr>
        <w:t>выполнения</w:t>
      </w:r>
      <w:r w:rsidR="009D5793" w:rsidRPr="00C945ED">
        <w:rPr>
          <w:rFonts w:eastAsia="Calibri"/>
          <w:sz w:val="24"/>
          <w:szCs w:val="24"/>
          <w:lang w:eastAsia="en-US"/>
        </w:rPr>
        <w:t xml:space="preserve"> </w:t>
      </w:r>
      <w:r w:rsidRPr="00C945ED">
        <w:rPr>
          <w:rFonts w:eastAsia="Calibri"/>
          <w:sz w:val="24"/>
          <w:szCs w:val="24"/>
          <w:lang w:eastAsia="en-US"/>
        </w:rPr>
        <w:t>планов</w:t>
      </w:r>
      <w:r w:rsidR="009D5793" w:rsidRPr="00C945ED">
        <w:rPr>
          <w:rFonts w:eastAsia="Calibri"/>
          <w:sz w:val="24"/>
          <w:szCs w:val="24"/>
          <w:lang w:eastAsia="en-US"/>
        </w:rPr>
        <w:t xml:space="preserve"> </w:t>
      </w:r>
      <w:r w:rsidRPr="00C945ED">
        <w:rPr>
          <w:rFonts w:eastAsia="Calibri"/>
          <w:sz w:val="24"/>
          <w:szCs w:val="24"/>
          <w:lang w:eastAsia="en-US"/>
        </w:rPr>
        <w:t>финансово-хозяйственной</w:t>
      </w:r>
      <w:r w:rsidR="009D5793" w:rsidRPr="00C945ED">
        <w:rPr>
          <w:rFonts w:eastAsia="Calibri"/>
          <w:sz w:val="24"/>
          <w:szCs w:val="24"/>
          <w:lang w:eastAsia="en-US"/>
        </w:rPr>
        <w:t xml:space="preserve"> </w:t>
      </w:r>
      <w:r w:rsidRPr="00C945ED">
        <w:rPr>
          <w:rFonts w:eastAsia="Calibri"/>
          <w:sz w:val="24"/>
          <w:szCs w:val="24"/>
          <w:lang w:eastAsia="en-US"/>
        </w:rPr>
        <w:t>деятельности</w:t>
      </w:r>
      <w:r w:rsidR="009D5793" w:rsidRPr="00C945ED">
        <w:rPr>
          <w:rFonts w:eastAsia="Calibri"/>
          <w:sz w:val="24"/>
          <w:szCs w:val="24"/>
          <w:lang w:eastAsia="en-US"/>
        </w:rPr>
        <w:t xml:space="preserve"> </w:t>
      </w:r>
      <w:r w:rsidRPr="00C945ED">
        <w:rPr>
          <w:rFonts w:eastAsia="Calibri"/>
          <w:sz w:val="24"/>
          <w:szCs w:val="24"/>
          <w:lang w:eastAsia="en-US"/>
        </w:rPr>
        <w:t>(муниципальное</w:t>
      </w:r>
      <w:r w:rsidR="009D5793" w:rsidRPr="00C945ED">
        <w:rPr>
          <w:rFonts w:eastAsia="Calibri"/>
          <w:sz w:val="24"/>
          <w:szCs w:val="24"/>
          <w:lang w:eastAsia="en-US"/>
        </w:rPr>
        <w:t xml:space="preserve"> </w:t>
      </w:r>
      <w:r w:rsidRPr="00C945ED">
        <w:rPr>
          <w:rFonts w:eastAsia="Calibri"/>
          <w:sz w:val="24"/>
          <w:szCs w:val="24"/>
          <w:lang w:eastAsia="en-US"/>
        </w:rPr>
        <w:t>задание),</w:t>
      </w:r>
      <w:r w:rsidR="009D5793" w:rsidRPr="00C945ED">
        <w:rPr>
          <w:rFonts w:eastAsia="Calibri"/>
          <w:sz w:val="24"/>
          <w:szCs w:val="24"/>
          <w:lang w:eastAsia="en-US"/>
        </w:rPr>
        <w:t xml:space="preserve"> </w:t>
      </w:r>
      <w:r w:rsidRPr="00C945ED">
        <w:rPr>
          <w:rFonts w:eastAsia="Calibri"/>
          <w:sz w:val="24"/>
          <w:szCs w:val="24"/>
          <w:lang w:eastAsia="en-US"/>
        </w:rPr>
        <w:t>показатели</w:t>
      </w:r>
      <w:r w:rsidR="009D5793" w:rsidRPr="00C945ED">
        <w:rPr>
          <w:rFonts w:eastAsia="Calibri"/>
          <w:sz w:val="24"/>
          <w:szCs w:val="24"/>
          <w:lang w:eastAsia="en-US"/>
        </w:rPr>
        <w:t xml:space="preserve"> </w:t>
      </w:r>
      <w:r w:rsidRPr="00C945ED">
        <w:rPr>
          <w:rFonts w:eastAsia="Calibri"/>
          <w:sz w:val="24"/>
          <w:szCs w:val="24"/>
          <w:lang w:eastAsia="en-US"/>
        </w:rPr>
        <w:t>доходов</w:t>
      </w:r>
      <w:r w:rsidR="009D5793" w:rsidRPr="00C945ED">
        <w:rPr>
          <w:rFonts w:eastAsia="Calibri"/>
          <w:sz w:val="24"/>
          <w:szCs w:val="24"/>
          <w:lang w:eastAsia="en-US"/>
        </w:rPr>
        <w:t xml:space="preserve"> </w:t>
      </w:r>
      <w:r w:rsidRPr="00C945ED">
        <w:rPr>
          <w:rFonts w:eastAsia="Calibri"/>
          <w:sz w:val="24"/>
          <w:szCs w:val="24"/>
          <w:lang w:eastAsia="en-US"/>
        </w:rPr>
        <w:t>которых</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34058,67</w:t>
      </w:r>
      <w:r w:rsidR="009D5793" w:rsidRPr="00C945ED">
        <w:rPr>
          <w:rFonts w:eastAsia="Calibri"/>
          <w:sz w:val="24"/>
          <w:szCs w:val="24"/>
          <w:lang w:eastAsia="en-US"/>
        </w:rPr>
        <w:t xml:space="preserve"> </w:t>
      </w:r>
      <w:r w:rsidRPr="00C945ED">
        <w:rPr>
          <w:rFonts w:eastAsia="Calibri"/>
          <w:sz w:val="24"/>
          <w:szCs w:val="24"/>
          <w:lang w:eastAsia="en-US"/>
        </w:rPr>
        <w:t>тыс.рублей</w:t>
      </w:r>
      <w:r w:rsidR="009D5793" w:rsidRPr="00C945ED">
        <w:rPr>
          <w:rFonts w:eastAsia="Calibri"/>
          <w:sz w:val="24"/>
          <w:szCs w:val="24"/>
          <w:lang w:eastAsia="en-US"/>
        </w:rPr>
        <w:t xml:space="preserve"> </w:t>
      </w:r>
      <w:r w:rsidRPr="00C945ED">
        <w:rPr>
          <w:rFonts w:eastAsia="Calibri"/>
          <w:sz w:val="24"/>
          <w:szCs w:val="24"/>
          <w:lang w:eastAsia="en-US"/>
        </w:rPr>
        <w:t>больше</w:t>
      </w:r>
      <w:r w:rsidR="009D5793" w:rsidRPr="00C945ED">
        <w:rPr>
          <w:rFonts w:eastAsia="Calibri"/>
          <w:sz w:val="24"/>
          <w:szCs w:val="24"/>
          <w:lang w:eastAsia="en-US"/>
        </w:rPr>
        <w:t xml:space="preserve"> </w:t>
      </w:r>
      <w:r w:rsidRPr="00C945ED">
        <w:rPr>
          <w:rFonts w:eastAsia="Calibri"/>
          <w:sz w:val="24"/>
          <w:szCs w:val="24"/>
          <w:lang w:eastAsia="en-US"/>
        </w:rPr>
        <w:t>показателей</w:t>
      </w:r>
      <w:r w:rsidR="009D5793" w:rsidRPr="00C945ED">
        <w:rPr>
          <w:rFonts w:eastAsia="Calibri"/>
          <w:sz w:val="24"/>
          <w:szCs w:val="24"/>
          <w:lang w:eastAsia="en-US"/>
        </w:rPr>
        <w:t xml:space="preserve"> </w:t>
      </w:r>
      <w:r w:rsidRPr="00C945ED">
        <w:rPr>
          <w:rFonts w:eastAsia="Calibri"/>
          <w:sz w:val="24"/>
          <w:szCs w:val="24"/>
          <w:lang w:eastAsia="en-US"/>
        </w:rPr>
        <w:t>уточенного</w:t>
      </w:r>
      <w:r w:rsidR="009D5793" w:rsidRPr="00C945ED">
        <w:rPr>
          <w:rFonts w:eastAsia="Calibri"/>
          <w:sz w:val="24"/>
          <w:szCs w:val="24"/>
          <w:lang w:eastAsia="en-US"/>
        </w:rPr>
        <w:t xml:space="preserve"> </w:t>
      </w:r>
      <w:r w:rsidRPr="00C945ED">
        <w:rPr>
          <w:rFonts w:eastAsia="Calibri"/>
          <w:sz w:val="24"/>
          <w:szCs w:val="24"/>
          <w:lang w:eastAsia="en-US"/>
        </w:rPr>
        <w:t>бюджета</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33563,87</w:t>
      </w:r>
      <w:r w:rsidR="009D5793" w:rsidRPr="00C945ED">
        <w:rPr>
          <w:rFonts w:eastAsia="Calibri"/>
          <w:sz w:val="24"/>
          <w:szCs w:val="24"/>
          <w:lang w:eastAsia="en-US"/>
        </w:rPr>
        <w:t xml:space="preserve"> </w:t>
      </w:r>
      <w:r w:rsidRPr="00C945ED">
        <w:rPr>
          <w:rFonts w:eastAsia="Calibri"/>
          <w:sz w:val="24"/>
          <w:szCs w:val="24"/>
          <w:lang w:eastAsia="en-US"/>
        </w:rPr>
        <w:t>тыс.рублей</w:t>
      </w:r>
      <w:r w:rsidR="009D5793" w:rsidRPr="00C945ED">
        <w:rPr>
          <w:rFonts w:eastAsia="Calibri"/>
          <w:sz w:val="24"/>
          <w:szCs w:val="24"/>
          <w:lang w:eastAsia="en-US"/>
        </w:rPr>
        <w:t xml:space="preserve"> </w:t>
      </w:r>
      <w:r w:rsidRPr="00C945ED">
        <w:rPr>
          <w:rFonts w:eastAsia="Calibri"/>
          <w:sz w:val="24"/>
          <w:szCs w:val="24"/>
          <w:lang w:eastAsia="en-US"/>
        </w:rPr>
        <w:t>-</w:t>
      </w:r>
      <w:r w:rsidR="009D5793" w:rsidRPr="00C945ED">
        <w:rPr>
          <w:rFonts w:eastAsia="Calibri"/>
          <w:sz w:val="24"/>
          <w:szCs w:val="24"/>
          <w:lang w:eastAsia="en-US"/>
        </w:rPr>
        <w:t xml:space="preserve"> </w:t>
      </w:r>
      <w:r w:rsidRPr="00C945ED">
        <w:rPr>
          <w:rFonts w:eastAsia="Calibri"/>
          <w:sz w:val="24"/>
          <w:szCs w:val="24"/>
          <w:lang w:eastAsia="en-US"/>
        </w:rPr>
        <w:t>уточненной</w:t>
      </w:r>
      <w:r w:rsidR="009D5793" w:rsidRPr="00C945ED">
        <w:rPr>
          <w:rFonts w:eastAsia="Calibri"/>
          <w:sz w:val="24"/>
          <w:szCs w:val="24"/>
          <w:lang w:eastAsia="en-US"/>
        </w:rPr>
        <w:t xml:space="preserve"> </w:t>
      </w:r>
      <w:r w:rsidRPr="00C945ED">
        <w:rPr>
          <w:rFonts w:eastAsia="Calibri"/>
          <w:sz w:val="24"/>
          <w:szCs w:val="24"/>
          <w:lang w:eastAsia="en-US"/>
        </w:rPr>
        <w:t>росписи.</w:t>
      </w:r>
      <w:r w:rsidR="009D5793" w:rsidRPr="00C945ED">
        <w:rPr>
          <w:rFonts w:eastAsia="Calibri"/>
          <w:sz w:val="24"/>
          <w:szCs w:val="24"/>
          <w:lang w:eastAsia="en-US"/>
        </w:rPr>
        <w:t xml:space="preserve"> </w:t>
      </w:r>
      <w:r w:rsidRPr="00C945ED">
        <w:rPr>
          <w:rFonts w:eastAsia="Calibri"/>
          <w:sz w:val="24"/>
          <w:szCs w:val="24"/>
          <w:lang w:eastAsia="en-US"/>
        </w:rPr>
        <w:t>Искажение</w:t>
      </w:r>
      <w:r w:rsidR="009D5793" w:rsidRPr="00C945ED">
        <w:rPr>
          <w:rFonts w:eastAsia="Calibri"/>
          <w:sz w:val="24"/>
          <w:szCs w:val="24"/>
          <w:lang w:eastAsia="en-US"/>
        </w:rPr>
        <w:t xml:space="preserve"> </w:t>
      </w:r>
      <w:r w:rsidRPr="00C945ED">
        <w:rPr>
          <w:rFonts w:eastAsia="Calibri"/>
          <w:sz w:val="24"/>
          <w:szCs w:val="24"/>
          <w:lang w:eastAsia="en-US"/>
        </w:rPr>
        <w:t>явилось</w:t>
      </w:r>
      <w:r w:rsidR="009D5793" w:rsidRPr="00C945ED">
        <w:rPr>
          <w:rFonts w:eastAsia="Calibri"/>
          <w:sz w:val="24"/>
          <w:szCs w:val="24"/>
          <w:lang w:eastAsia="en-US"/>
        </w:rPr>
        <w:t xml:space="preserve"> </w:t>
      </w:r>
      <w:r w:rsidRPr="00C945ED">
        <w:rPr>
          <w:rFonts w:eastAsia="Calibri"/>
          <w:sz w:val="24"/>
          <w:szCs w:val="24"/>
          <w:lang w:eastAsia="en-US"/>
        </w:rPr>
        <w:t>следствием</w:t>
      </w:r>
      <w:r w:rsidR="009D5793" w:rsidRPr="00C945ED">
        <w:rPr>
          <w:rFonts w:eastAsia="Calibri"/>
          <w:sz w:val="24"/>
          <w:szCs w:val="24"/>
          <w:lang w:eastAsia="en-US"/>
        </w:rPr>
        <w:t xml:space="preserve"> </w:t>
      </w:r>
      <w:r w:rsidRPr="00C945ED">
        <w:rPr>
          <w:rFonts w:eastAsia="Calibri"/>
          <w:sz w:val="24"/>
          <w:szCs w:val="24"/>
          <w:lang w:eastAsia="en-US"/>
        </w:rPr>
        <w:t>нарушения</w:t>
      </w:r>
      <w:r w:rsidR="009D5793" w:rsidRPr="00C945ED">
        <w:rPr>
          <w:rFonts w:eastAsia="Calibri"/>
          <w:sz w:val="24"/>
          <w:szCs w:val="24"/>
          <w:lang w:eastAsia="en-US"/>
        </w:rPr>
        <w:t xml:space="preserve"> </w:t>
      </w:r>
      <w:r w:rsidRPr="00C945ED">
        <w:rPr>
          <w:rFonts w:eastAsia="Calibri"/>
          <w:sz w:val="24"/>
          <w:szCs w:val="24"/>
          <w:lang w:eastAsia="en-US"/>
        </w:rPr>
        <w:t>порядка</w:t>
      </w:r>
      <w:r w:rsidR="009D5793" w:rsidRPr="00C945ED">
        <w:rPr>
          <w:rFonts w:eastAsia="Calibri"/>
          <w:sz w:val="24"/>
          <w:szCs w:val="24"/>
          <w:lang w:eastAsia="en-US"/>
        </w:rPr>
        <w:t xml:space="preserve"> </w:t>
      </w:r>
      <w:r w:rsidRPr="00C945ED">
        <w:rPr>
          <w:rFonts w:eastAsia="Calibri"/>
          <w:sz w:val="24"/>
          <w:szCs w:val="24"/>
          <w:lang w:eastAsia="en-US"/>
        </w:rPr>
        <w:t>формирования</w:t>
      </w:r>
      <w:r w:rsidR="009D5793" w:rsidRPr="00C945ED">
        <w:rPr>
          <w:rFonts w:eastAsia="Calibri"/>
          <w:sz w:val="24"/>
          <w:szCs w:val="24"/>
          <w:lang w:eastAsia="en-US"/>
        </w:rPr>
        <w:t xml:space="preserve"> </w:t>
      </w:r>
      <w:r w:rsidR="00157B1F" w:rsidRPr="00C945ED">
        <w:rPr>
          <w:rFonts w:eastAsia="Calibri"/>
          <w:sz w:val="24"/>
          <w:szCs w:val="24"/>
          <w:lang w:eastAsia="en-US"/>
        </w:rPr>
        <w:t xml:space="preserve">учреждениями </w:t>
      </w:r>
      <w:r w:rsidRPr="00C945ED">
        <w:rPr>
          <w:rFonts w:eastAsia="Calibri"/>
          <w:sz w:val="24"/>
          <w:szCs w:val="24"/>
          <w:lang w:eastAsia="en-US"/>
        </w:rPr>
        <w:t>плана</w:t>
      </w:r>
      <w:r w:rsidR="009D5793" w:rsidRPr="00C945ED">
        <w:rPr>
          <w:rFonts w:eastAsia="Calibri"/>
          <w:sz w:val="24"/>
          <w:szCs w:val="24"/>
          <w:lang w:eastAsia="en-US"/>
        </w:rPr>
        <w:t xml:space="preserve"> </w:t>
      </w:r>
      <w:r w:rsidRPr="00C945ED">
        <w:rPr>
          <w:rFonts w:eastAsia="Calibri"/>
          <w:sz w:val="24"/>
          <w:szCs w:val="24"/>
          <w:lang w:eastAsia="en-US"/>
        </w:rPr>
        <w:t>финансово-хозяйственной</w:t>
      </w:r>
      <w:r w:rsidR="009D5793" w:rsidRPr="00C945ED">
        <w:rPr>
          <w:rFonts w:eastAsia="Calibri"/>
          <w:sz w:val="24"/>
          <w:szCs w:val="24"/>
          <w:lang w:eastAsia="en-US"/>
        </w:rPr>
        <w:t xml:space="preserve"> </w:t>
      </w:r>
      <w:r w:rsidRPr="00C945ED">
        <w:rPr>
          <w:rFonts w:eastAsia="Calibri"/>
          <w:sz w:val="24"/>
          <w:szCs w:val="24"/>
          <w:lang w:eastAsia="en-US"/>
        </w:rPr>
        <w:t>деятельности,</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части</w:t>
      </w:r>
      <w:r w:rsidR="009D5793" w:rsidRPr="00C945ED">
        <w:rPr>
          <w:rFonts w:eastAsia="Calibri"/>
          <w:sz w:val="24"/>
          <w:szCs w:val="24"/>
          <w:lang w:eastAsia="en-US"/>
        </w:rPr>
        <w:t xml:space="preserve"> </w:t>
      </w:r>
      <w:r w:rsidRPr="00C945ED">
        <w:rPr>
          <w:rFonts w:eastAsia="Calibri"/>
          <w:sz w:val="24"/>
          <w:szCs w:val="24"/>
          <w:lang w:eastAsia="en-US"/>
        </w:rPr>
        <w:t>внесения</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него</w:t>
      </w:r>
      <w:r w:rsidR="009D5793" w:rsidRPr="00C945ED">
        <w:rPr>
          <w:rFonts w:eastAsia="Calibri"/>
          <w:sz w:val="24"/>
          <w:szCs w:val="24"/>
          <w:lang w:eastAsia="en-US"/>
        </w:rPr>
        <w:t xml:space="preserve"> </w:t>
      </w:r>
      <w:r w:rsidRPr="00C945ED">
        <w:rPr>
          <w:rFonts w:eastAsia="Calibri"/>
          <w:sz w:val="24"/>
          <w:szCs w:val="24"/>
          <w:lang w:eastAsia="en-US"/>
        </w:rPr>
        <w:t>своевременно</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полном</w:t>
      </w:r>
      <w:r w:rsidR="009D5793" w:rsidRPr="00C945ED">
        <w:rPr>
          <w:rFonts w:eastAsia="Calibri"/>
          <w:sz w:val="24"/>
          <w:szCs w:val="24"/>
          <w:lang w:eastAsia="en-US"/>
        </w:rPr>
        <w:t xml:space="preserve"> </w:t>
      </w:r>
      <w:r w:rsidRPr="00C945ED">
        <w:rPr>
          <w:rFonts w:eastAsia="Calibri"/>
          <w:sz w:val="24"/>
          <w:szCs w:val="24"/>
          <w:lang w:eastAsia="en-US"/>
        </w:rPr>
        <w:t>объеме</w:t>
      </w:r>
      <w:r w:rsidR="009D5793" w:rsidRPr="00C945ED">
        <w:rPr>
          <w:rFonts w:eastAsia="Calibri"/>
          <w:sz w:val="24"/>
          <w:szCs w:val="24"/>
          <w:lang w:eastAsia="en-US"/>
        </w:rPr>
        <w:t xml:space="preserve"> </w:t>
      </w:r>
      <w:r w:rsidRPr="00C945ED">
        <w:rPr>
          <w:rFonts w:eastAsia="Calibri"/>
          <w:sz w:val="24"/>
          <w:szCs w:val="24"/>
          <w:lang w:eastAsia="en-US"/>
        </w:rPr>
        <w:t>изменений;</w:t>
      </w:r>
    </w:p>
    <w:p w:rsidR="00157B1F" w:rsidRPr="00C945ED" w:rsidRDefault="006A76D5" w:rsidP="00157B1F">
      <w:pPr>
        <w:tabs>
          <w:tab w:val="left" w:pos="851"/>
          <w:tab w:val="left" w:pos="993"/>
        </w:tabs>
        <w:ind w:firstLine="567"/>
        <w:jc w:val="both"/>
        <w:rPr>
          <w:sz w:val="24"/>
          <w:szCs w:val="24"/>
        </w:rPr>
      </w:pPr>
      <w:r w:rsidRPr="00C945ED">
        <w:rPr>
          <w:rFonts w:eastAsia="Calibri"/>
          <w:sz w:val="24"/>
          <w:szCs w:val="24"/>
          <w:lang w:eastAsia="en-US"/>
        </w:rPr>
        <w:lastRenderedPageBreak/>
        <w:t>-</w:t>
      </w:r>
      <w:r w:rsidR="009D5793" w:rsidRPr="00C945ED">
        <w:rPr>
          <w:rFonts w:eastAsia="Calibri"/>
          <w:sz w:val="24"/>
          <w:szCs w:val="24"/>
          <w:lang w:eastAsia="en-US"/>
        </w:rPr>
        <w:t xml:space="preserve"> </w:t>
      </w:r>
      <w:r w:rsidR="00157B1F" w:rsidRPr="00C945ED">
        <w:rPr>
          <w:sz w:val="24"/>
          <w:szCs w:val="24"/>
        </w:rPr>
        <w:t>в результате нарушений Указаний по применению бюджетной классификации РФ (приказ Минфина РФ от 01.07.2015 №65н) при планировании в 2014 году нормативных затрат бюджетных и автономного учреждений (расходов на проезд в отпуск), не обеспечена достоверность показателей форм отчета об исполнении бюджета (в части объема субсидий на финансовое обеспечение муниципального задания) и соответствующих показателей отчета о выполнении планов финансово-хозяйственной деятельности бюджетных и автономного  учреждений на сумму 8666,13 тыс.рублей.</w:t>
      </w:r>
    </w:p>
    <w:p w:rsidR="00F14EC8" w:rsidRPr="00C945ED" w:rsidRDefault="00F14EC8" w:rsidP="006A76D5">
      <w:pPr>
        <w:pStyle w:val="a3"/>
        <w:numPr>
          <w:ilvl w:val="0"/>
          <w:numId w:val="10"/>
        </w:numPr>
        <w:tabs>
          <w:tab w:val="left" w:pos="993"/>
        </w:tabs>
        <w:ind w:left="0" w:firstLine="567"/>
        <w:jc w:val="both"/>
        <w:rPr>
          <w:sz w:val="24"/>
          <w:szCs w:val="24"/>
        </w:rPr>
      </w:pPr>
      <w:r w:rsidRPr="00C945ED">
        <w:rPr>
          <w:rFonts w:eastAsia="Calibri"/>
          <w:sz w:val="24"/>
          <w:szCs w:val="24"/>
          <w:lang w:eastAsia="en-US"/>
        </w:rPr>
        <w:t>Выборочной</w:t>
      </w:r>
      <w:r w:rsidR="009D5793" w:rsidRPr="00C945ED">
        <w:rPr>
          <w:rFonts w:eastAsia="Calibri"/>
          <w:sz w:val="24"/>
          <w:szCs w:val="24"/>
          <w:lang w:eastAsia="en-US"/>
        </w:rPr>
        <w:t xml:space="preserve"> </w:t>
      </w:r>
      <w:r w:rsidRPr="00C945ED">
        <w:rPr>
          <w:rFonts w:eastAsia="Calibri"/>
          <w:sz w:val="24"/>
          <w:szCs w:val="24"/>
          <w:lang w:eastAsia="en-US"/>
        </w:rPr>
        <w:t>проверкой</w:t>
      </w:r>
      <w:r w:rsidR="009D5793" w:rsidRPr="00C945ED">
        <w:rPr>
          <w:rFonts w:eastAsia="Calibri"/>
          <w:sz w:val="24"/>
          <w:szCs w:val="24"/>
          <w:lang w:eastAsia="en-US"/>
        </w:rPr>
        <w:t xml:space="preserve"> </w:t>
      </w:r>
      <w:r w:rsidRPr="00C945ED">
        <w:rPr>
          <w:rFonts w:eastAsia="Calibri"/>
          <w:sz w:val="24"/>
          <w:szCs w:val="24"/>
          <w:lang w:eastAsia="en-US"/>
        </w:rPr>
        <w:t>использования</w:t>
      </w:r>
      <w:r w:rsidR="009D5793" w:rsidRPr="00C945ED">
        <w:rPr>
          <w:rFonts w:eastAsia="Calibri"/>
          <w:sz w:val="24"/>
          <w:szCs w:val="24"/>
          <w:lang w:eastAsia="en-US"/>
        </w:rPr>
        <w:t xml:space="preserve"> </w:t>
      </w:r>
      <w:r w:rsidRPr="00C945ED">
        <w:rPr>
          <w:rFonts w:eastAsia="Calibri"/>
          <w:sz w:val="24"/>
          <w:szCs w:val="24"/>
          <w:lang w:eastAsia="en-US"/>
        </w:rPr>
        <w:t>межбюджетных</w:t>
      </w:r>
      <w:r w:rsidR="009D5793" w:rsidRPr="00C945ED">
        <w:rPr>
          <w:rFonts w:eastAsia="Calibri"/>
          <w:sz w:val="24"/>
          <w:szCs w:val="24"/>
          <w:lang w:eastAsia="en-US"/>
        </w:rPr>
        <w:t xml:space="preserve"> </w:t>
      </w:r>
      <w:r w:rsidRPr="00C945ED">
        <w:rPr>
          <w:rFonts w:eastAsia="Calibri"/>
          <w:sz w:val="24"/>
          <w:szCs w:val="24"/>
          <w:lang w:eastAsia="en-US"/>
        </w:rPr>
        <w:t>трансфертов,</w:t>
      </w:r>
      <w:r w:rsidR="009D5793" w:rsidRPr="00C945ED">
        <w:rPr>
          <w:rFonts w:eastAsia="Calibri"/>
          <w:sz w:val="24"/>
          <w:szCs w:val="24"/>
          <w:lang w:eastAsia="en-US"/>
        </w:rPr>
        <w:t xml:space="preserve"> </w:t>
      </w:r>
      <w:r w:rsidRPr="00C945ED">
        <w:rPr>
          <w:rFonts w:eastAsia="Calibri"/>
          <w:sz w:val="24"/>
          <w:szCs w:val="24"/>
          <w:lang w:eastAsia="en-US"/>
        </w:rPr>
        <w:t>предоставленных</w:t>
      </w:r>
      <w:r w:rsidR="009D5793" w:rsidRPr="00C945ED">
        <w:rPr>
          <w:rFonts w:eastAsia="Calibri"/>
          <w:sz w:val="24"/>
          <w:szCs w:val="24"/>
          <w:lang w:eastAsia="en-US"/>
        </w:rPr>
        <w:t xml:space="preserve"> </w:t>
      </w:r>
      <w:r w:rsidRPr="00C945ED">
        <w:rPr>
          <w:rFonts w:eastAsia="Calibri"/>
          <w:sz w:val="24"/>
          <w:szCs w:val="24"/>
          <w:lang w:eastAsia="en-US"/>
        </w:rPr>
        <w:t>из</w:t>
      </w:r>
      <w:r w:rsidR="009D5793" w:rsidRPr="00C945ED">
        <w:rPr>
          <w:rFonts w:eastAsia="Calibri"/>
          <w:sz w:val="24"/>
          <w:szCs w:val="24"/>
          <w:lang w:eastAsia="en-US"/>
        </w:rPr>
        <w:t xml:space="preserve"> </w:t>
      </w:r>
      <w:r w:rsidRPr="00C945ED">
        <w:rPr>
          <w:rFonts w:eastAsia="Calibri"/>
          <w:sz w:val="24"/>
          <w:szCs w:val="24"/>
          <w:lang w:eastAsia="en-US"/>
        </w:rPr>
        <w:t>бюджета</w:t>
      </w:r>
      <w:r w:rsidR="00454603" w:rsidRPr="00C945ED">
        <w:rPr>
          <w:rFonts w:eastAsia="Calibri"/>
          <w:sz w:val="24"/>
          <w:szCs w:val="24"/>
          <w:lang w:eastAsia="en-US"/>
        </w:rPr>
        <w:t>,</w:t>
      </w:r>
      <w:r w:rsidR="009D5793" w:rsidRPr="00C945ED">
        <w:rPr>
          <w:rFonts w:eastAsia="Calibri"/>
          <w:sz w:val="24"/>
          <w:szCs w:val="24"/>
          <w:lang w:eastAsia="en-US"/>
        </w:rPr>
        <w:t xml:space="preserve"> </w:t>
      </w:r>
      <w:r w:rsidRPr="00C945ED">
        <w:rPr>
          <w:rFonts w:eastAsia="Calibri"/>
          <w:sz w:val="24"/>
          <w:szCs w:val="24"/>
          <w:lang w:eastAsia="en-US"/>
        </w:rPr>
        <w:t>установлены</w:t>
      </w:r>
      <w:r w:rsidR="009D5793" w:rsidRPr="00C945ED">
        <w:rPr>
          <w:rFonts w:eastAsia="Calibri"/>
          <w:sz w:val="24"/>
          <w:szCs w:val="24"/>
          <w:lang w:eastAsia="en-US"/>
        </w:rPr>
        <w:t xml:space="preserve"> </w:t>
      </w:r>
      <w:r w:rsidRPr="00C945ED">
        <w:rPr>
          <w:rFonts w:eastAsia="Calibri"/>
          <w:sz w:val="24"/>
          <w:szCs w:val="24"/>
          <w:lang w:eastAsia="en-US"/>
        </w:rPr>
        <w:t>нарушения</w:t>
      </w:r>
      <w:r w:rsidR="009D5793" w:rsidRPr="00C945ED">
        <w:rPr>
          <w:rFonts w:eastAsia="Calibri"/>
          <w:sz w:val="24"/>
          <w:szCs w:val="24"/>
          <w:lang w:eastAsia="en-US"/>
        </w:rPr>
        <w:t xml:space="preserve"> </w:t>
      </w:r>
      <w:r w:rsidRPr="00C945ED">
        <w:rPr>
          <w:rFonts w:eastAsia="Calibri"/>
          <w:sz w:val="24"/>
          <w:szCs w:val="24"/>
          <w:lang w:eastAsia="en-US"/>
        </w:rPr>
        <w:t>действующего</w:t>
      </w:r>
      <w:r w:rsidR="009D5793" w:rsidRPr="00C945ED">
        <w:rPr>
          <w:rFonts w:eastAsia="Calibri"/>
          <w:sz w:val="24"/>
          <w:szCs w:val="24"/>
          <w:lang w:eastAsia="en-US"/>
        </w:rPr>
        <w:t xml:space="preserve"> </w:t>
      </w:r>
      <w:r w:rsidRPr="00C945ED">
        <w:rPr>
          <w:rFonts w:eastAsia="Calibri"/>
          <w:sz w:val="24"/>
          <w:szCs w:val="24"/>
          <w:lang w:eastAsia="en-US"/>
        </w:rPr>
        <w:t>законодательства,</w:t>
      </w:r>
      <w:r w:rsidR="009D5793" w:rsidRPr="00C945ED">
        <w:rPr>
          <w:rFonts w:eastAsia="Calibri"/>
          <w:sz w:val="24"/>
          <w:szCs w:val="24"/>
          <w:lang w:eastAsia="en-US"/>
        </w:rPr>
        <w:t xml:space="preserve"> </w:t>
      </w:r>
      <w:r w:rsidRPr="00C945ED">
        <w:rPr>
          <w:rFonts w:eastAsia="Calibri"/>
          <w:sz w:val="24"/>
          <w:szCs w:val="24"/>
          <w:lang w:eastAsia="en-US"/>
        </w:rPr>
        <w:t>а</w:t>
      </w:r>
      <w:r w:rsidR="009D5793" w:rsidRPr="00C945ED">
        <w:rPr>
          <w:rFonts w:eastAsia="Calibri"/>
          <w:sz w:val="24"/>
          <w:szCs w:val="24"/>
          <w:lang w:eastAsia="en-US"/>
        </w:rPr>
        <w:t xml:space="preserve"> </w:t>
      </w:r>
      <w:r w:rsidRPr="00C945ED">
        <w:rPr>
          <w:rFonts w:eastAsia="Calibri"/>
          <w:sz w:val="24"/>
          <w:szCs w:val="24"/>
          <w:lang w:eastAsia="en-US"/>
        </w:rPr>
        <w:t>также</w:t>
      </w:r>
      <w:r w:rsidR="009D5793" w:rsidRPr="00C945ED">
        <w:rPr>
          <w:rFonts w:eastAsia="Calibri"/>
          <w:sz w:val="24"/>
          <w:szCs w:val="24"/>
          <w:lang w:eastAsia="en-US"/>
        </w:rPr>
        <w:t xml:space="preserve"> </w:t>
      </w:r>
      <w:r w:rsidRPr="00C945ED">
        <w:rPr>
          <w:rFonts w:eastAsia="Calibri"/>
          <w:sz w:val="24"/>
          <w:szCs w:val="24"/>
          <w:lang w:eastAsia="en-US"/>
        </w:rPr>
        <w:t>заключенных</w:t>
      </w:r>
      <w:r w:rsidR="009D5793" w:rsidRPr="00C945ED">
        <w:rPr>
          <w:rFonts w:eastAsia="Calibri"/>
          <w:sz w:val="24"/>
          <w:szCs w:val="24"/>
          <w:lang w:eastAsia="en-US"/>
        </w:rPr>
        <w:t xml:space="preserve"> </w:t>
      </w:r>
      <w:r w:rsidRPr="00C945ED">
        <w:rPr>
          <w:rFonts w:eastAsia="Calibri"/>
          <w:sz w:val="24"/>
          <w:szCs w:val="24"/>
          <w:lang w:eastAsia="en-US"/>
        </w:rPr>
        <w:t>контрактов</w:t>
      </w:r>
      <w:r w:rsidR="009D5793" w:rsidRPr="00C945ED">
        <w:rPr>
          <w:rFonts w:eastAsia="Calibri"/>
          <w:sz w:val="24"/>
          <w:szCs w:val="24"/>
          <w:lang w:eastAsia="en-US"/>
        </w:rPr>
        <w:t xml:space="preserve"> </w:t>
      </w:r>
      <w:r w:rsidRPr="00C945ED">
        <w:rPr>
          <w:rFonts w:eastAsia="Calibri"/>
          <w:sz w:val="24"/>
          <w:szCs w:val="24"/>
          <w:lang w:eastAsia="en-US"/>
        </w:rPr>
        <w:t>(договоров),</w:t>
      </w:r>
      <w:r w:rsidR="009D5793" w:rsidRPr="00C945ED">
        <w:rPr>
          <w:rFonts w:eastAsia="Calibri"/>
          <w:sz w:val="24"/>
          <w:szCs w:val="24"/>
          <w:lang w:eastAsia="en-US"/>
        </w:rPr>
        <w:t xml:space="preserve"> </w:t>
      </w:r>
      <w:r w:rsidRPr="00C945ED">
        <w:rPr>
          <w:rFonts w:eastAsia="Calibri"/>
          <w:sz w:val="24"/>
          <w:szCs w:val="24"/>
          <w:lang w:eastAsia="en-US"/>
        </w:rPr>
        <w:t>свидетельствующие</w:t>
      </w:r>
      <w:r w:rsidR="009D5793" w:rsidRPr="00C945ED">
        <w:rPr>
          <w:rFonts w:eastAsia="Calibri"/>
          <w:sz w:val="24"/>
          <w:szCs w:val="24"/>
          <w:lang w:eastAsia="en-US"/>
        </w:rPr>
        <w:t xml:space="preserve"> </w:t>
      </w:r>
      <w:r w:rsidRPr="00C945ED">
        <w:rPr>
          <w:rFonts w:eastAsia="Calibri"/>
          <w:sz w:val="24"/>
          <w:szCs w:val="24"/>
          <w:lang w:eastAsia="en-US"/>
        </w:rPr>
        <w:t>об</w:t>
      </w:r>
      <w:r w:rsidR="009D5793" w:rsidRPr="00C945ED">
        <w:rPr>
          <w:rFonts w:eastAsia="Calibri"/>
          <w:sz w:val="24"/>
          <w:szCs w:val="24"/>
          <w:lang w:eastAsia="en-US"/>
        </w:rPr>
        <w:t xml:space="preserve"> </w:t>
      </w:r>
      <w:r w:rsidRPr="00C945ED">
        <w:rPr>
          <w:rFonts w:eastAsia="Calibri"/>
          <w:sz w:val="24"/>
          <w:szCs w:val="24"/>
          <w:lang w:eastAsia="en-US"/>
        </w:rPr>
        <w:t>отсутствии</w:t>
      </w:r>
      <w:r w:rsidR="009D5793" w:rsidRPr="00C945ED">
        <w:rPr>
          <w:rFonts w:eastAsia="Calibri"/>
          <w:sz w:val="24"/>
          <w:szCs w:val="24"/>
          <w:lang w:eastAsia="en-US"/>
        </w:rPr>
        <w:t xml:space="preserve"> </w:t>
      </w:r>
      <w:r w:rsidRPr="00C945ED">
        <w:rPr>
          <w:rFonts w:eastAsia="Calibri"/>
          <w:sz w:val="24"/>
          <w:szCs w:val="24"/>
          <w:lang w:eastAsia="en-US"/>
        </w:rPr>
        <w:t>контроля</w:t>
      </w:r>
      <w:r w:rsidR="009D5793" w:rsidRPr="00C945ED">
        <w:rPr>
          <w:rFonts w:eastAsia="Calibri"/>
          <w:sz w:val="24"/>
          <w:szCs w:val="24"/>
          <w:lang w:eastAsia="en-US"/>
        </w:rPr>
        <w:t xml:space="preserve"> </w:t>
      </w:r>
      <w:r w:rsidRPr="00C945ED">
        <w:rPr>
          <w:rFonts w:eastAsia="Calibri"/>
          <w:sz w:val="24"/>
          <w:szCs w:val="24"/>
          <w:lang w:eastAsia="en-US"/>
        </w:rPr>
        <w:t>со</w:t>
      </w:r>
      <w:r w:rsidR="009D5793" w:rsidRPr="00C945ED">
        <w:rPr>
          <w:rFonts w:eastAsia="Calibri"/>
          <w:sz w:val="24"/>
          <w:szCs w:val="24"/>
          <w:lang w:eastAsia="en-US"/>
        </w:rPr>
        <w:t xml:space="preserve"> </w:t>
      </w:r>
      <w:r w:rsidRPr="00C945ED">
        <w:rPr>
          <w:rFonts w:eastAsia="Calibri"/>
          <w:sz w:val="24"/>
          <w:szCs w:val="24"/>
          <w:lang w:eastAsia="en-US"/>
        </w:rPr>
        <w:t>стороны</w:t>
      </w:r>
      <w:r w:rsidR="009D5793" w:rsidRPr="00C945ED">
        <w:rPr>
          <w:rFonts w:eastAsia="Calibri"/>
          <w:sz w:val="24"/>
          <w:szCs w:val="24"/>
          <w:lang w:eastAsia="en-US"/>
        </w:rPr>
        <w:t xml:space="preserve"> </w:t>
      </w:r>
      <w:r w:rsidRPr="00C945ED">
        <w:rPr>
          <w:rFonts w:eastAsia="Calibri"/>
          <w:sz w:val="24"/>
          <w:szCs w:val="24"/>
          <w:lang w:eastAsia="en-US"/>
        </w:rPr>
        <w:t>органов</w:t>
      </w:r>
      <w:r w:rsidR="009D5793" w:rsidRPr="00C945ED">
        <w:rPr>
          <w:rFonts w:eastAsia="Calibri"/>
          <w:sz w:val="24"/>
          <w:szCs w:val="24"/>
          <w:lang w:eastAsia="en-US"/>
        </w:rPr>
        <w:t xml:space="preserve"> </w:t>
      </w:r>
      <w:r w:rsidRPr="00C945ED">
        <w:rPr>
          <w:rFonts w:eastAsia="Calibri"/>
          <w:sz w:val="24"/>
          <w:szCs w:val="24"/>
          <w:lang w:eastAsia="en-US"/>
        </w:rPr>
        <w:t>местного</w:t>
      </w:r>
      <w:r w:rsidR="009D5793" w:rsidRPr="00C945ED">
        <w:rPr>
          <w:rFonts w:eastAsia="Calibri"/>
          <w:sz w:val="24"/>
          <w:szCs w:val="24"/>
          <w:lang w:eastAsia="en-US"/>
        </w:rPr>
        <w:t xml:space="preserve"> </w:t>
      </w:r>
      <w:r w:rsidRPr="00C945ED">
        <w:rPr>
          <w:rFonts w:eastAsia="Calibri"/>
          <w:sz w:val="24"/>
          <w:szCs w:val="24"/>
          <w:lang w:eastAsia="en-US"/>
        </w:rPr>
        <w:t>самоуправления</w:t>
      </w:r>
      <w:r w:rsidR="009D5793" w:rsidRPr="00C945ED">
        <w:rPr>
          <w:rFonts w:eastAsia="Calibri"/>
          <w:sz w:val="24"/>
          <w:szCs w:val="24"/>
          <w:lang w:eastAsia="en-US"/>
        </w:rPr>
        <w:t xml:space="preserve"> </w:t>
      </w:r>
      <w:r w:rsidRPr="00C945ED">
        <w:rPr>
          <w:rFonts w:eastAsia="Calibri"/>
          <w:sz w:val="24"/>
          <w:szCs w:val="24"/>
          <w:lang w:eastAsia="en-US"/>
        </w:rPr>
        <w:t>(администрации</w:t>
      </w:r>
      <w:r w:rsidR="009D5793" w:rsidRPr="00C945ED">
        <w:rPr>
          <w:rFonts w:eastAsia="Calibri"/>
          <w:sz w:val="24"/>
          <w:szCs w:val="24"/>
          <w:lang w:eastAsia="en-US"/>
        </w:rPr>
        <w:t xml:space="preserve"> </w:t>
      </w:r>
      <w:r w:rsidRPr="00C945ED">
        <w:rPr>
          <w:rFonts w:eastAsia="Calibri"/>
          <w:sz w:val="24"/>
          <w:szCs w:val="24"/>
          <w:lang w:eastAsia="en-US"/>
        </w:rPr>
        <w:t>ГО</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управления</w:t>
      </w:r>
      <w:r w:rsidR="009D5793" w:rsidRPr="00C945ED">
        <w:rPr>
          <w:rFonts w:eastAsia="Calibri"/>
          <w:sz w:val="24"/>
          <w:szCs w:val="24"/>
          <w:lang w:eastAsia="en-US"/>
        </w:rPr>
        <w:t xml:space="preserve"> </w:t>
      </w:r>
      <w:r w:rsidRPr="00C945ED">
        <w:rPr>
          <w:rFonts w:eastAsia="Calibri"/>
          <w:sz w:val="24"/>
          <w:szCs w:val="24"/>
          <w:lang w:eastAsia="en-US"/>
        </w:rPr>
        <w:t>образования</w:t>
      </w:r>
      <w:r w:rsidR="009D5793" w:rsidRPr="00C945ED">
        <w:rPr>
          <w:rFonts w:eastAsia="Calibri"/>
          <w:sz w:val="24"/>
          <w:szCs w:val="24"/>
          <w:lang w:eastAsia="en-US"/>
        </w:rPr>
        <w:t xml:space="preserve"> </w:t>
      </w:r>
      <w:r w:rsidRPr="00C945ED">
        <w:rPr>
          <w:rFonts w:eastAsia="Calibri"/>
          <w:sz w:val="24"/>
          <w:szCs w:val="24"/>
          <w:lang w:eastAsia="en-US"/>
        </w:rPr>
        <w:t>ГО,</w:t>
      </w:r>
      <w:r w:rsidR="009D5793" w:rsidRPr="00C945ED">
        <w:rPr>
          <w:rFonts w:eastAsia="Calibri"/>
          <w:sz w:val="24"/>
          <w:szCs w:val="24"/>
          <w:lang w:eastAsia="en-US"/>
        </w:rPr>
        <w:t xml:space="preserve"> </w:t>
      </w:r>
      <w:r w:rsidRPr="00C945ED">
        <w:rPr>
          <w:rFonts w:eastAsia="Calibri"/>
          <w:sz w:val="24"/>
          <w:szCs w:val="24"/>
          <w:lang w:eastAsia="en-US"/>
        </w:rPr>
        <w:t>а</w:t>
      </w:r>
      <w:r w:rsidR="009D5793" w:rsidRPr="00C945ED">
        <w:rPr>
          <w:rFonts w:eastAsia="Calibri"/>
          <w:sz w:val="24"/>
          <w:szCs w:val="24"/>
          <w:lang w:eastAsia="en-US"/>
        </w:rPr>
        <w:t xml:space="preserve"> </w:t>
      </w:r>
      <w:r w:rsidRPr="00C945ED">
        <w:rPr>
          <w:rFonts w:eastAsia="Calibri"/>
          <w:sz w:val="24"/>
          <w:szCs w:val="24"/>
          <w:lang w:eastAsia="en-US"/>
        </w:rPr>
        <w:t>также</w:t>
      </w:r>
      <w:r w:rsidR="009D5793" w:rsidRPr="00C945ED">
        <w:rPr>
          <w:rFonts w:eastAsia="Calibri"/>
          <w:sz w:val="24"/>
          <w:szCs w:val="24"/>
          <w:lang w:eastAsia="en-US"/>
        </w:rPr>
        <w:t xml:space="preserve"> </w:t>
      </w:r>
      <w:r w:rsidRPr="00C945ED">
        <w:rPr>
          <w:rFonts w:eastAsia="Calibri"/>
          <w:sz w:val="24"/>
          <w:szCs w:val="24"/>
          <w:lang w:eastAsia="en-US"/>
        </w:rPr>
        <w:t>КУМС</w:t>
      </w:r>
      <w:r w:rsidR="00DD7E52" w:rsidRPr="00C945ED">
        <w:rPr>
          <w:rFonts w:eastAsia="Calibri"/>
          <w:sz w:val="24"/>
          <w:szCs w:val="24"/>
          <w:lang w:eastAsia="en-US"/>
        </w:rPr>
        <w:t>)</w:t>
      </w:r>
      <w:r w:rsidRPr="00C945ED">
        <w:rPr>
          <w:rFonts w:eastAsia="Calibri"/>
          <w:sz w:val="24"/>
          <w:szCs w:val="24"/>
          <w:lang w:eastAsia="en-US"/>
        </w:rPr>
        <w:t>.</w:t>
      </w:r>
      <w:r w:rsidR="009D5793" w:rsidRPr="00C945ED">
        <w:rPr>
          <w:rFonts w:eastAsia="Calibri"/>
          <w:sz w:val="24"/>
          <w:szCs w:val="24"/>
          <w:lang w:eastAsia="en-US"/>
        </w:rPr>
        <w:t xml:space="preserve"> </w:t>
      </w:r>
      <w:r w:rsidRPr="00C945ED">
        <w:rPr>
          <w:rFonts w:eastAsia="Calibri"/>
          <w:sz w:val="24"/>
          <w:szCs w:val="24"/>
          <w:lang w:eastAsia="en-US"/>
        </w:rPr>
        <w:t>Так,</w:t>
      </w:r>
      <w:r w:rsidR="009D5793" w:rsidRPr="00C945ED">
        <w:rPr>
          <w:rFonts w:eastAsia="Calibri"/>
          <w:sz w:val="24"/>
          <w:szCs w:val="24"/>
          <w:lang w:eastAsia="en-US"/>
        </w:rPr>
        <w:t xml:space="preserve"> </w:t>
      </w:r>
      <w:r w:rsidRPr="00C945ED">
        <w:rPr>
          <w:rFonts w:eastAsia="Calibri"/>
          <w:sz w:val="24"/>
          <w:szCs w:val="24"/>
          <w:lang w:eastAsia="en-US"/>
        </w:rPr>
        <w:t>при</w:t>
      </w:r>
      <w:r w:rsidR="009D5793" w:rsidRPr="00C945ED">
        <w:rPr>
          <w:rFonts w:eastAsia="Calibri"/>
          <w:sz w:val="24"/>
          <w:szCs w:val="24"/>
          <w:lang w:eastAsia="en-US"/>
        </w:rPr>
        <w:t xml:space="preserve"> </w:t>
      </w:r>
      <w:r w:rsidRPr="00C945ED">
        <w:rPr>
          <w:rFonts w:eastAsia="Calibri"/>
          <w:sz w:val="24"/>
          <w:szCs w:val="24"/>
          <w:lang w:eastAsia="en-US"/>
        </w:rPr>
        <w:t>использовании:</w:t>
      </w:r>
    </w:p>
    <w:p w:rsidR="00F14EC8" w:rsidRPr="00C945ED" w:rsidRDefault="00F14EC8" w:rsidP="00F14EC8">
      <w:pPr>
        <w:pStyle w:val="a3"/>
        <w:tabs>
          <w:tab w:val="left" w:pos="993"/>
        </w:tabs>
        <w:ind w:left="0" w:firstLine="567"/>
        <w:jc w:val="both"/>
        <w:rPr>
          <w:rFonts w:eastAsiaTheme="minorHAnsi"/>
          <w:sz w:val="24"/>
          <w:szCs w:val="24"/>
          <w:lang w:eastAsia="en-US"/>
        </w:rPr>
      </w:pPr>
      <w:r w:rsidRPr="00C945ED">
        <w:rPr>
          <w:sz w:val="24"/>
          <w:szCs w:val="24"/>
        </w:rPr>
        <w:t>-</w:t>
      </w:r>
      <w:r w:rsidR="009D5793" w:rsidRPr="00C945ED">
        <w:rPr>
          <w:sz w:val="24"/>
          <w:szCs w:val="24"/>
        </w:rPr>
        <w:t xml:space="preserve"> </w:t>
      </w:r>
      <w:r w:rsidRPr="00C945ED">
        <w:rPr>
          <w:sz w:val="24"/>
          <w:szCs w:val="24"/>
        </w:rPr>
        <w:t>субсидии</w:t>
      </w:r>
      <w:r w:rsidR="009D5793" w:rsidRPr="00C945ED">
        <w:rPr>
          <w:sz w:val="24"/>
          <w:szCs w:val="24"/>
        </w:rPr>
        <w:t xml:space="preserve"> </w:t>
      </w:r>
      <w:r w:rsidRPr="00C945ED">
        <w:rPr>
          <w:sz w:val="24"/>
          <w:szCs w:val="24"/>
        </w:rPr>
        <w:t>на</w:t>
      </w:r>
      <w:r w:rsidR="009D5793" w:rsidRPr="00C945ED">
        <w:rPr>
          <w:sz w:val="24"/>
          <w:szCs w:val="24"/>
        </w:rPr>
        <w:t xml:space="preserve"> </w:t>
      </w:r>
      <w:r w:rsidRPr="00C945ED">
        <w:rPr>
          <w:sz w:val="24"/>
          <w:szCs w:val="24"/>
        </w:rPr>
        <w:t>капитальный</w:t>
      </w:r>
      <w:r w:rsidR="009D5793" w:rsidRPr="00C945ED">
        <w:rPr>
          <w:sz w:val="24"/>
          <w:szCs w:val="24"/>
        </w:rPr>
        <w:t xml:space="preserve"> </w:t>
      </w:r>
      <w:r w:rsidRPr="00C945ED">
        <w:rPr>
          <w:sz w:val="24"/>
          <w:szCs w:val="24"/>
        </w:rPr>
        <w:t>ремонт</w:t>
      </w:r>
      <w:r w:rsidR="009D5793" w:rsidRPr="00C945ED">
        <w:rPr>
          <w:sz w:val="24"/>
          <w:szCs w:val="24"/>
        </w:rPr>
        <w:t xml:space="preserve"> </w:t>
      </w:r>
      <w:r w:rsidRPr="00C945ED">
        <w:rPr>
          <w:sz w:val="24"/>
          <w:szCs w:val="24"/>
        </w:rPr>
        <w:t>и</w:t>
      </w:r>
      <w:r w:rsidR="009D5793" w:rsidRPr="00C945ED">
        <w:rPr>
          <w:sz w:val="24"/>
          <w:szCs w:val="24"/>
        </w:rPr>
        <w:t xml:space="preserve"> </w:t>
      </w:r>
      <w:r w:rsidRPr="00C945ED">
        <w:rPr>
          <w:sz w:val="24"/>
          <w:szCs w:val="24"/>
        </w:rPr>
        <w:t>реконструкцию</w:t>
      </w:r>
      <w:r w:rsidR="009D5793" w:rsidRPr="00C945ED">
        <w:rPr>
          <w:sz w:val="24"/>
          <w:szCs w:val="24"/>
        </w:rPr>
        <w:t xml:space="preserve"> </w:t>
      </w:r>
      <w:r w:rsidRPr="00C945ED">
        <w:rPr>
          <w:sz w:val="24"/>
          <w:szCs w:val="24"/>
        </w:rPr>
        <w:t>жилищного</w:t>
      </w:r>
      <w:r w:rsidR="009D5793" w:rsidRPr="00C945ED">
        <w:rPr>
          <w:sz w:val="24"/>
          <w:szCs w:val="24"/>
        </w:rPr>
        <w:t xml:space="preserve"> </w:t>
      </w:r>
      <w:r w:rsidRPr="00C945ED">
        <w:rPr>
          <w:sz w:val="24"/>
          <w:szCs w:val="24"/>
        </w:rPr>
        <w:t>фонда</w:t>
      </w:r>
      <w:r w:rsidR="009D5793" w:rsidRPr="00C945ED">
        <w:rPr>
          <w:sz w:val="24"/>
          <w:szCs w:val="24"/>
        </w:rPr>
        <w:t xml:space="preserve"> </w:t>
      </w:r>
      <w:r w:rsidRPr="00C945ED">
        <w:rPr>
          <w:sz w:val="24"/>
          <w:szCs w:val="24"/>
        </w:rPr>
        <w:t>а</w:t>
      </w:r>
      <w:r w:rsidRPr="00C945ED">
        <w:rPr>
          <w:rFonts w:eastAsiaTheme="minorHAnsi"/>
          <w:sz w:val="24"/>
          <w:szCs w:val="24"/>
          <w:lang w:eastAsia="en-US"/>
        </w:rPr>
        <w:t>дминистрацией</w:t>
      </w:r>
      <w:r w:rsidR="009D5793" w:rsidRPr="00C945ED">
        <w:rPr>
          <w:rFonts w:eastAsiaTheme="minorHAnsi"/>
          <w:sz w:val="24"/>
          <w:szCs w:val="24"/>
          <w:lang w:eastAsia="en-US"/>
        </w:rPr>
        <w:t xml:space="preserve"> </w:t>
      </w:r>
      <w:r w:rsidRPr="00C945ED">
        <w:rPr>
          <w:rFonts w:eastAsiaTheme="minorHAnsi"/>
          <w:sz w:val="24"/>
          <w:szCs w:val="24"/>
          <w:lang w:eastAsia="en-US"/>
        </w:rPr>
        <w:t>МО</w:t>
      </w:r>
      <w:r w:rsidR="009D5793" w:rsidRPr="00C945ED">
        <w:rPr>
          <w:rFonts w:eastAsiaTheme="minorHAnsi"/>
          <w:sz w:val="24"/>
          <w:szCs w:val="24"/>
          <w:lang w:eastAsia="en-US"/>
        </w:rPr>
        <w:t xml:space="preserve"> </w:t>
      </w:r>
      <w:r w:rsidRPr="00C945ED">
        <w:rPr>
          <w:rFonts w:eastAsiaTheme="minorHAnsi"/>
          <w:sz w:val="24"/>
          <w:szCs w:val="24"/>
          <w:lang w:eastAsia="en-US"/>
        </w:rPr>
        <w:t>ГО</w:t>
      </w:r>
      <w:r w:rsidR="009D5793" w:rsidRPr="00C945ED">
        <w:rPr>
          <w:rFonts w:eastAsiaTheme="minorHAnsi"/>
          <w:sz w:val="24"/>
          <w:szCs w:val="24"/>
          <w:lang w:eastAsia="en-US"/>
        </w:rPr>
        <w:t xml:space="preserve"> </w:t>
      </w:r>
      <w:r w:rsidRPr="00C945ED">
        <w:rPr>
          <w:rFonts w:eastAsiaTheme="minorHAnsi"/>
          <w:sz w:val="24"/>
          <w:szCs w:val="24"/>
          <w:lang w:eastAsia="en-US"/>
        </w:rPr>
        <w:t>«Долинский»</w:t>
      </w:r>
      <w:r w:rsidR="009D5793" w:rsidRPr="00C945ED">
        <w:rPr>
          <w:rFonts w:eastAsiaTheme="minorHAnsi"/>
          <w:sz w:val="24"/>
          <w:szCs w:val="24"/>
          <w:lang w:eastAsia="en-US"/>
        </w:rPr>
        <w:t xml:space="preserve"> </w:t>
      </w:r>
      <w:r w:rsidR="004D3760" w:rsidRPr="00C945ED">
        <w:rPr>
          <w:rFonts w:eastAsiaTheme="minorHAnsi"/>
          <w:sz w:val="24"/>
          <w:szCs w:val="24"/>
          <w:lang w:eastAsia="en-US"/>
        </w:rPr>
        <w:t xml:space="preserve">- </w:t>
      </w:r>
      <w:r w:rsidRPr="00C945ED">
        <w:rPr>
          <w:rFonts w:eastAsiaTheme="minorHAnsi"/>
          <w:sz w:val="24"/>
          <w:szCs w:val="24"/>
          <w:lang w:eastAsia="en-US"/>
        </w:rPr>
        <w:t>не</w:t>
      </w:r>
      <w:r w:rsidR="009D5793" w:rsidRPr="00C945ED">
        <w:rPr>
          <w:rFonts w:eastAsiaTheme="minorHAnsi"/>
          <w:sz w:val="24"/>
          <w:szCs w:val="24"/>
          <w:lang w:eastAsia="en-US"/>
        </w:rPr>
        <w:t xml:space="preserve"> </w:t>
      </w:r>
      <w:r w:rsidRPr="00C945ED">
        <w:rPr>
          <w:rFonts w:eastAsiaTheme="minorHAnsi"/>
          <w:sz w:val="24"/>
          <w:szCs w:val="24"/>
          <w:lang w:eastAsia="en-US"/>
        </w:rPr>
        <w:t>обеспечено</w:t>
      </w:r>
      <w:r w:rsidR="009D5793" w:rsidRPr="00C945ED">
        <w:rPr>
          <w:rFonts w:eastAsiaTheme="minorHAnsi"/>
          <w:sz w:val="24"/>
          <w:szCs w:val="24"/>
          <w:lang w:eastAsia="en-US"/>
        </w:rPr>
        <w:t xml:space="preserve"> </w:t>
      </w:r>
      <w:r w:rsidRPr="00C945ED">
        <w:rPr>
          <w:rFonts w:eastAsiaTheme="minorHAnsi"/>
          <w:sz w:val="24"/>
          <w:szCs w:val="24"/>
          <w:lang w:eastAsia="en-US"/>
        </w:rPr>
        <w:t>требование</w:t>
      </w:r>
      <w:r w:rsidR="009D5793" w:rsidRPr="00C945ED">
        <w:rPr>
          <w:rFonts w:eastAsiaTheme="minorHAnsi"/>
          <w:sz w:val="24"/>
          <w:szCs w:val="24"/>
          <w:lang w:eastAsia="en-US"/>
        </w:rPr>
        <w:t xml:space="preserve"> </w:t>
      </w:r>
      <w:r w:rsidRPr="00C945ED">
        <w:rPr>
          <w:rFonts w:eastAsiaTheme="minorHAnsi"/>
          <w:sz w:val="24"/>
          <w:szCs w:val="24"/>
          <w:lang w:eastAsia="en-US"/>
        </w:rPr>
        <w:t>по</w:t>
      </w:r>
      <w:r w:rsidR="009D5793" w:rsidRPr="00C945ED">
        <w:rPr>
          <w:rFonts w:eastAsiaTheme="minorHAnsi"/>
          <w:sz w:val="24"/>
          <w:szCs w:val="24"/>
          <w:lang w:eastAsia="en-US"/>
        </w:rPr>
        <w:t xml:space="preserve"> </w:t>
      </w:r>
      <w:r w:rsidRPr="00C945ED">
        <w:rPr>
          <w:rFonts w:eastAsiaTheme="minorHAnsi"/>
          <w:sz w:val="24"/>
          <w:szCs w:val="24"/>
          <w:lang w:eastAsia="en-US"/>
        </w:rPr>
        <w:t>соблюдению</w:t>
      </w:r>
      <w:r w:rsidR="009D5793" w:rsidRPr="00C945ED">
        <w:rPr>
          <w:rFonts w:eastAsiaTheme="minorHAnsi"/>
          <w:sz w:val="24"/>
          <w:szCs w:val="24"/>
          <w:lang w:eastAsia="en-US"/>
        </w:rPr>
        <w:t xml:space="preserve"> </w:t>
      </w:r>
      <w:r w:rsidRPr="00C945ED">
        <w:rPr>
          <w:rFonts w:eastAsiaTheme="minorHAnsi"/>
          <w:sz w:val="24"/>
          <w:szCs w:val="24"/>
          <w:lang w:eastAsia="en-US"/>
        </w:rPr>
        <w:t>получателями</w:t>
      </w:r>
      <w:r w:rsidR="009D5793" w:rsidRPr="00C945ED">
        <w:rPr>
          <w:rFonts w:eastAsiaTheme="minorHAnsi"/>
          <w:sz w:val="24"/>
          <w:szCs w:val="24"/>
          <w:lang w:eastAsia="en-US"/>
        </w:rPr>
        <w:t xml:space="preserve"> </w:t>
      </w:r>
      <w:r w:rsidRPr="00C945ED">
        <w:rPr>
          <w:rFonts w:eastAsiaTheme="minorHAnsi"/>
          <w:sz w:val="24"/>
          <w:szCs w:val="24"/>
          <w:lang w:eastAsia="en-US"/>
        </w:rPr>
        <w:t>субсидий,</w:t>
      </w:r>
      <w:r w:rsidR="009D5793" w:rsidRPr="00C945ED">
        <w:rPr>
          <w:rFonts w:eastAsiaTheme="minorHAnsi"/>
          <w:sz w:val="24"/>
          <w:szCs w:val="24"/>
          <w:lang w:eastAsia="en-US"/>
        </w:rPr>
        <w:t xml:space="preserve"> </w:t>
      </w:r>
      <w:r w:rsidRPr="00C945ED">
        <w:rPr>
          <w:rFonts w:eastAsiaTheme="minorHAnsi"/>
          <w:sz w:val="24"/>
          <w:szCs w:val="24"/>
          <w:lang w:eastAsia="en-US"/>
        </w:rPr>
        <w:t>имеющих</w:t>
      </w:r>
      <w:r w:rsidR="009D5793" w:rsidRPr="00C945ED">
        <w:rPr>
          <w:rFonts w:eastAsiaTheme="minorHAnsi"/>
          <w:sz w:val="24"/>
          <w:szCs w:val="24"/>
          <w:lang w:eastAsia="en-US"/>
        </w:rPr>
        <w:t xml:space="preserve"> </w:t>
      </w:r>
      <w:r w:rsidRPr="00C945ED">
        <w:rPr>
          <w:rFonts w:eastAsiaTheme="minorHAnsi"/>
          <w:sz w:val="24"/>
          <w:szCs w:val="24"/>
          <w:lang w:eastAsia="en-US"/>
        </w:rPr>
        <w:t>целевое</w:t>
      </w:r>
      <w:r w:rsidR="009D5793" w:rsidRPr="00C945ED">
        <w:rPr>
          <w:rFonts w:eastAsiaTheme="minorHAnsi"/>
          <w:sz w:val="24"/>
          <w:szCs w:val="24"/>
          <w:lang w:eastAsia="en-US"/>
        </w:rPr>
        <w:t xml:space="preserve"> </w:t>
      </w:r>
      <w:r w:rsidRPr="00C945ED">
        <w:rPr>
          <w:rFonts w:eastAsiaTheme="minorHAnsi"/>
          <w:sz w:val="24"/>
          <w:szCs w:val="24"/>
          <w:lang w:eastAsia="en-US"/>
        </w:rPr>
        <w:t>назначение,</w:t>
      </w:r>
      <w:r w:rsidR="009D5793" w:rsidRPr="00C945ED">
        <w:rPr>
          <w:rFonts w:eastAsiaTheme="minorHAnsi"/>
          <w:sz w:val="24"/>
          <w:szCs w:val="24"/>
          <w:lang w:eastAsia="en-US"/>
        </w:rPr>
        <w:t xml:space="preserve"> </w:t>
      </w:r>
      <w:r w:rsidRPr="00C945ED">
        <w:rPr>
          <w:rFonts w:eastAsiaTheme="minorHAnsi"/>
          <w:sz w:val="24"/>
          <w:szCs w:val="24"/>
          <w:lang w:eastAsia="en-US"/>
        </w:rPr>
        <w:t>условий,</w:t>
      </w:r>
      <w:r w:rsidR="009D5793" w:rsidRPr="00C945ED">
        <w:rPr>
          <w:rFonts w:eastAsiaTheme="minorHAnsi"/>
          <w:sz w:val="24"/>
          <w:szCs w:val="24"/>
          <w:lang w:eastAsia="en-US"/>
        </w:rPr>
        <w:t xml:space="preserve"> </w:t>
      </w:r>
      <w:r w:rsidRPr="00C945ED">
        <w:rPr>
          <w:rFonts w:eastAsiaTheme="minorHAnsi"/>
          <w:sz w:val="24"/>
          <w:szCs w:val="24"/>
          <w:lang w:eastAsia="en-US"/>
        </w:rPr>
        <w:t>целей</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порядка,</w:t>
      </w:r>
      <w:r w:rsidR="009D5793" w:rsidRPr="00C945ED">
        <w:rPr>
          <w:rFonts w:eastAsiaTheme="minorHAnsi"/>
          <w:sz w:val="24"/>
          <w:szCs w:val="24"/>
          <w:lang w:eastAsia="en-US"/>
        </w:rPr>
        <w:t xml:space="preserve"> </w:t>
      </w:r>
      <w:r w:rsidRPr="00C945ED">
        <w:rPr>
          <w:rFonts w:eastAsiaTheme="minorHAnsi"/>
          <w:sz w:val="24"/>
          <w:szCs w:val="24"/>
          <w:lang w:eastAsia="en-US"/>
        </w:rPr>
        <w:t>установленных</w:t>
      </w:r>
      <w:r w:rsidR="009D5793" w:rsidRPr="00C945ED">
        <w:rPr>
          <w:rFonts w:eastAsiaTheme="minorHAnsi"/>
          <w:sz w:val="24"/>
          <w:szCs w:val="24"/>
          <w:lang w:eastAsia="en-US"/>
        </w:rPr>
        <w:t xml:space="preserve"> </w:t>
      </w:r>
      <w:r w:rsidRPr="00C945ED">
        <w:rPr>
          <w:rFonts w:eastAsiaTheme="minorHAnsi"/>
          <w:sz w:val="24"/>
          <w:szCs w:val="24"/>
          <w:lang w:eastAsia="en-US"/>
        </w:rPr>
        <w:t>при</w:t>
      </w:r>
      <w:r w:rsidR="009D5793" w:rsidRPr="00C945ED">
        <w:rPr>
          <w:rFonts w:eastAsiaTheme="minorHAnsi"/>
          <w:sz w:val="24"/>
          <w:szCs w:val="24"/>
          <w:lang w:eastAsia="en-US"/>
        </w:rPr>
        <w:t xml:space="preserve"> </w:t>
      </w:r>
      <w:r w:rsidRPr="00C945ED">
        <w:rPr>
          <w:rFonts w:eastAsiaTheme="minorHAnsi"/>
          <w:sz w:val="24"/>
          <w:szCs w:val="24"/>
          <w:lang w:eastAsia="en-US"/>
        </w:rPr>
        <w:t>их</w:t>
      </w:r>
      <w:r w:rsidR="009D5793" w:rsidRPr="00C945ED">
        <w:rPr>
          <w:rFonts w:eastAsiaTheme="minorHAnsi"/>
          <w:sz w:val="24"/>
          <w:szCs w:val="24"/>
          <w:lang w:eastAsia="en-US"/>
        </w:rPr>
        <w:t xml:space="preserve"> </w:t>
      </w:r>
      <w:r w:rsidRPr="00C945ED">
        <w:rPr>
          <w:rFonts w:eastAsiaTheme="minorHAnsi"/>
          <w:sz w:val="24"/>
          <w:szCs w:val="24"/>
          <w:lang w:eastAsia="en-US"/>
        </w:rPr>
        <w:t>предоставлении,</w:t>
      </w:r>
      <w:r w:rsidR="009D5793" w:rsidRPr="00C945ED">
        <w:rPr>
          <w:rFonts w:eastAsiaTheme="minorHAnsi"/>
          <w:sz w:val="24"/>
          <w:szCs w:val="24"/>
          <w:lang w:eastAsia="en-US"/>
        </w:rPr>
        <w:t xml:space="preserve"> </w:t>
      </w:r>
      <w:r w:rsidR="004D3760" w:rsidRPr="00C945ED">
        <w:rPr>
          <w:rFonts w:eastAsiaTheme="minorHAnsi"/>
          <w:sz w:val="24"/>
          <w:szCs w:val="24"/>
          <w:lang w:eastAsia="en-US"/>
        </w:rPr>
        <w:t xml:space="preserve">что определено в </w:t>
      </w:r>
      <w:r w:rsidRPr="00C945ED">
        <w:rPr>
          <w:rFonts w:eastAsiaTheme="minorHAnsi"/>
          <w:sz w:val="24"/>
          <w:szCs w:val="24"/>
          <w:lang w:eastAsia="en-US"/>
        </w:rPr>
        <w:t>п.10</w:t>
      </w:r>
      <w:r w:rsidR="009D5793" w:rsidRPr="00C945ED">
        <w:rPr>
          <w:rFonts w:eastAsiaTheme="minorHAnsi"/>
          <w:sz w:val="24"/>
          <w:szCs w:val="24"/>
          <w:lang w:eastAsia="en-US"/>
        </w:rPr>
        <w:t xml:space="preserve"> </w:t>
      </w:r>
      <w:r w:rsidRPr="00C945ED">
        <w:rPr>
          <w:rFonts w:eastAsiaTheme="minorHAnsi"/>
          <w:sz w:val="24"/>
          <w:szCs w:val="24"/>
          <w:lang w:eastAsia="en-US"/>
        </w:rPr>
        <w:t>ч.1</w:t>
      </w:r>
      <w:r w:rsidR="009D5793" w:rsidRPr="00C945ED">
        <w:rPr>
          <w:rFonts w:eastAsiaTheme="minorHAnsi"/>
          <w:sz w:val="24"/>
          <w:szCs w:val="24"/>
          <w:lang w:eastAsia="en-US"/>
        </w:rPr>
        <w:t xml:space="preserve"> </w:t>
      </w:r>
      <w:r w:rsidRPr="00C945ED">
        <w:rPr>
          <w:rFonts w:eastAsiaTheme="minorHAnsi"/>
          <w:sz w:val="24"/>
          <w:szCs w:val="24"/>
          <w:lang w:eastAsia="en-US"/>
        </w:rPr>
        <w:t>ст.158</w:t>
      </w:r>
      <w:r w:rsidR="009D5793" w:rsidRPr="00C945ED">
        <w:rPr>
          <w:rFonts w:eastAsiaTheme="minorHAnsi"/>
          <w:sz w:val="24"/>
          <w:szCs w:val="24"/>
          <w:lang w:eastAsia="en-US"/>
        </w:rPr>
        <w:t xml:space="preserve"> </w:t>
      </w:r>
      <w:r w:rsidRPr="00C945ED">
        <w:rPr>
          <w:rFonts w:eastAsiaTheme="minorHAnsi"/>
          <w:sz w:val="24"/>
          <w:szCs w:val="24"/>
          <w:lang w:eastAsia="en-US"/>
        </w:rPr>
        <w:t>БК</w:t>
      </w:r>
      <w:r w:rsidR="009D5793" w:rsidRPr="00C945ED">
        <w:rPr>
          <w:rFonts w:eastAsiaTheme="minorHAnsi"/>
          <w:sz w:val="24"/>
          <w:szCs w:val="24"/>
          <w:lang w:eastAsia="en-US"/>
        </w:rPr>
        <w:t xml:space="preserve"> </w:t>
      </w:r>
      <w:r w:rsidRPr="00C945ED">
        <w:rPr>
          <w:rFonts w:eastAsiaTheme="minorHAnsi"/>
          <w:sz w:val="24"/>
          <w:szCs w:val="24"/>
          <w:lang w:eastAsia="en-US"/>
        </w:rPr>
        <w:t>РФ.</w:t>
      </w:r>
      <w:r w:rsidR="009D5793" w:rsidRPr="00C945ED">
        <w:rPr>
          <w:rFonts w:eastAsiaTheme="minorHAnsi"/>
          <w:sz w:val="24"/>
          <w:szCs w:val="24"/>
          <w:lang w:eastAsia="en-US"/>
        </w:rPr>
        <w:t xml:space="preserve"> </w:t>
      </w:r>
      <w:r w:rsidRPr="00C945ED">
        <w:rPr>
          <w:rFonts w:eastAsiaTheme="minorHAnsi"/>
          <w:sz w:val="24"/>
          <w:szCs w:val="24"/>
          <w:lang w:eastAsia="en-US"/>
        </w:rPr>
        <w:t>Муниципальные</w:t>
      </w:r>
      <w:r w:rsidR="009D5793" w:rsidRPr="00C945ED">
        <w:rPr>
          <w:rFonts w:eastAsiaTheme="minorHAnsi"/>
          <w:sz w:val="24"/>
          <w:szCs w:val="24"/>
          <w:lang w:eastAsia="en-US"/>
        </w:rPr>
        <w:t xml:space="preserve"> </w:t>
      </w:r>
      <w:r w:rsidRPr="00C945ED">
        <w:rPr>
          <w:rFonts w:eastAsiaTheme="minorHAnsi"/>
          <w:sz w:val="24"/>
          <w:szCs w:val="24"/>
          <w:lang w:eastAsia="en-US"/>
        </w:rPr>
        <w:t>правовые</w:t>
      </w:r>
      <w:r w:rsidR="009D5793" w:rsidRPr="00C945ED">
        <w:rPr>
          <w:rFonts w:eastAsiaTheme="minorHAnsi"/>
          <w:sz w:val="24"/>
          <w:szCs w:val="24"/>
          <w:lang w:eastAsia="en-US"/>
        </w:rPr>
        <w:t xml:space="preserve"> </w:t>
      </w:r>
      <w:r w:rsidRPr="00C945ED">
        <w:rPr>
          <w:rFonts w:eastAsiaTheme="minorHAnsi"/>
          <w:sz w:val="24"/>
          <w:szCs w:val="24"/>
          <w:lang w:eastAsia="en-US"/>
        </w:rPr>
        <w:t>акты,</w:t>
      </w:r>
      <w:r w:rsidR="009D5793" w:rsidRPr="00C945ED">
        <w:rPr>
          <w:rFonts w:eastAsiaTheme="minorHAnsi"/>
          <w:sz w:val="24"/>
          <w:szCs w:val="24"/>
          <w:lang w:eastAsia="en-US"/>
        </w:rPr>
        <w:t xml:space="preserve"> </w:t>
      </w:r>
      <w:r w:rsidRPr="00C945ED">
        <w:rPr>
          <w:rFonts w:eastAsiaTheme="minorHAnsi"/>
          <w:sz w:val="24"/>
          <w:szCs w:val="24"/>
          <w:lang w:eastAsia="en-US"/>
        </w:rPr>
        <w:t>принятые</w:t>
      </w:r>
      <w:r w:rsidR="009D5793" w:rsidRPr="00C945ED">
        <w:rPr>
          <w:rFonts w:eastAsiaTheme="minorHAnsi"/>
          <w:sz w:val="24"/>
          <w:szCs w:val="24"/>
          <w:lang w:eastAsia="en-US"/>
        </w:rPr>
        <w:t xml:space="preserve"> </w:t>
      </w:r>
      <w:r w:rsidRPr="00C945ED">
        <w:rPr>
          <w:rFonts w:eastAsiaTheme="minorHAnsi"/>
          <w:sz w:val="24"/>
          <w:szCs w:val="24"/>
          <w:lang w:eastAsia="en-US"/>
        </w:rPr>
        <w:t>администрацией</w:t>
      </w:r>
      <w:r w:rsidR="009D5793" w:rsidRPr="00C945ED">
        <w:rPr>
          <w:rFonts w:eastAsiaTheme="minorHAnsi"/>
          <w:sz w:val="24"/>
          <w:szCs w:val="24"/>
          <w:lang w:eastAsia="en-US"/>
        </w:rPr>
        <w:t xml:space="preserve"> </w:t>
      </w:r>
      <w:r w:rsidR="00454603" w:rsidRPr="00C945ED">
        <w:rPr>
          <w:rFonts w:eastAsiaTheme="minorHAnsi"/>
          <w:sz w:val="24"/>
          <w:szCs w:val="24"/>
          <w:lang w:eastAsia="en-US"/>
        </w:rPr>
        <w:t>ГО</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соответствии</w:t>
      </w:r>
      <w:r w:rsidR="009D5793" w:rsidRPr="00C945ED">
        <w:rPr>
          <w:rFonts w:eastAsiaTheme="minorHAnsi"/>
          <w:sz w:val="24"/>
          <w:szCs w:val="24"/>
          <w:lang w:eastAsia="en-US"/>
        </w:rPr>
        <w:t xml:space="preserve"> </w:t>
      </w:r>
      <w:r w:rsidRPr="00C945ED">
        <w:rPr>
          <w:rFonts w:eastAsiaTheme="minorHAnsi"/>
          <w:sz w:val="24"/>
          <w:szCs w:val="24"/>
          <w:lang w:eastAsia="en-US"/>
        </w:rPr>
        <w:t>со</w:t>
      </w:r>
      <w:r w:rsidR="009D5793" w:rsidRPr="00C945ED">
        <w:rPr>
          <w:rFonts w:eastAsiaTheme="minorHAnsi"/>
          <w:sz w:val="24"/>
          <w:szCs w:val="24"/>
          <w:lang w:eastAsia="en-US"/>
        </w:rPr>
        <w:t xml:space="preserve"> </w:t>
      </w:r>
      <w:r w:rsidRPr="00C945ED">
        <w:rPr>
          <w:rFonts w:eastAsiaTheme="minorHAnsi"/>
          <w:sz w:val="24"/>
          <w:szCs w:val="24"/>
          <w:lang w:eastAsia="en-US"/>
        </w:rPr>
        <w:t>п.2</w:t>
      </w:r>
      <w:r w:rsidR="009D5793" w:rsidRPr="00C945ED">
        <w:rPr>
          <w:rFonts w:eastAsiaTheme="minorHAnsi"/>
          <w:sz w:val="24"/>
          <w:szCs w:val="24"/>
          <w:lang w:eastAsia="en-US"/>
        </w:rPr>
        <w:t xml:space="preserve"> </w:t>
      </w:r>
      <w:r w:rsidRPr="00C945ED">
        <w:rPr>
          <w:rFonts w:eastAsiaTheme="minorHAnsi"/>
          <w:sz w:val="24"/>
          <w:szCs w:val="24"/>
          <w:lang w:eastAsia="en-US"/>
        </w:rPr>
        <w:t>ч.2</w:t>
      </w:r>
      <w:r w:rsidR="009D5793" w:rsidRPr="00C945ED">
        <w:rPr>
          <w:rFonts w:eastAsiaTheme="minorHAnsi"/>
          <w:sz w:val="24"/>
          <w:szCs w:val="24"/>
          <w:lang w:eastAsia="en-US"/>
        </w:rPr>
        <w:t xml:space="preserve"> </w:t>
      </w:r>
      <w:r w:rsidRPr="00C945ED">
        <w:rPr>
          <w:rFonts w:eastAsiaTheme="minorHAnsi"/>
          <w:sz w:val="24"/>
          <w:szCs w:val="24"/>
          <w:lang w:eastAsia="en-US"/>
        </w:rPr>
        <w:t>ст.78</w:t>
      </w:r>
      <w:r w:rsidR="009D5793" w:rsidRPr="00C945ED">
        <w:rPr>
          <w:rFonts w:eastAsiaTheme="minorHAnsi"/>
          <w:sz w:val="24"/>
          <w:szCs w:val="24"/>
          <w:lang w:eastAsia="en-US"/>
        </w:rPr>
        <w:t xml:space="preserve"> </w:t>
      </w:r>
      <w:r w:rsidRPr="00C945ED">
        <w:rPr>
          <w:rFonts w:eastAsiaTheme="minorHAnsi"/>
          <w:sz w:val="24"/>
          <w:szCs w:val="24"/>
          <w:lang w:eastAsia="en-US"/>
        </w:rPr>
        <w:t>БК</w:t>
      </w:r>
      <w:r w:rsidR="009D5793" w:rsidRPr="00C945ED">
        <w:rPr>
          <w:rFonts w:eastAsiaTheme="minorHAnsi"/>
          <w:sz w:val="24"/>
          <w:szCs w:val="24"/>
          <w:lang w:eastAsia="en-US"/>
        </w:rPr>
        <w:t xml:space="preserve"> </w:t>
      </w:r>
      <w:r w:rsidRPr="00C945ED">
        <w:rPr>
          <w:rFonts w:eastAsiaTheme="minorHAnsi"/>
          <w:sz w:val="24"/>
          <w:szCs w:val="24"/>
          <w:lang w:eastAsia="en-US"/>
        </w:rPr>
        <w:t>РФ,</w:t>
      </w:r>
      <w:r w:rsidR="009D5793" w:rsidRPr="00C945ED">
        <w:rPr>
          <w:rFonts w:eastAsiaTheme="minorHAnsi"/>
          <w:sz w:val="24"/>
          <w:szCs w:val="24"/>
          <w:lang w:eastAsia="en-US"/>
        </w:rPr>
        <w:t xml:space="preserve"> </w:t>
      </w:r>
      <w:r w:rsidRPr="00C945ED">
        <w:rPr>
          <w:rFonts w:eastAsiaTheme="minorHAnsi"/>
          <w:sz w:val="24"/>
          <w:szCs w:val="24"/>
          <w:lang w:eastAsia="en-US"/>
        </w:rPr>
        <w:t>не</w:t>
      </w:r>
      <w:r w:rsidR="009D5793" w:rsidRPr="00C945ED">
        <w:rPr>
          <w:rFonts w:eastAsiaTheme="minorHAnsi"/>
          <w:sz w:val="24"/>
          <w:szCs w:val="24"/>
          <w:lang w:eastAsia="en-US"/>
        </w:rPr>
        <w:t xml:space="preserve"> </w:t>
      </w:r>
      <w:r w:rsidRPr="00C945ED">
        <w:rPr>
          <w:rFonts w:eastAsiaTheme="minorHAnsi"/>
          <w:sz w:val="24"/>
          <w:szCs w:val="24"/>
          <w:lang w:eastAsia="en-US"/>
        </w:rPr>
        <w:t>определяют</w:t>
      </w:r>
      <w:r w:rsidR="009D5793" w:rsidRPr="00C945ED">
        <w:rPr>
          <w:rFonts w:eastAsiaTheme="minorHAnsi"/>
          <w:sz w:val="24"/>
          <w:szCs w:val="24"/>
          <w:lang w:eastAsia="en-US"/>
        </w:rPr>
        <w:t xml:space="preserve"> </w:t>
      </w:r>
      <w:r w:rsidR="004D3760" w:rsidRPr="00C945ED">
        <w:rPr>
          <w:rFonts w:eastAsiaTheme="minorHAnsi"/>
          <w:sz w:val="24"/>
          <w:szCs w:val="24"/>
          <w:lang w:eastAsia="en-US"/>
        </w:rPr>
        <w:t>нормы</w:t>
      </w:r>
      <w:r w:rsidR="009D5793" w:rsidRPr="00C945ED">
        <w:rPr>
          <w:rFonts w:eastAsiaTheme="minorHAnsi"/>
          <w:sz w:val="24"/>
          <w:szCs w:val="24"/>
          <w:lang w:eastAsia="en-US"/>
        </w:rPr>
        <w:t xml:space="preserve"> </w:t>
      </w:r>
      <w:r w:rsidRPr="00C945ED">
        <w:rPr>
          <w:rFonts w:eastAsiaTheme="minorHAnsi"/>
          <w:sz w:val="24"/>
          <w:szCs w:val="24"/>
          <w:lang w:eastAsia="en-US"/>
        </w:rPr>
        <w:t>об</w:t>
      </w:r>
      <w:r w:rsidR="009D5793" w:rsidRPr="00C945ED">
        <w:rPr>
          <w:rFonts w:eastAsiaTheme="minorHAnsi"/>
          <w:sz w:val="24"/>
          <w:szCs w:val="24"/>
          <w:lang w:eastAsia="en-US"/>
        </w:rPr>
        <w:t xml:space="preserve"> </w:t>
      </w:r>
      <w:r w:rsidRPr="00C945ED">
        <w:rPr>
          <w:rFonts w:eastAsiaTheme="minorHAnsi"/>
          <w:sz w:val="24"/>
          <w:szCs w:val="24"/>
          <w:lang w:eastAsia="en-US"/>
        </w:rPr>
        <w:t>обязательной</w:t>
      </w:r>
      <w:r w:rsidR="009D5793" w:rsidRPr="00C945ED">
        <w:rPr>
          <w:rFonts w:eastAsiaTheme="minorHAnsi"/>
          <w:sz w:val="24"/>
          <w:szCs w:val="24"/>
          <w:lang w:eastAsia="en-US"/>
        </w:rPr>
        <w:t xml:space="preserve"> </w:t>
      </w:r>
      <w:r w:rsidRPr="00C945ED">
        <w:rPr>
          <w:rFonts w:eastAsiaTheme="minorHAnsi"/>
          <w:sz w:val="24"/>
          <w:szCs w:val="24"/>
          <w:lang w:eastAsia="en-US"/>
        </w:rPr>
        <w:t>проверке</w:t>
      </w:r>
      <w:r w:rsidR="009D5793" w:rsidRPr="00C945ED">
        <w:rPr>
          <w:rFonts w:eastAsiaTheme="minorHAnsi"/>
          <w:sz w:val="24"/>
          <w:szCs w:val="24"/>
          <w:lang w:eastAsia="en-US"/>
        </w:rPr>
        <w:t xml:space="preserve"> </w:t>
      </w:r>
      <w:r w:rsidRPr="00C945ED">
        <w:rPr>
          <w:rFonts w:eastAsiaTheme="minorHAnsi"/>
          <w:sz w:val="24"/>
          <w:szCs w:val="24"/>
          <w:lang w:eastAsia="en-US"/>
        </w:rPr>
        <w:t>главным</w:t>
      </w:r>
      <w:r w:rsidR="009D5793" w:rsidRPr="00C945ED">
        <w:rPr>
          <w:rFonts w:eastAsiaTheme="minorHAnsi"/>
          <w:sz w:val="24"/>
          <w:szCs w:val="24"/>
          <w:lang w:eastAsia="en-US"/>
        </w:rPr>
        <w:t xml:space="preserve"> </w:t>
      </w:r>
      <w:r w:rsidRPr="00C945ED">
        <w:rPr>
          <w:rFonts w:eastAsiaTheme="minorHAnsi"/>
          <w:sz w:val="24"/>
          <w:szCs w:val="24"/>
          <w:lang w:eastAsia="en-US"/>
        </w:rPr>
        <w:t>распорядителем</w:t>
      </w:r>
      <w:r w:rsidR="009D5793" w:rsidRPr="00C945ED">
        <w:rPr>
          <w:rFonts w:eastAsiaTheme="minorHAnsi"/>
          <w:sz w:val="24"/>
          <w:szCs w:val="24"/>
          <w:lang w:eastAsia="en-US"/>
        </w:rPr>
        <w:t xml:space="preserve"> </w:t>
      </w:r>
      <w:r w:rsidRPr="00C945ED">
        <w:rPr>
          <w:rFonts w:eastAsiaTheme="minorHAnsi"/>
          <w:sz w:val="24"/>
          <w:szCs w:val="24"/>
          <w:lang w:eastAsia="en-US"/>
        </w:rPr>
        <w:t>бюджетных</w:t>
      </w:r>
      <w:r w:rsidR="009D5793" w:rsidRPr="00C945ED">
        <w:rPr>
          <w:rFonts w:eastAsiaTheme="minorHAnsi"/>
          <w:sz w:val="24"/>
          <w:szCs w:val="24"/>
          <w:lang w:eastAsia="en-US"/>
        </w:rPr>
        <w:t xml:space="preserve"> </w:t>
      </w:r>
      <w:r w:rsidRPr="00C945ED">
        <w:rPr>
          <w:rFonts w:eastAsiaTheme="minorHAnsi"/>
          <w:sz w:val="24"/>
          <w:szCs w:val="24"/>
          <w:lang w:eastAsia="en-US"/>
        </w:rPr>
        <w:t>средств,</w:t>
      </w:r>
      <w:r w:rsidR="009D5793" w:rsidRPr="00C945ED">
        <w:rPr>
          <w:rFonts w:eastAsiaTheme="minorHAnsi"/>
          <w:sz w:val="24"/>
          <w:szCs w:val="24"/>
          <w:lang w:eastAsia="en-US"/>
        </w:rPr>
        <w:t xml:space="preserve"> </w:t>
      </w:r>
      <w:r w:rsidRPr="00C945ED">
        <w:rPr>
          <w:rFonts w:eastAsiaTheme="minorHAnsi"/>
          <w:sz w:val="24"/>
          <w:szCs w:val="24"/>
          <w:lang w:eastAsia="en-US"/>
        </w:rPr>
        <w:t>предоставляющим</w:t>
      </w:r>
      <w:r w:rsidR="009D5793" w:rsidRPr="00C945ED">
        <w:rPr>
          <w:rFonts w:eastAsiaTheme="minorHAnsi"/>
          <w:sz w:val="24"/>
          <w:szCs w:val="24"/>
          <w:lang w:eastAsia="en-US"/>
        </w:rPr>
        <w:t xml:space="preserve"> </w:t>
      </w:r>
      <w:r w:rsidRPr="00C945ED">
        <w:rPr>
          <w:rFonts w:eastAsiaTheme="minorHAnsi"/>
          <w:sz w:val="24"/>
          <w:szCs w:val="24"/>
          <w:lang w:eastAsia="en-US"/>
        </w:rPr>
        <w:t>субсидию,</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органом</w:t>
      </w:r>
      <w:r w:rsidR="009D5793" w:rsidRPr="00C945ED">
        <w:rPr>
          <w:rFonts w:eastAsiaTheme="minorHAnsi"/>
          <w:sz w:val="24"/>
          <w:szCs w:val="24"/>
          <w:lang w:eastAsia="en-US"/>
        </w:rPr>
        <w:t xml:space="preserve"> </w:t>
      </w:r>
      <w:r w:rsidRPr="00C945ED">
        <w:rPr>
          <w:rFonts w:eastAsiaTheme="minorHAnsi"/>
          <w:sz w:val="24"/>
          <w:szCs w:val="24"/>
          <w:lang w:eastAsia="en-US"/>
        </w:rPr>
        <w:t>муниципального</w:t>
      </w:r>
      <w:r w:rsidR="009D5793" w:rsidRPr="00C945ED">
        <w:rPr>
          <w:rFonts w:eastAsiaTheme="minorHAnsi"/>
          <w:sz w:val="24"/>
          <w:szCs w:val="24"/>
          <w:lang w:eastAsia="en-US"/>
        </w:rPr>
        <w:t xml:space="preserve"> </w:t>
      </w:r>
      <w:r w:rsidRPr="00C945ED">
        <w:rPr>
          <w:rFonts w:eastAsiaTheme="minorHAnsi"/>
          <w:sz w:val="24"/>
          <w:szCs w:val="24"/>
          <w:lang w:eastAsia="en-US"/>
        </w:rPr>
        <w:t>финансового</w:t>
      </w:r>
      <w:r w:rsidR="009D5793" w:rsidRPr="00C945ED">
        <w:rPr>
          <w:rFonts w:eastAsiaTheme="minorHAnsi"/>
          <w:sz w:val="24"/>
          <w:szCs w:val="24"/>
          <w:lang w:eastAsia="en-US"/>
        </w:rPr>
        <w:t xml:space="preserve"> </w:t>
      </w:r>
      <w:r w:rsidRPr="00C945ED">
        <w:rPr>
          <w:rFonts w:eastAsiaTheme="minorHAnsi"/>
          <w:sz w:val="24"/>
          <w:szCs w:val="24"/>
          <w:lang w:eastAsia="en-US"/>
        </w:rPr>
        <w:t>контроля</w:t>
      </w:r>
      <w:r w:rsidR="009D5793" w:rsidRPr="00C945ED">
        <w:rPr>
          <w:rFonts w:eastAsiaTheme="minorHAnsi"/>
          <w:sz w:val="24"/>
          <w:szCs w:val="24"/>
          <w:lang w:eastAsia="en-US"/>
        </w:rPr>
        <w:t xml:space="preserve"> </w:t>
      </w:r>
      <w:r w:rsidRPr="00C945ED">
        <w:rPr>
          <w:rFonts w:eastAsiaTheme="minorHAnsi"/>
          <w:sz w:val="24"/>
          <w:szCs w:val="24"/>
          <w:lang w:eastAsia="en-US"/>
        </w:rPr>
        <w:t>соблюдения</w:t>
      </w:r>
      <w:r w:rsidR="009D5793" w:rsidRPr="00C945ED">
        <w:rPr>
          <w:rFonts w:eastAsiaTheme="minorHAnsi"/>
          <w:sz w:val="24"/>
          <w:szCs w:val="24"/>
          <w:lang w:eastAsia="en-US"/>
        </w:rPr>
        <w:t xml:space="preserve"> </w:t>
      </w:r>
      <w:r w:rsidRPr="00C945ED">
        <w:rPr>
          <w:rFonts w:eastAsiaTheme="minorHAnsi"/>
          <w:sz w:val="24"/>
          <w:szCs w:val="24"/>
          <w:lang w:eastAsia="en-US"/>
        </w:rPr>
        <w:t>условий,</w:t>
      </w:r>
      <w:r w:rsidR="009D5793" w:rsidRPr="00C945ED">
        <w:rPr>
          <w:rFonts w:eastAsiaTheme="minorHAnsi"/>
          <w:sz w:val="24"/>
          <w:szCs w:val="24"/>
          <w:lang w:eastAsia="en-US"/>
        </w:rPr>
        <w:t xml:space="preserve"> </w:t>
      </w:r>
      <w:r w:rsidRPr="00C945ED">
        <w:rPr>
          <w:rFonts w:eastAsiaTheme="minorHAnsi"/>
          <w:sz w:val="24"/>
          <w:szCs w:val="24"/>
          <w:lang w:eastAsia="en-US"/>
        </w:rPr>
        <w:t>целей</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порядка</w:t>
      </w:r>
      <w:r w:rsidR="009D5793" w:rsidRPr="00C945ED">
        <w:rPr>
          <w:rFonts w:eastAsiaTheme="minorHAnsi"/>
          <w:sz w:val="24"/>
          <w:szCs w:val="24"/>
          <w:lang w:eastAsia="en-US"/>
        </w:rPr>
        <w:t xml:space="preserve"> </w:t>
      </w:r>
      <w:r w:rsidRPr="00C945ED">
        <w:rPr>
          <w:rFonts w:eastAsiaTheme="minorHAnsi"/>
          <w:sz w:val="24"/>
          <w:szCs w:val="24"/>
          <w:lang w:eastAsia="en-US"/>
        </w:rPr>
        <w:t>предоставления</w:t>
      </w:r>
      <w:r w:rsidR="009D5793" w:rsidRPr="00C945ED">
        <w:rPr>
          <w:rFonts w:eastAsiaTheme="minorHAnsi"/>
          <w:sz w:val="24"/>
          <w:szCs w:val="24"/>
          <w:lang w:eastAsia="en-US"/>
        </w:rPr>
        <w:t xml:space="preserve"> </w:t>
      </w:r>
      <w:r w:rsidRPr="00C945ED">
        <w:rPr>
          <w:rFonts w:eastAsiaTheme="minorHAnsi"/>
          <w:sz w:val="24"/>
          <w:szCs w:val="24"/>
          <w:lang w:eastAsia="en-US"/>
        </w:rPr>
        <w:t>субсидий</w:t>
      </w:r>
      <w:r w:rsidR="009D5793" w:rsidRPr="00C945ED">
        <w:rPr>
          <w:rFonts w:eastAsiaTheme="minorHAnsi"/>
          <w:sz w:val="24"/>
          <w:szCs w:val="24"/>
          <w:lang w:eastAsia="en-US"/>
        </w:rPr>
        <w:t xml:space="preserve"> </w:t>
      </w:r>
      <w:r w:rsidRPr="00C945ED">
        <w:rPr>
          <w:rFonts w:eastAsiaTheme="minorHAnsi"/>
          <w:sz w:val="24"/>
          <w:szCs w:val="24"/>
          <w:lang w:eastAsia="en-US"/>
        </w:rPr>
        <w:t>их</w:t>
      </w:r>
      <w:r w:rsidR="009D5793" w:rsidRPr="00C945ED">
        <w:rPr>
          <w:rFonts w:eastAsiaTheme="minorHAnsi"/>
          <w:sz w:val="24"/>
          <w:szCs w:val="24"/>
          <w:lang w:eastAsia="en-US"/>
        </w:rPr>
        <w:t xml:space="preserve"> </w:t>
      </w:r>
      <w:r w:rsidRPr="00C945ED">
        <w:rPr>
          <w:rFonts w:eastAsiaTheme="minorHAnsi"/>
          <w:sz w:val="24"/>
          <w:szCs w:val="24"/>
          <w:lang w:eastAsia="en-US"/>
        </w:rPr>
        <w:t>получателями,</w:t>
      </w:r>
      <w:r w:rsidR="009D5793" w:rsidRPr="00C945ED">
        <w:rPr>
          <w:rFonts w:eastAsiaTheme="minorHAnsi"/>
          <w:sz w:val="24"/>
          <w:szCs w:val="24"/>
          <w:lang w:eastAsia="en-US"/>
        </w:rPr>
        <w:t xml:space="preserve"> </w:t>
      </w:r>
      <w:r w:rsidRPr="00C945ED">
        <w:rPr>
          <w:rFonts w:eastAsiaTheme="minorHAnsi"/>
          <w:sz w:val="24"/>
          <w:szCs w:val="24"/>
          <w:lang w:eastAsia="en-US"/>
        </w:rPr>
        <w:t>что</w:t>
      </w:r>
      <w:r w:rsidR="009D5793" w:rsidRPr="00C945ED">
        <w:rPr>
          <w:rFonts w:eastAsiaTheme="minorHAnsi"/>
          <w:sz w:val="24"/>
          <w:szCs w:val="24"/>
          <w:lang w:eastAsia="en-US"/>
        </w:rPr>
        <w:t xml:space="preserve"> </w:t>
      </w:r>
      <w:r w:rsidRPr="00C945ED">
        <w:rPr>
          <w:rFonts w:eastAsiaTheme="minorHAnsi"/>
          <w:sz w:val="24"/>
          <w:szCs w:val="24"/>
          <w:lang w:eastAsia="en-US"/>
        </w:rPr>
        <w:t>не</w:t>
      </w:r>
      <w:r w:rsidR="009D5793" w:rsidRPr="00C945ED">
        <w:rPr>
          <w:rFonts w:eastAsiaTheme="minorHAnsi"/>
          <w:sz w:val="24"/>
          <w:szCs w:val="24"/>
          <w:lang w:eastAsia="en-US"/>
        </w:rPr>
        <w:t xml:space="preserve"> </w:t>
      </w:r>
      <w:r w:rsidRPr="00C945ED">
        <w:rPr>
          <w:rFonts w:eastAsiaTheme="minorHAnsi"/>
          <w:sz w:val="24"/>
          <w:szCs w:val="24"/>
          <w:lang w:eastAsia="en-US"/>
        </w:rPr>
        <w:t>соответствует</w:t>
      </w:r>
      <w:r w:rsidR="009D5793" w:rsidRPr="00C945ED">
        <w:rPr>
          <w:rFonts w:eastAsiaTheme="minorHAnsi"/>
          <w:sz w:val="24"/>
          <w:szCs w:val="24"/>
          <w:lang w:eastAsia="en-US"/>
        </w:rPr>
        <w:t xml:space="preserve"> </w:t>
      </w:r>
      <w:r w:rsidRPr="00C945ED">
        <w:rPr>
          <w:rFonts w:eastAsiaTheme="minorHAnsi"/>
          <w:sz w:val="24"/>
          <w:szCs w:val="24"/>
          <w:lang w:eastAsia="en-US"/>
        </w:rPr>
        <w:t>п.</w:t>
      </w:r>
      <w:r w:rsidR="009D5793" w:rsidRPr="00C945ED">
        <w:rPr>
          <w:rFonts w:eastAsiaTheme="minorHAnsi"/>
          <w:sz w:val="24"/>
          <w:szCs w:val="24"/>
          <w:lang w:eastAsia="en-US"/>
        </w:rPr>
        <w:t xml:space="preserve"> </w:t>
      </w:r>
      <w:r w:rsidRPr="00C945ED">
        <w:rPr>
          <w:rFonts w:eastAsiaTheme="minorHAnsi"/>
          <w:sz w:val="24"/>
          <w:szCs w:val="24"/>
          <w:lang w:eastAsia="en-US"/>
        </w:rPr>
        <w:t>5</w:t>
      </w:r>
      <w:r w:rsidR="009D5793" w:rsidRPr="00C945ED">
        <w:rPr>
          <w:rFonts w:eastAsiaTheme="minorHAnsi"/>
          <w:sz w:val="24"/>
          <w:szCs w:val="24"/>
          <w:lang w:eastAsia="en-US"/>
        </w:rPr>
        <w:t xml:space="preserve"> </w:t>
      </w:r>
      <w:r w:rsidRPr="00C945ED">
        <w:rPr>
          <w:rFonts w:eastAsiaTheme="minorHAnsi"/>
          <w:sz w:val="24"/>
          <w:szCs w:val="24"/>
          <w:lang w:eastAsia="en-US"/>
        </w:rPr>
        <w:t>ч.</w:t>
      </w:r>
      <w:r w:rsidR="009D5793" w:rsidRPr="00C945ED">
        <w:rPr>
          <w:rFonts w:eastAsiaTheme="minorHAnsi"/>
          <w:sz w:val="24"/>
          <w:szCs w:val="24"/>
          <w:lang w:eastAsia="en-US"/>
        </w:rPr>
        <w:t xml:space="preserve"> </w:t>
      </w:r>
      <w:r w:rsidRPr="00C945ED">
        <w:rPr>
          <w:rFonts w:eastAsiaTheme="minorHAnsi"/>
          <w:sz w:val="24"/>
          <w:szCs w:val="24"/>
          <w:lang w:eastAsia="en-US"/>
        </w:rPr>
        <w:t>3</w:t>
      </w:r>
      <w:r w:rsidR="009D5793" w:rsidRPr="00C945ED">
        <w:rPr>
          <w:rFonts w:eastAsiaTheme="minorHAnsi"/>
          <w:sz w:val="24"/>
          <w:szCs w:val="24"/>
          <w:lang w:eastAsia="en-US"/>
        </w:rPr>
        <w:t xml:space="preserve"> </w:t>
      </w:r>
      <w:r w:rsidRPr="00C945ED">
        <w:rPr>
          <w:rFonts w:eastAsiaTheme="minorHAnsi"/>
          <w:sz w:val="24"/>
          <w:szCs w:val="24"/>
          <w:lang w:eastAsia="en-US"/>
        </w:rPr>
        <w:t>ст.</w:t>
      </w:r>
      <w:r w:rsidR="009D5793" w:rsidRPr="00C945ED">
        <w:rPr>
          <w:rFonts w:eastAsiaTheme="minorHAnsi"/>
          <w:sz w:val="24"/>
          <w:szCs w:val="24"/>
          <w:lang w:eastAsia="en-US"/>
        </w:rPr>
        <w:t xml:space="preserve"> </w:t>
      </w:r>
      <w:r w:rsidRPr="00C945ED">
        <w:rPr>
          <w:rFonts w:eastAsiaTheme="minorHAnsi"/>
          <w:sz w:val="24"/>
          <w:szCs w:val="24"/>
          <w:lang w:eastAsia="en-US"/>
        </w:rPr>
        <w:t>78</w:t>
      </w:r>
      <w:r w:rsidR="009D5793" w:rsidRPr="00C945ED">
        <w:rPr>
          <w:rFonts w:eastAsiaTheme="minorHAnsi"/>
          <w:sz w:val="24"/>
          <w:szCs w:val="24"/>
          <w:lang w:eastAsia="en-US"/>
        </w:rPr>
        <w:t xml:space="preserve"> </w:t>
      </w:r>
      <w:r w:rsidRPr="00C945ED">
        <w:rPr>
          <w:rFonts w:eastAsiaTheme="minorHAnsi"/>
          <w:sz w:val="24"/>
          <w:szCs w:val="24"/>
          <w:lang w:eastAsia="en-US"/>
        </w:rPr>
        <w:t>БК</w:t>
      </w:r>
      <w:r w:rsidR="009D5793" w:rsidRPr="00C945ED">
        <w:rPr>
          <w:rFonts w:eastAsiaTheme="minorHAnsi"/>
          <w:sz w:val="24"/>
          <w:szCs w:val="24"/>
          <w:lang w:eastAsia="en-US"/>
        </w:rPr>
        <w:t xml:space="preserve"> </w:t>
      </w:r>
      <w:r w:rsidRPr="00C945ED">
        <w:rPr>
          <w:rFonts w:eastAsiaTheme="minorHAnsi"/>
          <w:sz w:val="24"/>
          <w:szCs w:val="24"/>
          <w:lang w:eastAsia="en-US"/>
        </w:rPr>
        <w:t>РФ;</w:t>
      </w:r>
    </w:p>
    <w:p w:rsidR="00F14EC8" w:rsidRPr="00C945ED" w:rsidRDefault="00F14EC8" w:rsidP="00F14EC8">
      <w:pPr>
        <w:pStyle w:val="a3"/>
        <w:tabs>
          <w:tab w:val="left" w:pos="993"/>
        </w:tabs>
        <w:ind w:left="0" w:firstLine="567"/>
        <w:jc w:val="both"/>
        <w:rPr>
          <w:rFonts w:eastAsiaTheme="minorHAnsi"/>
          <w:sz w:val="24"/>
          <w:szCs w:val="24"/>
          <w:lang w:eastAsia="en-US"/>
        </w:rPr>
      </w:pP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субсидии</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софинансирование</w:t>
      </w:r>
      <w:r w:rsidR="009D5793" w:rsidRPr="00C945ED">
        <w:rPr>
          <w:rFonts w:eastAsiaTheme="minorHAnsi"/>
          <w:sz w:val="24"/>
          <w:szCs w:val="24"/>
          <w:lang w:eastAsia="en-US"/>
        </w:rPr>
        <w:t xml:space="preserve"> </w:t>
      </w:r>
      <w:r w:rsidRPr="00C945ED">
        <w:rPr>
          <w:rFonts w:eastAsiaTheme="minorHAnsi"/>
          <w:sz w:val="24"/>
          <w:szCs w:val="24"/>
          <w:lang w:eastAsia="en-US"/>
        </w:rPr>
        <w:t>расходных</w:t>
      </w:r>
      <w:r w:rsidR="009D5793" w:rsidRPr="00C945ED">
        <w:rPr>
          <w:rFonts w:eastAsiaTheme="minorHAnsi"/>
          <w:sz w:val="24"/>
          <w:szCs w:val="24"/>
          <w:lang w:eastAsia="en-US"/>
        </w:rPr>
        <w:t xml:space="preserve"> </w:t>
      </w:r>
      <w:r w:rsidRPr="00C945ED">
        <w:rPr>
          <w:rFonts w:eastAsiaTheme="minorHAnsi"/>
          <w:sz w:val="24"/>
          <w:szCs w:val="24"/>
          <w:lang w:eastAsia="en-US"/>
        </w:rPr>
        <w:t>обязательства</w:t>
      </w:r>
      <w:r w:rsidR="009D5793" w:rsidRPr="00C945ED">
        <w:rPr>
          <w:rFonts w:eastAsiaTheme="minorHAnsi"/>
          <w:sz w:val="24"/>
          <w:szCs w:val="24"/>
          <w:lang w:eastAsia="en-US"/>
        </w:rPr>
        <w:t xml:space="preserve"> </w:t>
      </w:r>
      <w:r w:rsidRPr="00C945ED">
        <w:rPr>
          <w:rFonts w:eastAsiaTheme="minorHAnsi"/>
          <w:sz w:val="24"/>
          <w:szCs w:val="24"/>
          <w:lang w:eastAsia="en-US"/>
        </w:rPr>
        <w:t>муниципального</w:t>
      </w:r>
      <w:r w:rsidR="009D5793" w:rsidRPr="00C945ED">
        <w:rPr>
          <w:rFonts w:eastAsiaTheme="minorHAnsi"/>
          <w:sz w:val="24"/>
          <w:szCs w:val="24"/>
          <w:lang w:eastAsia="en-US"/>
        </w:rPr>
        <w:t xml:space="preserve"> </w:t>
      </w:r>
      <w:r w:rsidRPr="00C945ED">
        <w:rPr>
          <w:rFonts w:eastAsiaTheme="minorHAnsi"/>
          <w:sz w:val="24"/>
          <w:szCs w:val="24"/>
          <w:lang w:eastAsia="en-US"/>
        </w:rPr>
        <w:t>образования</w:t>
      </w:r>
      <w:r w:rsidR="009D5793" w:rsidRPr="00C945ED">
        <w:rPr>
          <w:rFonts w:eastAsiaTheme="minorHAnsi"/>
          <w:sz w:val="24"/>
          <w:szCs w:val="24"/>
          <w:lang w:eastAsia="en-US"/>
        </w:rPr>
        <w:t xml:space="preserve"> </w:t>
      </w:r>
      <w:r w:rsidRPr="00C945ED">
        <w:rPr>
          <w:rFonts w:eastAsiaTheme="minorHAnsi"/>
          <w:sz w:val="24"/>
          <w:szCs w:val="24"/>
          <w:lang w:eastAsia="en-US"/>
        </w:rPr>
        <w:t>(включая</w:t>
      </w:r>
      <w:r w:rsidR="009D5793" w:rsidRPr="00C945ED">
        <w:rPr>
          <w:rFonts w:eastAsiaTheme="minorHAnsi"/>
          <w:sz w:val="24"/>
          <w:szCs w:val="24"/>
          <w:lang w:eastAsia="en-US"/>
        </w:rPr>
        <w:t xml:space="preserve"> </w:t>
      </w:r>
      <w:r w:rsidRPr="00C945ED">
        <w:rPr>
          <w:rFonts w:eastAsiaTheme="minorHAnsi"/>
          <w:sz w:val="24"/>
          <w:szCs w:val="24"/>
          <w:lang w:eastAsia="en-US"/>
        </w:rPr>
        <w:t>оплату</w:t>
      </w:r>
      <w:r w:rsidR="009D5793" w:rsidRPr="00C945ED">
        <w:rPr>
          <w:rFonts w:eastAsiaTheme="minorHAnsi"/>
          <w:sz w:val="24"/>
          <w:szCs w:val="24"/>
          <w:lang w:eastAsia="en-US"/>
        </w:rPr>
        <w:t xml:space="preserve"> </w:t>
      </w:r>
      <w:r w:rsidRPr="00C945ED">
        <w:rPr>
          <w:rFonts w:eastAsiaTheme="minorHAnsi"/>
          <w:sz w:val="24"/>
          <w:szCs w:val="24"/>
          <w:lang w:eastAsia="en-US"/>
        </w:rPr>
        <w:t>кредиторской</w:t>
      </w:r>
      <w:r w:rsidR="009D5793" w:rsidRPr="00C945ED">
        <w:rPr>
          <w:rFonts w:eastAsiaTheme="minorHAnsi"/>
          <w:sz w:val="24"/>
          <w:szCs w:val="24"/>
          <w:lang w:eastAsia="en-US"/>
        </w:rPr>
        <w:t xml:space="preserve"> </w:t>
      </w:r>
      <w:r w:rsidRPr="00C945ED">
        <w:rPr>
          <w:rFonts w:eastAsiaTheme="minorHAnsi"/>
          <w:sz w:val="24"/>
          <w:szCs w:val="24"/>
          <w:lang w:eastAsia="en-US"/>
        </w:rPr>
        <w:t>задолженности)</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реализацию</w:t>
      </w:r>
      <w:r w:rsidR="009D5793" w:rsidRPr="00C945ED">
        <w:rPr>
          <w:rFonts w:eastAsiaTheme="minorHAnsi"/>
          <w:sz w:val="24"/>
          <w:szCs w:val="24"/>
          <w:lang w:eastAsia="en-US"/>
        </w:rPr>
        <w:t xml:space="preserve"> </w:t>
      </w:r>
      <w:r w:rsidRPr="00C945ED">
        <w:rPr>
          <w:rFonts w:eastAsiaTheme="minorHAnsi"/>
          <w:sz w:val="24"/>
          <w:szCs w:val="24"/>
          <w:lang w:eastAsia="en-US"/>
        </w:rPr>
        <w:t>мероприятия</w:t>
      </w:r>
      <w:r w:rsidR="009D5793" w:rsidRPr="00C945ED">
        <w:rPr>
          <w:rFonts w:eastAsiaTheme="minorHAnsi"/>
          <w:sz w:val="24"/>
          <w:szCs w:val="24"/>
          <w:lang w:eastAsia="en-US"/>
        </w:rPr>
        <w:t xml:space="preserve"> </w:t>
      </w:r>
      <w:r w:rsidRPr="00C945ED">
        <w:rPr>
          <w:rFonts w:eastAsiaTheme="minorHAnsi"/>
          <w:sz w:val="24"/>
          <w:szCs w:val="24"/>
          <w:lang w:eastAsia="en-US"/>
        </w:rPr>
        <w:t>подпрограммы</w:t>
      </w:r>
      <w:r w:rsidR="009D5793" w:rsidRPr="00C945ED">
        <w:rPr>
          <w:rFonts w:eastAsiaTheme="minorHAnsi"/>
          <w:sz w:val="24"/>
          <w:szCs w:val="24"/>
          <w:lang w:eastAsia="en-US"/>
        </w:rPr>
        <w:t xml:space="preserve"> </w:t>
      </w:r>
      <w:r w:rsidRPr="00C945ED">
        <w:rPr>
          <w:rFonts w:eastAsiaTheme="minorHAnsi"/>
          <w:sz w:val="24"/>
          <w:szCs w:val="24"/>
          <w:lang w:eastAsia="en-US"/>
        </w:rPr>
        <w:t>«Развитие</w:t>
      </w:r>
      <w:r w:rsidR="009D5793" w:rsidRPr="00C945ED">
        <w:rPr>
          <w:rFonts w:eastAsiaTheme="minorHAnsi"/>
          <w:sz w:val="24"/>
          <w:szCs w:val="24"/>
          <w:lang w:eastAsia="en-US"/>
        </w:rPr>
        <w:t xml:space="preserve"> </w:t>
      </w:r>
      <w:r w:rsidRPr="00C945ED">
        <w:rPr>
          <w:rFonts w:eastAsiaTheme="minorHAnsi"/>
          <w:sz w:val="24"/>
          <w:szCs w:val="24"/>
          <w:lang w:eastAsia="en-US"/>
        </w:rPr>
        <w:t>жилищного</w:t>
      </w:r>
      <w:r w:rsidR="009D5793" w:rsidRPr="00C945ED">
        <w:rPr>
          <w:rFonts w:eastAsiaTheme="minorHAnsi"/>
          <w:sz w:val="24"/>
          <w:szCs w:val="24"/>
          <w:lang w:eastAsia="en-US"/>
        </w:rPr>
        <w:t xml:space="preserve"> </w:t>
      </w:r>
      <w:r w:rsidRPr="00C945ED">
        <w:rPr>
          <w:rFonts w:eastAsiaTheme="minorHAnsi"/>
          <w:sz w:val="24"/>
          <w:szCs w:val="24"/>
          <w:lang w:eastAsia="en-US"/>
        </w:rPr>
        <w:t>строительства»</w:t>
      </w:r>
      <w:r w:rsidR="009D5793" w:rsidRPr="00C945ED">
        <w:rPr>
          <w:rFonts w:eastAsiaTheme="minorHAnsi"/>
          <w:sz w:val="24"/>
          <w:szCs w:val="24"/>
          <w:lang w:eastAsia="en-US"/>
        </w:rPr>
        <w:t xml:space="preserve"> </w:t>
      </w:r>
      <w:r w:rsidRPr="00C945ED">
        <w:rPr>
          <w:rFonts w:eastAsiaTheme="minorHAnsi"/>
          <w:sz w:val="24"/>
          <w:szCs w:val="24"/>
          <w:lang w:eastAsia="en-US"/>
        </w:rPr>
        <w:t>государственной</w:t>
      </w:r>
      <w:r w:rsidR="009D5793" w:rsidRPr="00C945ED">
        <w:rPr>
          <w:rFonts w:eastAsiaTheme="minorHAnsi"/>
          <w:sz w:val="24"/>
          <w:szCs w:val="24"/>
          <w:lang w:eastAsia="en-US"/>
        </w:rPr>
        <w:t xml:space="preserve"> </w:t>
      </w:r>
      <w:r w:rsidRPr="00C945ED">
        <w:rPr>
          <w:rFonts w:eastAsiaTheme="minorHAnsi"/>
          <w:sz w:val="24"/>
          <w:szCs w:val="24"/>
          <w:lang w:eastAsia="en-US"/>
        </w:rPr>
        <w:t>программы</w:t>
      </w:r>
      <w:r w:rsidR="009D5793" w:rsidRPr="00C945ED">
        <w:rPr>
          <w:rFonts w:eastAsiaTheme="minorHAnsi"/>
          <w:sz w:val="24"/>
          <w:szCs w:val="24"/>
          <w:lang w:eastAsia="en-US"/>
        </w:rPr>
        <w:t xml:space="preserve"> </w:t>
      </w:r>
      <w:r w:rsidRPr="00C945ED">
        <w:rPr>
          <w:rFonts w:eastAsiaTheme="minorHAnsi"/>
          <w:sz w:val="24"/>
          <w:szCs w:val="24"/>
          <w:lang w:eastAsia="en-US"/>
        </w:rPr>
        <w:t>Сахалинской</w:t>
      </w:r>
      <w:r w:rsidR="009D5793" w:rsidRPr="00C945ED">
        <w:rPr>
          <w:rFonts w:eastAsiaTheme="minorHAnsi"/>
          <w:sz w:val="24"/>
          <w:szCs w:val="24"/>
          <w:lang w:eastAsia="en-US"/>
        </w:rPr>
        <w:t xml:space="preserve"> </w:t>
      </w:r>
      <w:r w:rsidRPr="00C945ED">
        <w:rPr>
          <w:rFonts w:eastAsiaTheme="minorHAnsi"/>
          <w:sz w:val="24"/>
          <w:szCs w:val="24"/>
          <w:lang w:eastAsia="en-US"/>
        </w:rPr>
        <w:t>области</w:t>
      </w:r>
      <w:r w:rsidR="009D5793" w:rsidRPr="00C945ED">
        <w:rPr>
          <w:rFonts w:eastAsiaTheme="minorHAnsi"/>
          <w:sz w:val="24"/>
          <w:szCs w:val="24"/>
          <w:lang w:eastAsia="en-US"/>
        </w:rPr>
        <w:t xml:space="preserve"> </w:t>
      </w:r>
      <w:r w:rsidRPr="00C945ED">
        <w:rPr>
          <w:rFonts w:eastAsiaTheme="minorHAnsi"/>
          <w:sz w:val="24"/>
          <w:szCs w:val="24"/>
          <w:lang w:eastAsia="en-US"/>
        </w:rPr>
        <w:t>«Обеспечение</w:t>
      </w:r>
      <w:r w:rsidR="009D5793" w:rsidRPr="00C945ED">
        <w:rPr>
          <w:rFonts w:eastAsiaTheme="minorHAnsi"/>
          <w:sz w:val="24"/>
          <w:szCs w:val="24"/>
          <w:lang w:eastAsia="en-US"/>
        </w:rPr>
        <w:t xml:space="preserve"> </w:t>
      </w:r>
      <w:r w:rsidRPr="00C945ED">
        <w:rPr>
          <w:rFonts w:eastAsiaTheme="minorHAnsi"/>
          <w:sz w:val="24"/>
          <w:szCs w:val="24"/>
          <w:lang w:eastAsia="en-US"/>
        </w:rPr>
        <w:t>населения</w:t>
      </w:r>
      <w:r w:rsidR="009D5793" w:rsidRPr="00C945ED">
        <w:rPr>
          <w:rFonts w:eastAsiaTheme="minorHAnsi"/>
          <w:sz w:val="24"/>
          <w:szCs w:val="24"/>
          <w:lang w:eastAsia="en-US"/>
        </w:rPr>
        <w:t xml:space="preserve"> </w:t>
      </w:r>
      <w:r w:rsidRPr="00C945ED">
        <w:rPr>
          <w:rFonts w:eastAsiaTheme="minorHAnsi"/>
          <w:sz w:val="24"/>
          <w:szCs w:val="24"/>
          <w:lang w:eastAsia="en-US"/>
        </w:rPr>
        <w:t>Сахалинской</w:t>
      </w:r>
      <w:r w:rsidR="009D5793" w:rsidRPr="00C945ED">
        <w:rPr>
          <w:rFonts w:eastAsiaTheme="minorHAnsi"/>
          <w:sz w:val="24"/>
          <w:szCs w:val="24"/>
          <w:lang w:eastAsia="en-US"/>
        </w:rPr>
        <w:t xml:space="preserve"> </w:t>
      </w:r>
      <w:r w:rsidRPr="00C945ED">
        <w:rPr>
          <w:rFonts w:eastAsiaTheme="minorHAnsi"/>
          <w:sz w:val="24"/>
          <w:szCs w:val="24"/>
          <w:lang w:eastAsia="en-US"/>
        </w:rPr>
        <w:t>области</w:t>
      </w:r>
      <w:r w:rsidR="009D5793" w:rsidRPr="00C945ED">
        <w:rPr>
          <w:rFonts w:eastAsiaTheme="minorHAnsi"/>
          <w:sz w:val="24"/>
          <w:szCs w:val="24"/>
          <w:lang w:eastAsia="en-US"/>
        </w:rPr>
        <w:t xml:space="preserve"> </w:t>
      </w:r>
      <w:r w:rsidRPr="00C945ED">
        <w:rPr>
          <w:rFonts w:eastAsiaTheme="minorHAnsi"/>
          <w:sz w:val="24"/>
          <w:szCs w:val="24"/>
          <w:lang w:eastAsia="en-US"/>
        </w:rPr>
        <w:t>качественным</w:t>
      </w:r>
      <w:r w:rsidR="009D5793" w:rsidRPr="00C945ED">
        <w:rPr>
          <w:rFonts w:eastAsiaTheme="minorHAnsi"/>
          <w:sz w:val="24"/>
          <w:szCs w:val="24"/>
          <w:lang w:eastAsia="en-US"/>
        </w:rPr>
        <w:t xml:space="preserve"> </w:t>
      </w:r>
      <w:r w:rsidRPr="00C945ED">
        <w:rPr>
          <w:rFonts w:eastAsiaTheme="minorHAnsi"/>
          <w:sz w:val="24"/>
          <w:szCs w:val="24"/>
          <w:lang w:eastAsia="en-US"/>
        </w:rPr>
        <w:t>жильем</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2014-2020</w:t>
      </w:r>
      <w:r w:rsidR="009D5793" w:rsidRPr="00C945ED">
        <w:rPr>
          <w:rFonts w:eastAsiaTheme="minorHAnsi"/>
          <w:sz w:val="24"/>
          <w:szCs w:val="24"/>
          <w:lang w:eastAsia="en-US"/>
        </w:rPr>
        <w:t xml:space="preserve"> </w:t>
      </w:r>
      <w:r w:rsidRPr="00C945ED">
        <w:rPr>
          <w:rFonts w:eastAsiaTheme="minorHAnsi"/>
          <w:sz w:val="24"/>
          <w:szCs w:val="24"/>
          <w:lang w:eastAsia="en-US"/>
        </w:rPr>
        <w:t>годы,</w:t>
      </w:r>
      <w:r w:rsidR="009D5793" w:rsidRPr="00C945ED">
        <w:rPr>
          <w:rFonts w:eastAsiaTheme="minorHAnsi"/>
          <w:sz w:val="24"/>
          <w:szCs w:val="24"/>
          <w:lang w:eastAsia="en-US"/>
        </w:rPr>
        <w:t xml:space="preserve"> </w:t>
      </w:r>
      <w:r w:rsidRPr="00C945ED">
        <w:rPr>
          <w:rFonts w:eastAsiaTheme="minorHAnsi"/>
          <w:sz w:val="24"/>
          <w:szCs w:val="24"/>
          <w:lang w:eastAsia="en-US"/>
        </w:rPr>
        <w:t>включающих</w:t>
      </w:r>
      <w:r w:rsidR="009D5793" w:rsidRPr="00C945ED">
        <w:rPr>
          <w:rFonts w:eastAsiaTheme="minorHAnsi"/>
          <w:sz w:val="24"/>
          <w:szCs w:val="24"/>
          <w:lang w:eastAsia="en-US"/>
        </w:rPr>
        <w:t xml:space="preserve"> </w:t>
      </w:r>
      <w:r w:rsidRPr="00C945ED">
        <w:rPr>
          <w:rFonts w:eastAsiaTheme="minorHAnsi"/>
          <w:sz w:val="24"/>
          <w:szCs w:val="24"/>
          <w:lang w:eastAsia="en-US"/>
        </w:rPr>
        <w:t>строительство</w:t>
      </w:r>
      <w:r w:rsidR="009D5793" w:rsidRPr="00C945ED">
        <w:rPr>
          <w:rFonts w:eastAsiaTheme="minorHAnsi"/>
          <w:sz w:val="24"/>
          <w:szCs w:val="24"/>
          <w:lang w:eastAsia="en-US"/>
        </w:rPr>
        <w:t xml:space="preserve"> </w:t>
      </w:r>
      <w:r w:rsidRPr="00C945ED">
        <w:rPr>
          <w:rFonts w:eastAsiaTheme="minorHAnsi"/>
          <w:sz w:val="24"/>
          <w:szCs w:val="24"/>
          <w:lang w:eastAsia="en-US"/>
        </w:rPr>
        <w:t>(приобретение</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первичном</w:t>
      </w:r>
      <w:r w:rsidR="009D5793" w:rsidRPr="00C945ED">
        <w:rPr>
          <w:rFonts w:eastAsiaTheme="minorHAnsi"/>
          <w:sz w:val="24"/>
          <w:szCs w:val="24"/>
          <w:lang w:eastAsia="en-US"/>
        </w:rPr>
        <w:t xml:space="preserve"> </w:t>
      </w:r>
      <w:r w:rsidRPr="00C945ED">
        <w:rPr>
          <w:rFonts w:eastAsiaTheme="minorHAnsi"/>
          <w:sz w:val="24"/>
          <w:szCs w:val="24"/>
          <w:lang w:eastAsia="en-US"/>
        </w:rPr>
        <w:t>рынке)</w:t>
      </w:r>
      <w:r w:rsidR="009D5793" w:rsidRPr="00C945ED">
        <w:rPr>
          <w:rFonts w:eastAsiaTheme="minorHAnsi"/>
          <w:sz w:val="24"/>
          <w:szCs w:val="24"/>
          <w:lang w:eastAsia="en-US"/>
        </w:rPr>
        <w:t xml:space="preserve"> </w:t>
      </w:r>
      <w:r w:rsidRPr="00C945ED">
        <w:rPr>
          <w:rFonts w:eastAsiaTheme="minorHAnsi"/>
          <w:sz w:val="24"/>
          <w:szCs w:val="24"/>
          <w:lang w:eastAsia="en-US"/>
        </w:rPr>
        <w:t>жилья»</w:t>
      </w:r>
      <w:r w:rsidR="004D3760" w:rsidRPr="00C945ED">
        <w:rPr>
          <w:rFonts w:eastAsiaTheme="minorHAnsi"/>
          <w:sz w:val="24"/>
          <w:szCs w:val="24"/>
          <w:lang w:eastAsia="en-US"/>
        </w:rPr>
        <w:t xml:space="preserve"> - </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нарушение</w:t>
      </w:r>
      <w:r w:rsidR="009D5793" w:rsidRPr="00C945ED">
        <w:rPr>
          <w:rFonts w:eastAsiaTheme="minorHAnsi"/>
          <w:sz w:val="24"/>
          <w:szCs w:val="24"/>
          <w:lang w:eastAsia="en-US"/>
        </w:rPr>
        <w:t xml:space="preserve"> </w:t>
      </w:r>
      <w:r w:rsidRPr="00C945ED">
        <w:rPr>
          <w:rFonts w:eastAsiaTheme="minorHAnsi"/>
          <w:sz w:val="24"/>
          <w:szCs w:val="24"/>
          <w:lang w:eastAsia="en-US"/>
        </w:rPr>
        <w:t>п.</w:t>
      </w:r>
      <w:r w:rsidR="009D5793" w:rsidRPr="00C945ED">
        <w:rPr>
          <w:rFonts w:eastAsiaTheme="minorHAnsi"/>
          <w:sz w:val="24"/>
          <w:szCs w:val="24"/>
          <w:lang w:eastAsia="en-US"/>
        </w:rPr>
        <w:t xml:space="preserve"> </w:t>
      </w:r>
      <w:r w:rsidRPr="00C945ED">
        <w:rPr>
          <w:rFonts w:eastAsiaTheme="minorHAnsi"/>
          <w:sz w:val="24"/>
          <w:szCs w:val="24"/>
          <w:lang w:eastAsia="en-US"/>
        </w:rPr>
        <w:t>2,</w:t>
      </w:r>
      <w:r w:rsidR="009D5793" w:rsidRPr="00C945ED">
        <w:rPr>
          <w:rFonts w:eastAsiaTheme="minorHAnsi"/>
          <w:sz w:val="24"/>
          <w:szCs w:val="24"/>
          <w:lang w:eastAsia="en-US"/>
        </w:rPr>
        <w:t xml:space="preserve"> </w:t>
      </w:r>
      <w:r w:rsidRPr="00C945ED">
        <w:rPr>
          <w:rFonts w:eastAsiaTheme="minorHAnsi"/>
          <w:sz w:val="24"/>
          <w:szCs w:val="24"/>
          <w:lang w:eastAsia="en-US"/>
        </w:rPr>
        <w:t>6</w:t>
      </w:r>
      <w:r w:rsidR="009D5793" w:rsidRPr="00C945ED">
        <w:rPr>
          <w:rFonts w:eastAsiaTheme="minorHAnsi"/>
          <w:sz w:val="24"/>
          <w:szCs w:val="24"/>
          <w:lang w:eastAsia="en-US"/>
        </w:rPr>
        <w:t xml:space="preserve"> </w:t>
      </w:r>
      <w:r w:rsidR="004D3760" w:rsidRPr="00C945ED">
        <w:rPr>
          <w:rFonts w:eastAsiaTheme="minorHAnsi"/>
          <w:sz w:val="24"/>
          <w:szCs w:val="24"/>
          <w:lang w:eastAsia="en-US"/>
        </w:rPr>
        <w:t>п</w:t>
      </w:r>
      <w:r w:rsidRPr="00C945ED">
        <w:rPr>
          <w:rFonts w:eastAsiaTheme="minorHAnsi"/>
          <w:sz w:val="24"/>
          <w:szCs w:val="24"/>
          <w:lang w:eastAsia="en-US"/>
        </w:rPr>
        <w:t>риказа</w:t>
      </w:r>
      <w:r w:rsidR="009D5793" w:rsidRPr="00C945ED">
        <w:rPr>
          <w:rFonts w:eastAsiaTheme="minorHAnsi"/>
          <w:sz w:val="24"/>
          <w:szCs w:val="24"/>
          <w:lang w:eastAsia="en-US"/>
        </w:rPr>
        <w:t xml:space="preserve"> </w:t>
      </w:r>
      <w:r w:rsidRPr="00C945ED">
        <w:rPr>
          <w:rFonts w:eastAsiaTheme="minorHAnsi"/>
          <w:sz w:val="24"/>
          <w:szCs w:val="24"/>
          <w:lang w:eastAsia="en-US"/>
        </w:rPr>
        <w:t>Минэкономразвития</w:t>
      </w:r>
      <w:r w:rsidR="009D5793" w:rsidRPr="00C945ED">
        <w:rPr>
          <w:rFonts w:eastAsiaTheme="minorHAnsi"/>
          <w:sz w:val="24"/>
          <w:szCs w:val="24"/>
          <w:lang w:eastAsia="en-US"/>
        </w:rPr>
        <w:t xml:space="preserve"> </w:t>
      </w:r>
      <w:r w:rsidRPr="00C945ED">
        <w:rPr>
          <w:rFonts w:eastAsiaTheme="minorHAnsi"/>
          <w:sz w:val="24"/>
          <w:szCs w:val="24"/>
          <w:lang w:eastAsia="en-US"/>
        </w:rPr>
        <w:t>РФ</w:t>
      </w:r>
      <w:r w:rsidR="009D5793" w:rsidRPr="00C945ED">
        <w:rPr>
          <w:rFonts w:eastAsiaTheme="minorHAnsi"/>
          <w:sz w:val="24"/>
          <w:szCs w:val="24"/>
          <w:lang w:eastAsia="en-US"/>
        </w:rPr>
        <w:t xml:space="preserve"> </w:t>
      </w:r>
      <w:r w:rsidRPr="00C945ED">
        <w:rPr>
          <w:rFonts w:eastAsiaTheme="minorHAnsi"/>
          <w:sz w:val="24"/>
          <w:szCs w:val="24"/>
          <w:lang w:eastAsia="en-US"/>
        </w:rPr>
        <w:t>от</w:t>
      </w:r>
      <w:r w:rsidR="009D5793" w:rsidRPr="00C945ED">
        <w:rPr>
          <w:rFonts w:eastAsiaTheme="minorHAnsi"/>
          <w:sz w:val="24"/>
          <w:szCs w:val="24"/>
          <w:lang w:eastAsia="en-US"/>
        </w:rPr>
        <w:t xml:space="preserve"> </w:t>
      </w:r>
      <w:r w:rsidRPr="00C945ED">
        <w:rPr>
          <w:rFonts w:eastAsiaTheme="minorHAnsi"/>
          <w:sz w:val="24"/>
          <w:szCs w:val="24"/>
          <w:lang w:eastAsia="en-US"/>
        </w:rPr>
        <w:t>30.08.2011</w:t>
      </w:r>
      <w:r w:rsidR="009D5793" w:rsidRPr="00C945ED">
        <w:rPr>
          <w:rFonts w:eastAsiaTheme="minorHAnsi"/>
          <w:sz w:val="24"/>
          <w:szCs w:val="24"/>
          <w:lang w:eastAsia="en-US"/>
        </w:rPr>
        <w:t xml:space="preserve"> </w:t>
      </w: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424</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момент</w:t>
      </w:r>
      <w:r w:rsidR="009D5793" w:rsidRPr="00C945ED">
        <w:rPr>
          <w:rFonts w:eastAsiaTheme="minorHAnsi"/>
          <w:sz w:val="24"/>
          <w:szCs w:val="24"/>
          <w:lang w:eastAsia="en-US"/>
        </w:rPr>
        <w:t xml:space="preserve"> </w:t>
      </w:r>
      <w:r w:rsidRPr="00C945ED">
        <w:rPr>
          <w:rFonts w:eastAsiaTheme="minorHAnsi"/>
          <w:sz w:val="24"/>
          <w:szCs w:val="24"/>
          <w:lang w:eastAsia="en-US"/>
        </w:rPr>
        <w:t>проверки</w:t>
      </w:r>
      <w:r w:rsidR="009D5793" w:rsidRPr="00C945ED">
        <w:rPr>
          <w:rFonts w:eastAsiaTheme="minorHAnsi"/>
          <w:sz w:val="24"/>
          <w:szCs w:val="24"/>
          <w:lang w:eastAsia="en-US"/>
        </w:rPr>
        <w:t xml:space="preserve"> </w:t>
      </w:r>
      <w:r w:rsidRPr="00C945ED">
        <w:rPr>
          <w:rFonts w:eastAsiaTheme="minorHAnsi"/>
          <w:sz w:val="24"/>
          <w:szCs w:val="24"/>
          <w:lang w:eastAsia="en-US"/>
        </w:rPr>
        <w:t>КУМС</w:t>
      </w:r>
      <w:r w:rsidR="009D5793" w:rsidRPr="00C945ED">
        <w:rPr>
          <w:rFonts w:eastAsiaTheme="minorHAnsi"/>
          <w:sz w:val="24"/>
          <w:szCs w:val="24"/>
          <w:lang w:eastAsia="en-US"/>
        </w:rPr>
        <w:t xml:space="preserve"> </w:t>
      </w:r>
      <w:r w:rsidRPr="00C945ED">
        <w:rPr>
          <w:rFonts w:eastAsiaTheme="minorHAnsi"/>
          <w:sz w:val="24"/>
          <w:szCs w:val="24"/>
          <w:lang w:eastAsia="en-US"/>
        </w:rPr>
        <w:t>не</w:t>
      </w:r>
      <w:r w:rsidR="009D5793" w:rsidRPr="00C945ED">
        <w:rPr>
          <w:rFonts w:eastAsiaTheme="minorHAnsi"/>
          <w:sz w:val="24"/>
          <w:szCs w:val="24"/>
          <w:lang w:eastAsia="en-US"/>
        </w:rPr>
        <w:t xml:space="preserve"> </w:t>
      </w:r>
      <w:r w:rsidRPr="00C945ED">
        <w:rPr>
          <w:rFonts w:eastAsiaTheme="minorHAnsi"/>
          <w:sz w:val="24"/>
          <w:szCs w:val="24"/>
          <w:lang w:eastAsia="en-US"/>
        </w:rPr>
        <w:t>внесено</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реестр</w:t>
      </w:r>
      <w:r w:rsidR="009D5793" w:rsidRPr="00C945ED">
        <w:rPr>
          <w:rFonts w:eastAsiaTheme="minorHAnsi"/>
          <w:sz w:val="24"/>
          <w:szCs w:val="24"/>
          <w:lang w:eastAsia="en-US"/>
        </w:rPr>
        <w:t xml:space="preserve"> </w:t>
      </w:r>
      <w:r w:rsidRPr="00C945ED">
        <w:rPr>
          <w:rFonts w:eastAsiaTheme="minorHAnsi"/>
          <w:sz w:val="24"/>
          <w:szCs w:val="24"/>
          <w:lang w:eastAsia="en-US"/>
        </w:rPr>
        <w:t>муниципальной</w:t>
      </w:r>
      <w:r w:rsidR="009D5793" w:rsidRPr="00C945ED">
        <w:rPr>
          <w:rFonts w:eastAsiaTheme="minorHAnsi"/>
          <w:sz w:val="24"/>
          <w:szCs w:val="24"/>
          <w:lang w:eastAsia="en-US"/>
        </w:rPr>
        <w:t xml:space="preserve"> </w:t>
      </w:r>
      <w:r w:rsidRPr="00C945ED">
        <w:rPr>
          <w:rFonts w:eastAsiaTheme="minorHAnsi"/>
          <w:sz w:val="24"/>
          <w:szCs w:val="24"/>
          <w:lang w:eastAsia="en-US"/>
        </w:rPr>
        <w:t>собственности</w:t>
      </w:r>
      <w:r w:rsidR="009D5793" w:rsidRPr="00C945ED">
        <w:rPr>
          <w:rFonts w:eastAsiaTheme="minorHAnsi"/>
          <w:sz w:val="24"/>
          <w:szCs w:val="24"/>
          <w:lang w:eastAsia="en-US"/>
        </w:rPr>
        <w:t xml:space="preserve"> </w:t>
      </w:r>
      <w:r w:rsidRPr="00C945ED">
        <w:rPr>
          <w:rFonts w:eastAsiaTheme="minorHAnsi"/>
          <w:sz w:val="24"/>
          <w:szCs w:val="24"/>
          <w:lang w:eastAsia="en-US"/>
        </w:rPr>
        <w:t>приобретенное</w:t>
      </w:r>
      <w:r w:rsidR="009D5793" w:rsidRPr="00C945ED">
        <w:rPr>
          <w:rFonts w:eastAsiaTheme="minorHAnsi"/>
          <w:sz w:val="24"/>
          <w:szCs w:val="24"/>
          <w:lang w:eastAsia="en-US"/>
        </w:rPr>
        <w:t xml:space="preserve"> </w:t>
      </w:r>
      <w:r w:rsidRPr="00C945ED">
        <w:rPr>
          <w:rFonts w:eastAsiaTheme="minorHAnsi"/>
          <w:sz w:val="24"/>
          <w:szCs w:val="24"/>
          <w:lang w:eastAsia="en-US"/>
        </w:rPr>
        <w:t>муниципальное</w:t>
      </w:r>
      <w:r w:rsidR="009D5793" w:rsidRPr="00C945ED">
        <w:rPr>
          <w:rFonts w:eastAsiaTheme="minorHAnsi"/>
          <w:sz w:val="24"/>
          <w:szCs w:val="24"/>
          <w:lang w:eastAsia="en-US"/>
        </w:rPr>
        <w:t xml:space="preserve"> </w:t>
      </w:r>
      <w:r w:rsidRPr="00C945ED">
        <w:rPr>
          <w:rFonts w:eastAsiaTheme="minorHAnsi"/>
          <w:sz w:val="24"/>
          <w:szCs w:val="24"/>
          <w:lang w:eastAsia="en-US"/>
        </w:rPr>
        <w:t>имущество</w:t>
      </w:r>
      <w:r w:rsidR="009D5793" w:rsidRPr="00C945ED">
        <w:rPr>
          <w:rFonts w:eastAsiaTheme="minorHAnsi"/>
          <w:sz w:val="24"/>
          <w:szCs w:val="24"/>
          <w:lang w:eastAsia="en-US"/>
        </w:rPr>
        <w:t xml:space="preserve"> </w:t>
      </w:r>
      <w:r w:rsidRPr="00C945ED">
        <w:rPr>
          <w:rFonts w:eastAsiaTheme="minorHAnsi"/>
          <w:sz w:val="24"/>
          <w:szCs w:val="24"/>
          <w:lang w:eastAsia="en-US"/>
        </w:rPr>
        <w:t>стоимостью</w:t>
      </w:r>
      <w:r w:rsidR="009D5793" w:rsidRPr="00C945ED">
        <w:rPr>
          <w:rFonts w:eastAsiaTheme="minorHAnsi"/>
          <w:sz w:val="24"/>
          <w:szCs w:val="24"/>
          <w:lang w:eastAsia="en-US"/>
        </w:rPr>
        <w:t xml:space="preserve"> </w:t>
      </w:r>
      <w:r w:rsidRPr="00C945ED">
        <w:rPr>
          <w:rFonts w:eastAsiaTheme="minorHAnsi"/>
          <w:sz w:val="24"/>
          <w:szCs w:val="24"/>
          <w:lang w:eastAsia="en-US"/>
        </w:rPr>
        <w:t>150827,3</w:t>
      </w:r>
      <w:r w:rsidR="009D5793" w:rsidRPr="00C945ED">
        <w:rPr>
          <w:rFonts w:eastAsiaTheme="minorHAnsi"/>
          <w:sz w:val="24"/>
          <w:szCs w:val="24"/>
          <w:lang w:eastAsia="en-US"/>
        </w:rPr>
        <w:t xml:space="preserve"> </w:t>
      </w:r>
      <w:r w:rsidRPr="00C945ED">
        <w:rPr>
          <w:rFonts w:eastAsiaTheme="minorHAnsi"/>
          <w:sz w:val="24"/>
          <w:szCs w:val="24"/>
          <w:lang w:eastAsia="en-US"/>
        </w:rPr>
        <w:t>тыс.рублей;</w:t>
      </w:r>
    </w:p>
    <w:p w:rsidR="00F14EC8" w:rsidRPr="00C945ED" w:rsidRDefault="00F14EC8" w:rsidP="00F14EC8">
      <w:pPr>
        <w:pStyle w:val="a3"/>
        <w:tabs>
          <w:tab w:val="left" w:pos="993"/>
        </w:tabs>
        <w:ind w:left="0" w:firstLine="567"/>
        <w:jc w:val="both"/>
        <w:rPr>
          <w:rFonts w:eastAsiaTheme="minorHAnsi"/>
          <w:sz w:val="24"/>
          <w:szCs w:val="24"/>
          <w:lang w:eastAsia="en-US"/>
        </w:rPr>
      </w:pP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субсидии</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оснащение</w:t>
      </w:r>
      <w:r w:rsidR="009D5793" w:rsidRPr="00C945ED">
        <w:rPr>
          <w:rFonts w:eastAsiaTheme="minorHAnsi"/>
          <w:sz w:val="24"/>
          <w:szCs w:val="24"/>
          <w:lang w:eastAsia="en-US"/>
        </w:rPr>
        <w:t xml:space="preserve"> </w:t>
      </w:r>
      <w:r w:rsidRPr="00C945ED">
        <w:rPr>
          <w:rFonts w:eastAsiaTheme="minorHAnsi"/>
          <w:sz w:val="24"/>
          <w:szCs w:val="24"/>
          <w:lang w:eastAsia="en-US"/>
        </w:rPr>
        <w:t>дополнительно</w:t>
      </w:r>
      <w:r w:rsidR="009D5793" w:rsidRPr="00C945ED">
        <w:rPr>
          <w:rFonts w:eastAsiaTheme="minorHAnsi"/>
          <w:sz w:val="24"/>
          <w:szCs w:val="24"/>
          <w:lang w:eastAsia="en-US"/>
        </w:rPr>
        <w:t xml:space="preserve"> </w:t>
      </w:r>
      <w:r w:rsidRPr="00C945ED">
        <w:rPr>
          <w:rFonts w:eastAsiaTheme="minorHAnsi"/>
          <w:sz w:val="24"/>
          <w:szCs w:val="24"/>
          <w:lang w:eastAsia="en-US"/>
        </w:rPr>
        <w:t>созданных</w:t>
      </w:r>
      <w:r w:rsidR="009D5793" w:rsidRPr="00C945ED">
        <w:rPr>
          <w:rFonts w:eastAsiaTheme="minorHAnsi"/>
          <w:sz w:val="24"/>
          <w:szCs w:val="24"/>
          <w:lang w:eastAsia="en-US"/>
        </w:rPr>
        <w:t xml:space="preserve"> </w:t>
      </w:r>
      <w:r w:rsidRPr="00C945ED">
        <w:rPr>
          <w:rFonts w:eastAsiaTheme="minorHAnsi"/>
          <w:sz w:val="24"/>
          <w:szCs w:val="24"/>
          <w:lang w:eastAsia="en-US"/>
        </w:rPr>
        <w:t>мест</w:t>
      </w:r>
      <w:r w:rsidR="009D5793" w:rsidRPr="00C945ED">
        <w:rPr>
          <w:rFonts w:eastAsiaTheme="minorHAnsi"/>
          <w:sz w:val="24"/>
          <w:szCs w:val="24"/>
          <w:lang w:eastAsia="en-US"/>
        </w:rPr>
        <w:t xml:space="preserve"> </w:t>
      </w:r>
      <w:r w:rsidRPr="00C945ED">
        <w:rPr>
          <w:rFonts w:eastAsiaTheme="minorHAnsi"/>
          <w:sz w:val="24"/>
          <w:szCs w:val="24"/>
          <w:lang w:eastAsia="en-US"/>
        </w:rPr>
        <w:t>для</w:t>
      </w:r>
      <w:r w:rsidR="009D5793" w:rsidRPr="00C945ED">
        <w:rPr>
          <w:rFonts w:eastAsiaTheme="minorHAnsi"/>
          <w:sz w:val="24"/>
          <w:szCs w:val="24"/>
          <w:lang w:eastAsia="en-US"/>
        </w:rPr>
        <w:t xml:space="preserve"> </w:t>
      </w:r>
      <w:r w:rsidRPr="00C945ED">
        <w:rPr>
          <w:rFonts w:eastAsiaTheme="minorHAnsi"/>
          <w:sz w:val="24"/>
          <w:szCs w:val="24"/>
          <w:lang w:eastAsia="en-US"/>
        </w:rPr>
        <w:t>детей</w:t>
      </w:r>
      <w:r w:rsidR="009D5793" w:rsidRPr="00C945ED">
        <w:rPr>
          <w:rFonts w:eastAsiaTheme="minorHAnsi"/>
          <w:sz w:val="24"/>
          <w:szCs w:val="24"/>
          <w:lang w:eastAsia="en-US"/>
        </w:rPr>
        <w:t xml:space="preserve"> </w:t>
      </w:r>
      <w:r w:rsidRPr="00C945ED">
        <w:rPr>
          <w:rFonts w:eastAsiaTheme="minorHAnsi"/>
          <w:sz w:val="24"/>
          <w:szCs w:val="24"/>
          <w:lang w:eastAsia="en-US"/>
        </w:rPr>
        <w:t>дошкольного</w:t>
      </w:r>
      <w:r w:rsidR="009D5793" w:rsidRPr="00C945ED">
        <w:rPr>
          <w:rFonts w:eastAsiaTheme="minorHAnsi"/>
          <w:sz w:val="24"/>
          <w:szCs w:val="24"/>
          <w:lang w:eastAsia="en-US"/>
        </w:rPr>
        <w:t xml:space="preserve"> </w:t>
      </w:r>
      <w:r w:rsidRPr="00C945ED">
        <w:rPr>
          <w:rFonts w:eastAsiaTheme="minorHAnsi"/>
          <w:sz w:val="24"/>
          <w:szCs w:val="24"/>
          <w:lang w:eastAsia="en-US"/>
        </w:rPr>
        <w:t>возраста</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открываемых</w:t>
      </w:r>
      <w:r w:rsidR="009D5793" w:rsidRPr="00C945ED">
        <w:rPr>
          <w:rFonts w:eastAsiaTheme="minorHAnsi"/>
          <w:sz w:val="24"/>
          <w:szCs w:val="24"/>
          <w:lang w:eastAsia="en-US"/>
        </w:rPr>
        <w:t xml:space="preserve"> </w:t>
      </w:r>
      <w:r w:rsidRPr="00C945ED">
        <w:rPr>
          <w:rFonts w:eastAsiaTheme="minorHAnsi"/>
          <w:sz w:val="24"/>
          <w:szCs w:val="24"/>
          <w:lang w:eastAsia="en-US"/>
        </w:rPr>
        <w:t>новых</w:t>
      </w:r>
      <w:r w:rsidR="009D5793" w:rsidRPr="00C945ED">
        <w:rPr>
          <w:rFonts w:eastAsiaTheme="minorHAnsi"/>
          <w:sz w:val="24"/>
          <w:szCs w:val="24"/>
          <w:lang w:eastAsia="en-US"/>
        </w:rPr>
        <w:t xml:space="preserve"> </w:t>
      </w:r>
      <w:r w:rsidRPr="00C945ED">
        <w:rPr>
          <w:rFonts w:eastAsiaTheme="minorHAnsi"/>
          <w:sz w:val="24"/>
          <w:szCs w:val="24"/>
          <w:lang w:eastAsia="en-US"/>
        </w:rPr>
        <w:t>дошкольных</w:t>
      </w:r>
      <w:r w:rsidR="009D5793" w:rsidRPr="00C945ED">
        <w:rPr>
          <w:rFonts w:eastAsiaTheme="minorHAnsi"/>
          <w:sz w:val="24"/>
          <w:szCs w:val="24"/>
          <w:lang w:eastAsia="en-US"/>
        </w:rPr>
        <w:t xml:space="preserve"> </w:t>
      </w:r>
      <w:r w:rsidRPr="00C945ED">
        <w:rPr>
          <w:rFonts w:eastAsiaTheme="minorHAnsi"/>
          <w:sz w:val="24"/>
          <w:szCs w:val="24"/>
          <w:lang w:eastAsia="en-US"/>
        </w:rPr>
        <w:t>образовательных</w:t>
      </w:r>
      <w:r w:rsidR="009D5793" w:rsidRPr="00C945ED">
        <w:rPr>
          <w:rFonts w:eastAsiaTheme="minorHAnsi"/>
          <w:sz w:val="24"/>
          <w:szCs w:val="24"/>
          <w:lang w:eastAsia="en-US"/>
        </w:rPr>
        <w:t xml:space="preserve"> </w:t>
      </w:r>
      <w:r w:rsidRPr="00C945ED">
        <w:rPr>
          <w:rFonts w:eastAsiaTheme="minorHAnsi"/>
          <w:sz w:val="24"/>
          <w:szCs w:val="24"/>
          <w:lang w:eastAsia="en-US"/>
        </w:rPr>
        <w:t>учреждениях...,</w:t>
      </w:r>
      <w:r w:rsidR="004D3760" w:rsidRPr="00C945ED">
        <w:rPr>
          <w:rFonts w:eastAsiaTheme="minorHAnsi"/>
          <w:sz w:val="24"/>
          <w:szCs w:val="24"/>
          <w:lang w:eastAsia="en-US"/>
        </w:rPr>
        <w:t xml:space="preserve"> - </w:t>
      </w:r>
      <w:r w:rsidR="009D5793" w:rsidRPr="00C945ED">
        <w:rPr>
          <w:rFonts w:eastAsiaTheme="minorHAnsi"/>
          <w:sz w:val="24"/>
          <w:szCs w:val="24"/>
          <w:lang w:eastAsia="en-US"/>
        </w:rPr>
        <w:t xml:space="preserve"> </w:t>
      </w:r>
      <w:r w:rsidRPr="00C945ED">
        <w:rPr>
          <w:rFonts w:eastAsiaTheme="minorHAnsi"/>
          <w:sz w:val="24"/>
          <w:szCs w:val="24"/>
          <w:lang w:eastAsia="en-US"/>
        </w:rPr>
        <w:t>имеют</w:t>
      </w:r>
      <w:r w:rsidR="009D5793" w:rsidRPr="00C945ED">
        <w:rPr>
          <w:rFonts w:eastAsiaTheme="minorHAnsi"/>
          <w:sz w:val="24"/>
          <w:szCs w:val="24"/>
          <w:lang w:eastAsia="en-US"/>
        </w:rPr>
        <w:t xml:space="preserve"> </w:t>
      </w:r>
      <w:r w:rsidRPr="00C945ED">
        <w:rPr>
          <w:rFonts w:eastAsiaTheme="minorHAnsi"/>
          <w:sz w:val="24"/>
          <w:szCs w:val="24"/>
          <w:lang w:eastAsia="en-US"/>
        </w:rPr>
        <w:t>место</w:t>
      </w:r>
      <w:r w:rsidR="009D5793" w:rsidRPr="00C945ED">
        <w:rPr>
          <w:rFonts w:eastAsiaTheme="minorHAnsi"/>
          <w:sz w:val="24"/>
          <w:szCs w:val="24"/>
          <w:lang w:eastAsia="en-US"/>
        </w:rPr>
        <w:t xml:space="preserve"> </w:t>
      </w:r>
      <w:r w:rsidRPr="00C945ED">
        <w:rPr>
          <w:rFonts w:eastAsiaTheme="minorHAnsi"/>
          <w:sz w:val="24"/>
          <w:szCs w:val="24"/>
          <w:lang w:eastAsia="en-US"/>
        </w:rPr>
        <w:t>нарушения</w:t>
      </w:r>
      <w:r w:rsidR="009D5793" w:rsidRPr="00C945ED">
        <w:rPr>
          <w:rFonts w:eastAsiaTheme="minorHAnsi"/>
          <w:sz w:val="24"/>
          <w:szCs w:val="24"/>
          <w:lang w:eastAsia="en-US"/>
        </w:rPr>
        <w:t xml:space="preserve"> </w:t>
      </w:r>
      <w:r w:rsidRPr="00C945ED">
        <w:rPr>
          <w:rFonts w:eastAsiaTheme="minorHAnsi"/>
          <w:sz w:val="24"/>
          <w:szCs w:val="24"/>
          <w:lang w:eastAsia="en-US"/>
        </w:rPr>
        <w:t>норм</w:t>
      </w:r>
      <w:r w:rsidR="009D5793" w:rsidRPr="00C945ED">
        <w:rPr>
          <w:rFonts w:eastAsiaTheme="minorHAnsi"/>
          <w:sz w:val="24"/>
          <w:szCs w:val="24"/>
          <w:lang w:eastAsia="en-US"/>
        </w:rPr>
        <w:t xml:space="preserve"> </w:t>
      </w:r>
      <w:r w:rsidRPr="00C945ED">
        <w:rPr>
          <w:rFonts w:eastAsiaTheme="minorHAnsi"/>
          <w:sz w:val="24"/>
          <w:szCs w:val="24"/>
          <w:lang w:eastAsia="en-US"/>
        </w:rPr>
        <w:t>Федерального</w:t>
      </w:r>
      <w:r w:rsidR="009D5793" w:rsidRPr="00C945ED">
        <w:rPr>
          <w:rFonts w:eastAsiaTheme="minorHAnsi"/>
          <w:sz w:val="24"/>
          <w:szCs w:val="24"/>
          <w:lang w:eastAsia="en-US"/>
        </w:rPr>
        <w:t xml:space="preserve"> </w:t>
      </w:r>
      <w:r w:rsidRPr="00C945ED">
        <w:rPr>
          <w:rFonts w:eastAsiaTheme="minorHAnsi"/>
          <w:sz w:val="24"/>
          <w:szCs w:val="24"/>
          <w:lang w:eastAsia="en-US"/>
        </w:rPr>
        <w:t>закона</w:t>
      </w:r>
      <w:r w:rsidR="009D5793" w:rsidRPr="00C945ED">
        <w:rPr>
          <w:rFonts w:eastAsiaTheme="minorHAnsi"/>
          <w:sz w:val="24"/>
          <w:szCs w:val="24"/>
          <w:lang w:eastAsia="en-US"/>
        </w:rPr>
        <w:t xml:space="preserve"> </w:t>
      </w:r>
      <w:r w:rsidRPr="00C945ED">
        <w:rPr>
          <w:rFonts w:eastAsiaTheme="minorHAnsi"/>
          <w:sz w:val="24"/>
          <w:szCs w:val="24"/>
          <w:lang w:eastAsia="en-US"/>
        </w:rPr>
        <w:t>№44-ФЗ</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части</w:t>
      </w:r>
      <w:r w:rsidR="009D5793" w:rsidRPr="00C945ED">
        <w:rPr>
          <w:rFonts w:eastAsiaTheme="minorHAnsi"/>
          <w:sz w:val="24"/>
          <w:szCs w:val="24"/>
          <w:lang w:eastAsia="en-US"/>
        </w:rPr>
        <w:t xml:space="preserve"> </w:t>
      </w:r>
      <w:r w:rsidRPr="00C945ED">
        <w:rPr>
          <w:rFonts w:eastAsiaTheme="minorHAnsi"/>
          <w:sz w:val="24"/>
          <w:szCs w:val="24"/>
          <w:lang w:eastAsia="en-US"/>
        </w:rPr>
        <w:t>содержащейся</w:t>
      </w:r>
      <w:r w:rsidR="009D5793" w:rsidRPr="00C945ED">
        <w:rPr>
          <w:rFonts w:eastAsiaTheme="minorHAnsi"/>
          <w:sz w:val="24"/>
          <w:szCs w:val="24"/>
          <w:lang w:eastAsia="en-US"/>
        </w:rPr>
        <w:t xml:space="preserve"> </w:t>
      </w:r>
      <w:r w:rsidRPr="00C945ED">
        <w:rPr>
          <w:rFonts w:eastAsiaTheme="minorHAnsi"/>
          <w:sz w:val="24"/>
          <w:szCs w:val="24"/>
          <w:lang w:eastAsia="en-US"/>
        </w:rPr>
        <w:t>информации</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документах</w:t>
      </w:r>
      <w:r w:rsidR="009D5793" w:rsidRPr="00C945ED">
        <w:rPr>
          <w:rFonts w:eastAsiaTheme="minorHAnsi"/>
          <w:sz w:val="24"/>
          <w:szCs w:val="24"/>
          <w:lang w:eastAsia="en-US"/>
        </w:rPr>
        <w:t xml:space="preserve"> </w:t>
      </w:r>
      <w:r w:rsidRPr="00C945ED">
        <w:rPr>
          <w:rFonts w:eastAsiaTheme="minorHAnsi"/>
          <w:sz w:val="24"/>
          <w:szCs w:val="24"/>
          <w:lang w:eastAsia="en-US"/>
        </w:rPr>
        <w:t>закупки,</w:t>
      </w:r>
      <w:r w:rsidR="009D5793" w:rsidRPr="00C945ED">
        <w:rPr>
          <w:rFonts w:eastAsiaTheme="minorHAnsi"/>
          <w:sz w:val="24"/>
          <w:szCs w:val="24"/>
          <w:lang w:eastAsia="en-US"/>
        </w:rPr>
        <w:t xml:space="preserve"> </w:t>
      </w:r>
      <w:r w:rsidRPr="00C945ED">
        <w:rPr>
          <w:rFonts w:eastAsiaTheme="minorHAnsi"/>
          <w:sz w:val="24"/>
          <w:szCs w:val="24"/>
          <w:lang w:eastAsia="en-US"/>
        </w:rPr>
        <w:t>отмечено</w:t>
      </w:r>
      <w:r w:rsidR="009D5793" w:rsidRPr="00C945ED">
        <w:rPr>
          <w:rFonts w:eastAsiaTheme="minorHAnsi"/>
          <w:sz w:val="24"/>
          <w:szCs w:val="24"/>
          <w:lang w:eastAsia="en-US"/>
        </w:rPr>
        <w:t xml:space="preserve"> </w:t>
      </w:r>
      <w:r w:rsidRPr="00C945ED">
        <w:rPr>
          <w:rFonts w:eastAsiaTheme="minorHAnsi"/>
          <w:sz w:val="24"/>
          <w:szCs w:val="24"/>
          <w:lang w:eastAsia="en-US"/>
        </w:rPr>
        <w:t>низкое</w:t>
      </w:r>
      <w:r w:rsidR="009D5793" w:rsidRPr="00C945ED">
        <w:rPr>
          <w:rFonts w:eastAsiaTheme="minorHAnsi"/>
          <w:sz w:val="24"/>
          <w:szCs w:val="24"/>
          <w:lang w:eastAsia="en-US"/>
        </w:rPr>
        <w:t xml:space="preserve"> </w:t>
      </w:r>
      <w:r w:rsidRPr="00C945ED">
        <w:rPr>
          <w:rFonts w:eastAsiaTheme="minorHAnsi"/>
          <w:sz w:val="24"/>
          <w:szCs w:val="24"/>
          <w:lang w:eastAsia="en-US"/>
        </w:rPr>
        <w:t>качество</w:t>
      </w:r>
      <w:r w:rsidR="009D5793" w:rsidRPr="00C945ED">
        <w:rPr>
          <w:rFonts w:eastAsiaTheme="minorHAnsi"/>
          <w:sz w:val="24"/>
          <w:szCs w:val="24"/>
          <w:lang w:eastAsia="en-US"/>
        </w:rPr>
        <w:t xml:space="preserve"> </w:t>
      </w:r>
      <w:r w:rsidRPr="00C945ED">
        <w:rPr>
          <w:rFonts w:eastAsiaTheme="minorHAnsi"/>
          <w:sz w:val="24"/>
          <w:szCs w:val="24"/>
          <w:lang w:eastAsia="en-US"/>
        </w:rPr>
        <w:t>составлени</w:t>
      </w:r>
      <w:r w:rsidR="00992DAC" w:rsidRPr="00C945ED">
        <w:rPr>
          <w:rFonts w:eastAsiaTheme="minorHAnsi"/>
          <w:sz w:val="24"/>
          <w:szCs w:val="24"/>
          <w:lang w:eastAsia="en-US"/>
        </w:rPr>
        <w:t>я</w:t>
      </w:r>
      <w:r w:rsidR="009D5793" w:rsidRPr="00C945ED">
        <w:rPr>
          <w:rFonts w:eastAsiaTheme="minorHAnsi"/>
          <w:sz w:val="24"/>
          <w:szCs w:val="24"/>
          <w:lang w:eastAsia="en-US"/>
        </w:rPr>
        <w:t xml:space="preserve"> </w:t>
      </w:r>
      <w:r w:rsidRPr="00C945ED">
        <w:rPr>
          <w:rFonts w:eastAsiaTheme="minorHAnsi"/>
          <w:sz w:val="24"/>
          <w:szCs w:val="24"/>
          <w:lang w:eastAsia="en-US"/>
        </w:rPr>
        <w:t>контракт</w:t>
      </w:r>
      <w:r w:rsidR="00225BBF" w:rsidRPr="00C945ED">
        <w:rPr>
          <w:rFonts w:eastAsiaTheme="minorHAnsi"/>
          <w:sz w:val="24"/>
          <w:szCs w:val="24"/>
          <w:lang w:eastAsia="en-US"/>
        </w:rPr>
        <w:t>ов</w:t>
      </w:r>
      <w:r w:rsidR="009D5793" w:rsidRPr="00C945ED">
        <w:rPr>
          <w:rFonts w:eastAsiaTheme="minorHAnsi"/>
          <w:sz w:val="24"/>
          <w:szCs w:val="24"/>
          <w:lang w:eastAsia="en-US"/>
        </w:rPr>
        <w:t xml:space="preserve"> </w:t>
      </w:r>
      <w:r w:rsidRPr="00C945ED">
        <w:rPr>
          <w:rFonts w:eastAsiaTheme="minorHAnsi"/>
          <w:sz w:val="24"/>
          <w:szCs w:val="24"/>
          <w:lang w:eastAsia="en-US"/>
        </w:rPr>
        <w:t>(отсутствуют</w:t>
      </w:r>
      <w:r w:rsidR="009D5793" w:rsidRPr="00C945ED">
        <w:rPr>
          <w:rFonts w:eastAsiaTheme="minorHAnsi"/>
          <w:sz w:val="24"/>
          <w:szCs w:val="24"/>
          <w:lang w:eastAsia="en-US"/>
        </w:rPr>
        <w:t xml:space="preserve"> </w:t>
      </w:r>
      <w:r w:rsidRPr="00C945ED">
        <w:rPr>
          <w:rFonts w:eastAsiaTheme="minorHAnsi"/>
          <w:sz w:val="24"/>
          <w:szCs w:val="24"/>
          <w:lang w:eastAsia="en-US"/>
        </w:rPr>
        <w:t>сроки</w:t>
      </w:r>
      <w:r w:rsidR="009D5793" w:rsidRPr="00C945ED">
        <w:rPr>
          <w:rFonts w:eastAsiaTheme="minorHAnsi"/>
          <w:sz w:val="24"/>
          <w:szCs w:val="24"/>
          <w:lang w:eastAsia="en-US"/>
        </w:rPr>
        <w:t xml:space="preserve"> </w:t>
      </w:r>
      <w:r w:rsidRPr="00C945ED">
        <w:rPr>
          <w:rFonts w:eastAsiaTheme="minorHAnsi"/>
          <w:sz w:val="24"/>
          <w:szCs w:val="24"/>
          <w:lang w:eastAsia="en-US"/>
        </w:rPr>
        <w:t>поставки,</w:t>
      </w:r>
      <w:r w:rsidR="009D5793" w:rsidRPr="00C945ED">
        <w:rPr>
          <w:rFonts w:eastAsiaTheme="minorHAnsi"/>
          <w:sz w:val="24"/>
          <w:szCs w:val="24"/>
          <w:lang w:eastAsia="en-US"/>
        </w:rPr>
        <w:t xml:space="preserve"> </w:t>
      </w:r>
      <w:r w:rsidRPr="00C945ED">
        <w:rPr>
          <w:rFonts w:eastAsiaTheme="minorHAnsi"/>
          <w:sz w:val="24"/>
          <w:szCs w:val="24"/>
          <w:lang w:eastAsia="en-US"/>
        </w:rPr>
        <w:t>имеются</w:t>
      </w:r>
      <w:r w:rsidR="009D5793" w:rsidRPr="00C945ED">
        <w:rPr>
          <w:rFonts w:eastAsiaTheme="minorHAnsi"/>
          <w:sz w:val="24"/>
          <w:szCs w:val="24"/>
          <w:lang w:eastAsia="en-US"/>
        </w:rPr>
        <w:t xml:space="preserve"> </w:t>
      </w:r>
      <w:r w:rsidRPr="00C945ED">
        <w:rPr>
          <w:rFonts w:eastAsiaTheme="minorHAnsi"/>
          <w:sz w:val="24"/>
          <w:szCs w:val="24"/>
          <w:lang w:eastAsia="en-US"/>
        </w:rPr>
        <w:t>противоречащие</w:t>
      </w:r>
      <w:r w:rsidR="009D5793" w:rsidRPr="00C945ED">
        <w:rPr>
          <w:rFonts w:eastAsiaTheme="minorHAnsi"/>
          <w:sz w:val="24"/>
          <w:szCs w:val="24"/>
          <w:lang w:eastAsia="en-US"/>
        </w:rPr>
        <w:t xml:space="preserve"> </w:t>
      </w:r>
      <w:r w:rsidRPr="00C945ED">
        <w:rPr>
          <w:rFonts w:eastAsiaTheme="minorHAnsi"/>
          <w:sz w:val="24"/>
          <w:szCs w:val="24"/>
          <w:lang w:eastAsia="en-US"/>
        </w:rPr>
        <w:t>друг</w:t>
      </w:r>
      <w:r w:rsidR="009D5793" w:rsidRPr="00C945ED">
        <w:rPr>
          <w:rFonts w:eastAsiaTheme="minorHAnsi"/>
          <w:sz w:val="24"/>
          <w:szCs w:val="24"/>
          <w:lang w:eastAsia="en-US"/>
        </w:rPr>
        <w:t xml:space="preserve"> </w:t>
      </w:r>
      <w:r w:rsidRPr="00C945ED">
        <w:rPr>
          <w:rFonts w:eastAsiaTheme="minorHAnsi"/>
          <w:sz w:val="24"/>
          <w:szCs w:val="24"/>
          <w:lang w:eastAsia="en-US"/>
        </w:rPr>
        <w:t>другу</w:t>
      </w:r>
      <w:r w:rsidR="009D5793" w:rsidRPr="00C945ED">
        <w:rPr>
          <w:rFonts w:eastAsiaTheme="minorHAnsi"/>
          <w:sz w:val="24"/>
          <w:szCs w:val="24"/>
          <w:lang w:eastAsia="en-US"/>
        </w:rPr>
        <w:t xml:space="preserve"> </w:t>
      </w:r>
      <w:r w:rsidR="00AD323E" w:rsidRPr="00C945ED">
        <w:rPr>
          <w:rFonts w:eastAsiaTheme="minorHAnsi"/>
          <w:sz w:val="24"/>
          <w:szCs w:val="24"/>
          <w:lang w:eastAsia="en-US"/>
        </w:rPr>
        <w:t>условия</w:t>
      </w: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ошибки</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документации</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др.).</w:t>
      </w:r>
      <w:r w:rsidR="009D5793" w:rsidRPr="00C945ED">
        <w:rPr>
          <w:rFonts w:eastAsiaTheme="minorHAnsi"/>
          <w:sz w:val="24"/>
          <w:szCs w:val="24"/>
          <w:lang w:eastAsia="en-US"/>
        </w:rPr>
        <w:t xml:space="preserve"> </w:t>
      </w:r>
    </w:p>
    <w:p w:rsidR="00F14EC8" w:rsidRPr="00C945ED" w:rsidRDefault="00F14EC8" w:rsidP="00F14EC8">
      <w:pPr>
        <w:pStyle w:val="a3"/>
        <w:tabs>
          <w:tab w:val="left" w:pos="993"/>
        </w:tabs>
        <w:ind w:left="0" w:firstLine="567"/>
        <w:jc w:val="both"/>
        <w:rPr>
          <w:rFonts w:eastAsia="Calibri"/>
          <w:sz w:val="24"/>
          <w:szCs w:val="24"/>
          <w:lang w:eastAsia="en-US"/>
        </w:rPr>
      </w:pP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субсидии</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реализацию</w:t>
      </w:r>
      <w:r w:rsidR="009D5793" w:rsidRPr="00C945ED">
        <w:rPr>
          <w:rFonts w:eastAsiaTheme="minorHAnsi"/>
          <w:sz w:val="24"/>
          <w:szCs w:val="24"/>
          <w:lang w:eastAsia="en-US"/>
        </w:rPr>
        <w:t xml:space="preserve"> </w:t>
      </w:r>
      <w:r w:rsidRPr="00C945ED">
        <w:rPr>
          <w:rFonts w:eastAsiaTheme="minorHAnsi"/>
          <w:sz w:val="24"/>
          <w:szCs w:val="24"/>
          <w:lang w:eastAsia="en-US"/>
        </w:rPr>
        <w:t>плана</w:t>
      </w:r>
      <w:r w:rsidR="009D5793" w:rsidRPr="00C945ED">
        <w:rPr>
          <w:rFonts w:eastAsiaTheme="minorHAnsi"/>
          <w:sz w:val="24"/>
          <w:szCs w:val="24"/>
          <w:lang w:eastAsia="en-US"/>
        </w:rPr>
        <w:t xml:space="preserve"> </w:t>
      </w:r>
      <w:r w:rsidRPr="00C945ED">
        <w:rPr>
          <w:rFonts w:eastAsiaTheme="minorHAnsi"/>
          <w:sz w:val="24"/>
          <w:szCs w:val="24"/>
          <w:lang w:eastAsia="en-US"/>
        </w:rPr>
        <w:t>мероприятий</w:t>
      </w:r>
      <w:r w:rsidR="009D5793" w:rsidRPr="00C945ED">
        <w:rPr>
          <w:rFonts w:eastAsiaTheme="minorHAnsi"/>
          <w:sz w:val="24"/>
          <w:szCs w:val="24"/>
          <w:lang w:eastAsia="en-US"/>
        </w:rPr>
        <w:t xml:space="preserve"> </w:t>
      </w:r>
      <w:r w:rsidRPr="00C945ED">
        <w:rPr>
          <w:rFonts w:eastAsiaTheme="minorHAnsi"/>
          <w:sz w:val="24"/>
          <w:szCs w:val="24"/>
          <w:lang w:eastAsia="en-US"/>
        </w:rPr>
        <w:t>по</w:t>
      </w:r>
      <w:r w:rsidR="009D5793" w:rsidRPr="00C945ED">
        <w:rPr>
          <w:rFonts w:eastAsiaTheme="minorHAnsi"/>
          <w:sz w:val="24"/>
          <w:szCs w:val="24"/>
          <w:lang w:eastAsia="en-US"/>
        </w:rPr>
        <w:t xml:space="preserve"> </w:t>
      </w:r>
      <w:r w:rsidRPr="00C945ED">
        <w:rPr>
          <w:rFonts w:eastAsiaTheme="minorHAnsi"/>
          <w:sz w:val="24"/>
          <w:szCs w:val="24"/>
          <w:lang w:eastAsia="en-US"/>
        </w:rPr>
        <w:t>развитию</w:t>
      </w:r>
      <w:r w:rsidR="009D5793" w:rsidRPr="00C945ED">
        <w:rPr>
          <w:rFonts w:eastAsiaTheme="minorHAnsi"/>
          <w:sz w:val="24"/>
          <w:szCs w:val="24"/>
          <w:lang w:eastAsia="en-US"/>
        </w:rPr>
        <w:t xml:space="preserve"> </w:t>
      </w:r>
      <w:r w:rsidRPr="00C945ED">
        <w:rPr>
          <w:rFonts w:eastAsiaTheme="minorHAnsi"/>
          <w:sz w:val="24"/>
          <w:szCs w:val="24"/>
          <w:lang w:eastAsia="en-US"/>
        </w:rPr>
        <w:t>муниципального</w:t>
      </w:r>
      <w:r w:rsidR="009D5793" w:rsidRPr="00C945ED">
        <w:rPr>
          <w:rFonts w:eastAsiaTheme="minorHAnsi"/>
          <w:sz w:val="24"/>
          <w:szCs w:val="24"/>
          <w:lang w:eastAsia="en-US"/>
        </w:rPr>
        <w:t xml:space="preserve"> </w:t>
      </w:r>
      <w:r w:rsidRPr="00C945ED">
        <w:rPr>
          <w:rFonts w:eastAsiaTheme="minorHAnsi"/>
          <w:sz w:val="24"/>
          <w:szCs w:val="24"/>
          <w:lang w:eastAsia="en-US"/>
        </w:rPr>
        <w:t>образования</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2014-2016</w:t>
      </w:r>
      <w:r w:rsidR="009D5793" w:rsidRPr="00C945ED">
        <w:rPr>
          <w:rFonts w:eastAsiaTheme="minorHAnsi"/>
          <w:sz w:val="24"/>
          <w:szCs w:val="24"/>
          <w:lang w:eastAsia="en-US"/>
        </w:rPr>
        <w:t xml:space="preserve"> </w:t>
      </w:r>
      <w:r w:rsidRPr="00C945ED">
        <w:rPr>
          <w:rFonts w:eastAsiaTheme="minorHAnsi"/>
          <w:sz w:val="24"/>
          <w:szCs w:val="24"/>
          <w:lang w:eastAsia="en-US"/>
        </w:rPr>
        <w:t>годы</w:t>
      </w:r>
      <w:r w:rsidR="009D5793" w:rsidRPr="00C945ED">
        <w:rPr>
          <w:rFonts w:eastAsiaTheme="minorHAnsi"/>
          <w:sz w:val="24"/>
          <w:szCs w:val="24"/>
          <w:lang w:eastAsia="en-US"/>
        </w:rPr>
        <w:t xml:space="preserve"> </w:t>
      </w:r>
      <w:r w:rsidRPr="00C945ED">
        <w:rPr>
          <w:rFonts w:eastAsiaTheme="minorHAnsi"/>
          <w:sz w:val="24"/>
          <w:szCs w:val="24"/>
          <w:lang w:eastAsia="en-US"/>
        </w:rPr>
        <w:t>(объекты</w:t>
      </w:r>
      <w:r w:rsidR="009D5793" w:rsidRPr="00C945ED">
        <w:rPr>
          <w:rFonts w:eastAsiaTheme="minorHAnsi"/>
          <w:sz w:val="24"/>
          <w:szCs w:val="24"/>
          <w:lang w:eastAsia="en-US"/>
        </w:rPr>
        <w:t xml:space="preserve"> </w:t>
      </w:r>
      <w:r w:rsidRPr="00C945ED">
        <w:rPr>
          <w:rFonts w:eastAsiaTheme="minorHAnsi"/>
          <w:sz w:val="24"/>
          <w:szCs w:val="24"/>
          <w:lang w:eastAsia="en-US"/>
        </w:rPr>
        <w:t>образования)</w:t>
      </w:r>
      <w:r w:rsidR="00225BBF" w:rsidRPr="00C945ED">
        <w:rPr>
          <w:rFonts w:eastAsiaTheme="minorHAnsi"/>
          <w:sz w:val="24"/>
          <w:szCs w:val="24"/>
          <w:lang w:eastAsia="en-US"/>
        </w:rPr>
        <w:t xml:space="preserve"> -</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заключенные</w:t>
      </w:r>
      <w:r w:rsidR="009D5793" w:rsidRPr="00C945ED">
        <w:rPr>
          <w:rFonts w:eastAsiaTheme="minorHAnsi"/>
          <w:sz w:val="24"/>
          <w:szCs w:val="24"/>
          <w:lang w:eastAsia="en-US"/>
        </w:rPr>
        <w:t xml:space="preserve"> </w:t>
      </w:r>
      <w:r w:rsidRPr="00C945ED">
        <w:rPr>
          <w:rFonts w:eastAsiaTheme="minorHAnsi"/>
          <w:sz w:val="24"/>
          <w:szCs w:val="24"/>
          <w:lang w:eastAsia="en-US"/>
        </w:rPr>
        <w:t>контракты</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ремонт</w:t>
      </w:r>
      <w:r w:rsidR="009D5793" w:rsidRPr="00C945ED">
        <w:rPr>
          <w:rFonts w:eastAsiaTheme="minorHAnsi"/>
          <w:sz w:val="24"/>
          <w:szCs w:val="24"/>
          <w:lang w:eastAsia="en-US"/>
        </w:rPr>
        <w:t xml:space="preserve"> </w:t>
      </w:r>
      <w:r w:rsidRPr="00C945ED">
        <w:rPr>
          <w:sz w:val="24"/>
          <w:szCs w:val="24"/>
        </w:rPr>
        <w:t>МБДОУ</w:t>
      </w:r>
      <w:r w:rsidR="009D5793" w:rsidRPr="00C945ED">
        <w:rPr>
          <w:sz w:val="24"/>
          <w:szCs w:val="24"/>
        </w:rPr>
        <w:t xml:space="preserve"> </w:t>
      </w:r>
      <w:r w:rsidRPr="00C945ED">
        <w:rPr>
          <w:sz w:val="24"/>
          <w:szCs w:val="24"/>
        </w:rPr>
        <w:t>«Родничок»</w:t>
      </w:r>
      <w:r w:rsidR="009D5793" w:rsidRPr="00C945ED">
        <w:rPr>
          <w:sz w:val="24"/>
          <w:szCs w:val="24"/>
        </w:rPr>
        <w:t xml:space="preserve"> </w:t>
      </w:r>
      <w:r w:rsidRPr="00C945ED">
        <w:rPr>
          <w:sz w:val="24"/>
          <w:szCs w:val="24"/>
        </w:rPr>
        <w:t>(с.</w:t>
      </w:r>
      <w:r w:rsidR="009D5793" w:rsidRPr="00C945ED">
        <w:rPr>
          <w:sz w:val="24"/>
          <w:szCs w:val="24"/>
        </w:rPr>
        <w:t xml:space="preserve"> </w:t>
      </w:r>
      <w:r w:rsidRPr="00C945ED">
        <w:rPr>
          <w:sz w:val="24"/>
          <w:szCs w:val="24"/>
        </w:rPr>
        <w:t>Быков),</w:t>
      </w:r>
      <w:r w:rsidR="009D5793" w:rsidRPr="00C945ED">
        <w:rPr>
          <w:sz w:val="24"/>
          <w:szCs w:val="24"/>
        </w:rPr>
        <w:t xml:space="preserve"> </w:t>
      </w:r>
      <w:r w:rsidRPr="00C945ED">
        <w:rPr>
          <w:sz w:val="24"/>
          <w:szCs w:val="24"/>
        </w:rPr>
        <w:t>МБОУ</w:t>
      </w:r>
      <w:r w:rsidR="009D5793" w:rsidRPr="00C945ED">
        <w:rPr>
          <w:sz w:val="24"/>
          <w:szCs w:val="24"/>
        </w:rPr>
        <w:t xml:space="preserve"> </w:t>
      </w:r>
      <w:r w:rsidRPr="00C945ED">
        <w:rPr>
          <w:sz w:val="24"/>
          <w:szCs w:val="24"/>
        </w:rPr>
        <w:t>«СОШ»</w:t>
      </w:r>
      <w:r w:rsidR="009D5793" w:rsidRPr="00C945ED">
        <w:rPr>
          <w:sz w:val="24"/>
          <w:szCs w:val="24"/>
        </w:rPr>
        <w:t xml:space="preserve"> </w:t>
      </w:r>
      <w:r w:rsidRPr="00C945ED">
        <w:rPr>
          <w:sz w:val="24"/>
          <w:szCs w:val="24"/>
        </w:rPr>
        <w:t>(с.</w:t>
      </w:r>
      <w:r w:rsidR="009D5793" w:rsidRPr="00C945ED">
        <w:rPr>
          <w:sz w:val="24"/>
          <w:szCs w:val="24"/>
        </w:rPr>
        <w:t xml:space="preserve"> </w:t>
      </w:r>
      <w:r w:rsidRPr="00C945ED">
        <w:rPr>
          <w:sz w:val="24"/>
          <w:szCs w:val="24"/>
        </w:rPr>
        <w:t>Быков),</w:t>
      </w:r>
      <w:r w:rsidR="009D5793" w:rsidRPr="00C945ED">
        <w:rPr>
          <w:sz w:val="24"/>
          <w:szCs w:val="24"/>
        </w:rPr>
        <w:t xml:space="preserve"> </w:t>
      </w:r>
      <w:r w:rsidRPr="00C945ED">
        <w:rPr>
          <w:sz w:val="24"/>
          <w:szCs w:val="24"/>
        </w:rPr>
        <w:t>МБДОУ</w:t>
      </w:r>
      <w:r w:rsidR="009D5793" w:rsidRPr="00C945ED">
        <w:rPr>
          <w:sz w:val="24"/>
          <w:szCs w:val="24"/>
        </w:rPr>
        <w:t xml:space="preserve"> </w:t>
      </w:r>
      <w:r w:rsidRPr="00C945ED">
        <w:rPr>
          <w:sz w:val="24"/>
          <w:szCs w:val="24"/>
        </w:rPr>
        <w:t>«Сказка»,</w:t>
      </w:r>
      <w:r w:rsidR="009D5793" w:rsidRPr="00C945ED">
        <w:rPr>
          <w:sz w:val="24"/>
          <w:szCs w:val="24"/>
        </w:rPr>
        <w:t xml:space="preserve"> </w:t>
      </w:r>
      <w:r w:rsidRPr="00C945ED">
        <w:rPr>
          <w:sz w:val="24"/>
          <w:szCs w:val="24"/>
        </w:rPr>
        <w:t>в</w:t>
      </w:r>
      <w:r w:rsidR="009D5793" w:rsidRPr="00C945ED">
        <w:rPr>
          <w:sz w:val="24"/>
          <w:szCs w:val="24"/>
        </w:rPr>
        <w:t xml:space="preserve"> </w:t>
      </w:r>
      <w:r w:rsidRPr="00C945ED">
        <w:rPr>
          <w:sz w:val="24"/>
          <w:szCs w:val="24"/>
        </w:rPr>
        <w:t>нарушение</w:t>
      </w:r>
      <w:r w:rsidR="009D5793" w:rsidRPr="00C945ED">
        <w:rPr>
          <w:sz w:val="24"/>
          <w:szCs w:val="24"/>
        </w:rPr>
        <w:t xml:space="preserve"> </w:t>
      </w:r>
      <w:r w:rsidRPr="00C945ED">
        <w:rPr>
          <w:sz w:val="24"/>
          <w:szCs w:val="24"/>
        </w:rPr>
        <w:t>норм</w:t>
      </w:r>
      <w:r w:rsidR="009D5793" w:rsidRPr="00C945ED">
        <w:rPr>
          <w:sz w:val="24"/>
          <w:szCs w:val="24"/>
        </w:rPr>
        <w:t xml:space="preserve"> </w:t>
      </w:r>
      <w:r w:rsidRPr="00C945ED">
        <w:rPr>
          <w:sz w:val="24"/>
          <w:szCs w:val="24"/>
        </w:rPr>
        <w:t>Федерального</w:t>
      </w:r>
      <w:r w:rsidR="009D5793" w:rsidRPr="00C945ED">
        <w:rPr>
          <w:sz w:val="24"/>
          <w:szCs w:val="24"/>
        </w:rPr>
        <w:t xml:space="preserve"> </w:t>
      </w:r>
      <w:r w:rsidRPr="00C945ED">
        <w:rPr>
          <w:sz w:val="24"/>
          <w:szCs w:val="24"/>
        </w:rPr>
        <w:t>закона</w:t>
      </w:r>
      <w:r w:rsidR="009D5793" w:rsidRPr="00C945ED">
        <w:rPr>
          <w:sz w:val="24"/>
          <w:szCs w:val="24"/>
        </w:rPr>
        <w:t xml:space="preserve"> </w:t>
      </w:r>
      <w:r w:rsidRPr="00C945ED">
        <w:rPr>
          <w:sz w:val="24"/>
          <w:szCs w:val="24"/>
        </w:rPr>
        <w:t>№44-ФЗ</w:t>
      </w:r>
      <w:r w:rsidR="00225BBF" w:rsidRPr="00C945ED">
        <w:rPr>
          <w:sz w:val="24"/>
          <w:szCs w:val="24"/>
        </w:rPr>
        <w:t>,</w:t>
      </w:r>
      <w:r w:rsidR="009D5793" w:rsidRPr="00C945ED">
        <w:rPr>
          <w:sz w:val="24"/>
          <w:szCs w:val="24"/>
        </w:rPr>
        <w:t xml:space="preserve"> </w:t>
      </w:r>
      <w:r w:rsidR="00225BBF" w:rsidRPr="00C945ED">
        <w:rPr>
          <w:sz w:val="24"/>
          <w:szCs w:val="24"/>
        </w:rPr>
        <w:t xml:space="preserve">вносятся изменения </w:t>
      </w:r>
      <w:r w:rsidRPr="00C945ED">
        <w:rPr>
          <w:sz w:val="24"/>
          <w:szCs w:val="24"/>
        </w:rPr>
        <w:t>в</w:t>
      </w:r>
      <w:r w:rsidR="009D5793" w:rsidRPr="00C945ED">
        <w:rPr>
          <w:sz w:val="24"/>
          <w:szCs w:val="24"/>
        </w:rPr>
        <w:t xml:space="preserve"> </w:t>
      </w:r>
      <w:r w:rsidRPr="00C945ED">
        <w:rPr>
          <w:sz w:val="24"/>
          <w:szCs w:val="24"/>
        </w:rPr>
        <w:t>объемы</w:t>
      </w:r>
      <w:r w:rsidR="009D5793" w:rsidRPr="00C945ED">
        <w:rPr>
          <w:sz w:val="24"/>
          <w:szCs w:val="24"/>
        </w:rPr>
        <w:t xml:space="preserve"> </w:t>
      </w:r>
      <w:r w:rsidRPr="00C945ED">
        <w:rPr>
          <w:sz w:val="24"/>
          <w:szCs w:val="24"/>
        </w:rPr>
        <w:t>и</w:t>
      </w:r>
      <w:r w:rsidR="009D5793" w:rsidRPr="00C945ED">
        <w:rPr>
          <w:sz w:val="24"/>
          <w:szCs w:val="24"/>
        </w:rPr>
        <w:t xml:space="preserve"> </w:t>
      </w:r>
      <w:r w:rsidRPr="00C945ED">
        <w:rPr>
          <w:sz w:val="24"/>
          <w:szCs w:val="24"/>
        </w:rPr>
        <w:t>виды</w:t>
      </w:r>
      <w:r w:rsidR="009D5793" w:rsidRPr="00C945ED">
        <w:rPr>
          <w:sz w:val="24"/>
          <w:szCs w:val="24"/>
        </w:rPr>
        <w:t xml:space="preserve"> </w:t>
      </w:r>
      <w:r w:rsidRPr="00C945ED">
        <w:rPr>
          <w:sz w:val="24"/>
          <w:szCs w:val="24"/>
        </w:rPr>
        <w:t>работ.</w:t>
      </w:r>
      <w:r w:rsidR="009D5793" w:rsidRPr="00C945ED">
        <w:rPr>
          <w:sz w:val="24"/>
          <w:szCs w:val="24"/>
        </w:rPr>
        <w:t xml:space="preserve"> </w:t>
      </w:r>
      <w:r w:rsidRPr="00C945ED">
        <w:rPr>
          <w:sz w:val="24"/>
          <w:szCs w:val="24"/>
        </w:rPr>
        <w:t>Причиной</w:t>
      </w:r>
      <w:r w:rsidR="009D5793" w:rsidRPr="00C945ED">
        <w:rPr>
          <w:sz w:val="24"/>
          <w:szCs w:val="24"/>
        </w:rPr>
        <w:t xml:space="preserve"> </w:t>
      </w:r>
      <w:r w:rsidRPr="00C945ED">
        <w:rPr>
          <w:sz w:val="24"/>
          <w:szCs w:val="24"/>
        </w:rPr>
        <w:t>указанного</w:t>
      </w:r>
      <w:r w:rsidR="009D5793" w:rsidRPr="00C945ED">
        <w:rPr>
          <w:sz w:val="24"/>
          <w:szCs w:val="24"/>
        </w:rPr>
        <w:t xml:space="preserve"> </w:t>
      </w:r>
      <w:r w:rsidRPr="00C945ED">
        <w:rPr>
          <w:sz w:val="24"/>
          <w:szCs w:val="24"/>
        </w:rPr>
        <w:t>нарушения</w:t>
      </w:r>
      <w:r w:rsidR="009D5793" w:rsidRPr="00C945ED">
        <w:rPr>
          <w:sz w:val="24"/>
          <w:szCs w:val="24"/>
        </w:rPr>
        <w:t xml:space="preserve"> </w:t>
      </w:r>
      <w:r w:rsidRPr="00C945ED">
        <w:rPr>
          <w:sz w:val="24"/>
          <w:szCs w:val="24"/>
        </w:rPr>
        <w:t>стала</w:t>
      </w:r>
      <w:r w:rsidR="009D5793" w:rsidRPr="00C945ED">
        <w:rPr>
          <w:sz w:val="24"/>
          <w:szCs w:val="24"/>
        </w:rPr>
        <w:t xml:space="preserve"> </w:t>
      </w:r>
      <w:r w:rsidRPr="00C945ED">
        <w:rPr>
          <w:sz w:val="24"/>
          <w:szCs w:val="24"/>
        </w:rPr>
        <w:t>некачественная</w:t>
      </w:r>
      <w:r w:rsidR="009D5793" w:rsidRPr="00C945ED">
        <w:rPr>
          <w:sz w:val="24"/>
          <w:szCs w:val="24"/>
        </w:rPr>
        <w:t xml:space="preserve"> </w:t>
      </w:r>
      <w:r w:rsidRPr="00C945ED">
        <w:rPr>
          <w:sz w:val="24"/>
          <w:szCs w:val="24"/>
        </w:rPr>
        <w:t>проектная</w:t>
      </w:r>
      <w:r w:rsidR="009D5793" w:rsidRPr="00C945ED">
        <w:rPr>
          <w:sz w:val="24"/>
          <w:szCs w:val="24"/>
        </w:rPr>
        <w:t xml:space="preserve"> </w:t>
      </w:r>
      <w:r w:rsidRPr="00C945ED">
        <w:rPr>
          <w:sz w:val="24"/>
          <w:szCs w:val="24"/>
        </w:rPr>
        <w:t>документация.</w:t>
      </w:r>
      <w:r w:rsidR="009D5793" w:rsidRPr="00C945ED">
        <w:rPr>
          <w:sz w:val="24"/>
          <w:szCs w:val="24"/>
        </w:rPr>
        <w:t xml:space="preserve"> </w:t>
      </w:r>
      <w:r w:rsidRPr="00C945ED">
        <w:rPr>
          <w:sz w:val="24"/>
          <w:szCs w:val="24"/>
        </w:rPr>
        <w:t>При</w:t>
      </w:r>
      <w:r w:rsidR="009D5793" w:rsidRPr="00C945ED">
        <w:rPr>
          <w:sz w:val="24"/>
          <w:szCs w:val="24"/>
        </w:rPr>
        <w:t xml:space="preserve"> </w:t>
      </w:r>
      <w:r w:rsidRPr="00C945ED">
        <w:rPr>
          <w:sz w:val="24"/>
          <w:szCs w:val="24"/>
        </w:rPr>
        <w:t>этом</w:t>
      </w:r>
      <w:r w:rsidR="009D5793" w:rsidRPr="00C945ED">
        <w:rPr>
          <w:sz w:val="24"/>
          <w:szCs w:val="24"/>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проектных</w:t>
      </w:r>
      <w:r w:rsidR="009D5793" w:rsidRPr="00C945ED">
        <w:rPr>
          <w:rFonts w:eastAsia="Calibri"/>
          <w:sz w:val="24"/>
          <w:szCs w:val="24"/>
          <w:lang w:eastAsia="en-US"/>
        </w:rPr>
        <w:t xml:space="preserve"> </w:t>
      </w:r>
      <w:r w:rsidRPr="00C945ED">
        <w:rPr>
          <w:rFonts w:eastAsia="Calibri"/>
          <w:sz w:val="24"/>
          <w:szCs w:val="24"/>
          <w:lang w:eastAsia="en-US"/>
        </w:rPr>
        <w:t>документациях</w:t>
      </w:r>
      <w:r w:rsidR="009D5793" w:rsidRPr="00C945ED">
        <w:rPr>
          <w:rFonts w:eastAsia="Calibri"/>
          <w:sz w:val="24"/>
          <w:szCs w:val="24"/>
          <w:lang w:eastAsia="en-US"/>
        </w:rPr>
        <w:t xml:space="preserve"> </w:t>
      </w:r>
      <w:r w:rsidRPr="00C945ED">
        <w:rPr>
          <w:rFonts w:eastAsia="Calibri"/>
          <w:sz w:val="24"/>
          <w:szCs w:val="24"/>
          <w:lang w:eastAsia="en-US"/>
        </w:rPr>
        <w:t>неправомерно</w:t>
      </w:r>
      <w:r w:rsidR="009D5793" w:rsidRPr="00C945ED">
        <w:rPr>
          <w:rFonts w:eastAsia="Calibri"/>
          <w:sz w:val="24"/>
          <w:szCs w:val="24"/>
          <w:lang w:eastAsia="en-US"/>
        </w:rPr>
        <w:t xml:space="preserve"> </w:t>
      </w:r>
      <w:r w:rsidRPr="00C945ED">
        <w:rPr>
          <w:rFonts w:eastAsia="Calibri"/>
          <w:sz w:val="24"/>
          <w:szCs w:val="24"/>
          <w:lang w:eastAsia="en-US"/>
        </w:rPr>
        <w:t>применен</w:t>
      </w:r>
      <w:r w:rsidR="009D5793" w:rsidRPr="00C945ED">
        <w:rPr>
          <w:rFonts w:eastAsia="Calibri"/>
          <w:sz w:val="24"/>
          <w:szCs w:val="24"/>
          <w:lang w:eastAsia="en-US"/>
        </w:rPr>
        <w:t xml:space="preserve"> </w:t>
      </w:r>
      <w:r w:rsidRPr="00C945ED">
        <w:rPr>
          <w:rFonts w:eastAsia="Calibri"/>
          <w:sz w:val="24"/>
          <w:szCs w:val="24"/>
          <w:lang w:eastAsia="en-US"/>
        </w:rPr>
        <w:t>коэффициент</w:t>
      </w:r>
      <w:r w:rsidR="009D5793" w:rsidRPr="00C945ED">
        <w:rPr>
          <w:rFonts w:eastAsia="Calibri"/>
          <w:sz w:val="24"/>
          <w:szCs w:val="24"/>
          <w:lang w:eastAsia="en-US"/>
        </w:rPr>
        <w:t xml:space="preserve"> </w:t>
      </w:r>
      <w:r w:rsidRPr="00C945ED">
        <w:rPr>
          <w:rFonts w:eastAsia="Calibri"/>
          <w:sz w:val="24"/>
          <w:szCs w:val="24"/>
          <w:lang w:eastAsia="en-US"/>
        </w:rPr>
        <w:t>удорожания</w:t>
      </w:r>
      <w:r w:rsidR="009D5793" w:rsidRPr="00C945ED">
        <w:rPr>
          <w:rFonts w:eastAsia="Calibri"/>
          <w:sz w:val="24"/>
          <w:szCs w:val="24"/>
          <w:lang w:eastAsia="en-US"/>
        </w:rPr>
        <w:t xml:space="preserve"> </w:t>
      </w:r>
      <w:r w:rsidRPr="00C945ED">
        <w:rPr>
          <w:rFonts w:eastAsia="Calibri"/>
          <w:sz w:val="24"/>
          <w:szCs w:val="24"/>
          <w:lang w:eastAsia="en-US"/>
        </w:rPr>
        <w:t>работ</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зимний</w:t>
      </w:r>
      <w:r w:rsidR="009D5793" w:rsidRPr="00C945ED">
        <w:rPr>
          <w:rFonts w:eastAsia="Calibri"/>
          <w:sz w:val="24"/>
          <w:szCs w:val="24"/>
          <w:lang w:eastAsia="en-US"/>
        </w:rPr>
        <w:t xml:space="preserve"> </w:t>
      </w:r>
      <w:r w:rsidRPr="00C945ED">
        <w:rPr>
          <w:rFonts w:eastAsia="Calibri"/>
          <w:sz w:val="24"/>
          <w:szCs w:val="24"/>
          <w:lang w:eastAsia="en-US"/>
        </w:rPr>
        <w:t>период</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размере</w:t>
      </w:r>
      <w:r w:rsidR="009D5793" w:rsidRPr="00C945ED">
        <w:rPr>
          <w:rFonts w:eastAsia="Calibri"/>
          <w:sz w:val="24"/>
          <w:szCs w:val="24"/>
          <w:lang w:eastAsia="en-US"/>
        </w:rPr>
        <w:t xml:space="preserve"> </w:t>
      </w:r>
      <w:r w:rsidRPr="00C945ED">
        <w:rPr>
          <w:rFonts w:eastAsia="Calibri"/>
          <w:sz w:val="24"/>
          <w:szCs w:val="24"/>
          <w:lang w:eastAsia="en-US"/>
        </w:rPr>
        <w:t>1,65%</w:t>
      </w:r>
      <w:r w:rsidR="009D5793" w:rsidRPr="00C945ED">
        <w:rPr>
          <w:rFonts w:eastAsia="Calibri"/>
          <w:sz w:val="24"/>
          <w:szCs w:val="24"/>
          <w:lang w:eastAsia="en-US"/>
        </w:rPr>
        <w:t xml:space="preserve"> </w:t>
      </w:r>
      <w:r w:rsidRPr="00C945ED">
        <w:rPr>
          <w:rFonts w:eastAsia="Calibri"/>
          <w:sz w:val="24"/>
          <w:szCs w:val="24"/>
          <w:lang w:eastAsia="en-US"/>
        </w:rPr>
        <w:t>(вместо</w:t>
      </w:r>
      <w:r w:rsidR="009D5793" w:rsidRPr="00C945ED">
        <w:rPr>
          <w:rFonts w:eastAsia="Calibri"/>
          <w:sz w:val="24"/>
          <w:szCs w:val="24"/>
          <w:lang w:eastAsia="en-US"/>
        </w:rPr>
        <w:t xml:space="preserve"> </w:t>
      </w:r>
      <w:r w:rsidRPr="00C945ED">
        <w:rPr>
          <w:rFonts w:eastAsia="Calibri"/>
          <w:sz w:val="24"/>
          <w:szCs w:val="24"/>
          <w:lang w:eastAsia="en-US"/>
        </w:rPr>
        <w:t>1,41</w:t>
      </w:r>
      <w:r w:rsidR="009D5793" w:rsidRPr="00C945ED">
        <w:rPr>
          <w:rFonts w:eastAsia="Calibri"/>
          <w:sz w:val="24"/>
          <w:szCs w:val="24"/>
          <w:lang w:eastAsia="en-US"/>
        </w:rPr>
        <w:t xml:space="preserve"> </w:t>
      </w:r>
      <w:r w:rsidRPr="00C945ED">
        <w:rPr>
          <w:rFonts w:eastAsia="Calibri"/>
          <w:sz w:val="24"/>
          <w:szCs w:val="24"/>
          <w:lang w:eastAsia="en-US"/>
        </w:rPr>
        <w:t>%),</w:t>
      </w:r>
      <w:r w:rsidR="009D5793" w:rsidRPr="00C945ED">
        <w:rPr>
          <w:rFonts w:eastAsia="Calibri"/>
          <w:sz w:val="24"/>
          <w:szCs w:val="24"/>
          <w:lang w:eastAsia="en-US"/>
        </w:rPr>
        <w:t xml:space="preserve"> </w:t>
      </w:r>
      <w:r w:rsidRPr="00C945ED">
        <w:rPr>
          <w:rFonts w:eastAsia="Calibri"/>
          <w:sz w:val="24"/>
          <w:szCs w:val="24"/>
          <w:lang w:eastAsia="en-US"/>
        </w:rPr>
        <w:t>что,</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свою</w:t>
      </w:r>
      <w:r w:rsidR="009D5793" w:rsidRPr="00C945ED">
        <w:rPr>
          <w:rFonts w:eastAsia="Calibri"/>
          <w:sz w:val="24"/>
          <w:szCs w:val="24"/>
          <w:lang w:eastAsia="en-US"/>
        </w:rPr>
        <w:t xml:space="preserve"> </w:t>
      </w:r>
      <w:r w:rsidRPr="00C945ED">
        <w:rPr>
          <w:rFonts w:eastAsia="Calibri"/>
          <w:sz w:val="24"/>
          <w:szCs w:val="24"/>
          <w:lang w:eastAsia="en-US"/>
        </w:rPr>
        <w:t>очередь,</w:t>
      </w:r>
      <w:r w:rsidR="009D5793" w:rsidRPr="00C945ED">
        <w:rPr>
          <w:rFonts w:eastAsia="Calibri"/>
          <w:sz w:val="24"/>
          <w:szCs w:val="24"/>
          <w:lang w:eastAsia="en-US"/>
        </w:rPr>
        <w:t xml:space="preserve"> </w:t>
      </w:r>
      <w:r w:rsidRPr="00C945ED">
        <w:rPr>
          <w:rFonts w:eastAsia="Calibri"/>
          <w:sz w:val="24"/>
          <w:szCs w:val="24"/>
          <w:lang w:eastAsia="en-US"/>
        </w:rPr>
        <w:t>привело</w:t>
      </w:r>
      <w:r w:rsidR="009D5793" w:rsidRPr="00C945ED">
        <w:rPr>
          <w:rFonts w:eastAsia="Calibri"/>
          <w:sz w:val="24"/>
          <w:szCs w:val="24"/>
          <w:lang w:eastAsia="en-US"/>
        </w:rPr>
        <w:t xml:space="preserve"> </w:t>
      </w:r>
      <w:r w:rsidRPr="00C945ED">
        <w:rPr>
          <w:rFonts w:eastAsia="Calibri"/>
          <w:sz w:val="24"/>
          <w:szCs w:val="24"/>
          <w:lang w:eastAsia="en-US"/>
        </w:rPr>
        <w:t>к</w:t>
      </w:r>
      <w:r w:rsidR="009D5793" w:rsidRPr="00C945ED">
        <w:rPr>
          <w:rFonts w:eastAsia="Calibri"/>
          <w:sz w:val="24"/>
          <w:szCs w:val="24"/>
          <w:lang w:eastAsia="en-US"/>
        </w:rPr>
        <w:t xml:space="preserve"> </w:t>
      </w:r>
      <w:r w:rsidRPr="00C945ED">
        <w:rPr>
          <w:rFonts w:eastAsia="Calibri"/>
          <w:sz w:val="24"/>
          <w:szCs w:val="24"/>
          <w:lang w:eastAsia="en-US"/>
        </w:rPr>
        <w:t>удорожанию</w:t>
      </w:r>
      <w:r w:rsidR="009D5793" w:rsidRPr="00C945ED">
        <w:rPr>
          <w:rFonts w:eastAsia="Calibri"/>
          <w:sz w:val="24"/>
          <w:szCs w:val="24"/>
          <w:lang w:eastAsia="en-US"/>
        </w:rPr>
        <w:t xml:space="preserve"> </w:t>
      </w:r>
      <w:r w:rsidRPr="00C945ED">
        <w:rPr>
          <w:rFonts w:eastAsia="Calibri"/>
          <w:sz w:val="24"/>
          <w:szCs w:val="24"/>
          <w:lang w:eastAsia="en-US"/>
        </w:rPr>
        <w:t>в</w:t>
      </w:r>
      <w:r w:rsidR="009D5793" w:rsidRPr="00C945ED">
        <w:rPr>
          <w:rFonts w:eastAsia="Calibri"/>
          <w:sz w:val="24"/>
          <w:szCs w:val="24"/>
          <w:lang w:eastAsia="en-US"/>
        </w:rPr>
        <w:t xml:space="preserve"> </w:t>
      </w:r>
      <w:r w:rsidRPr="00C945ED">
        <w:rPr>
          <w:rFonts w:eastAsia="Calibri"/>
          <w:sz w:val="24"/>
          <w:szCs w:val="24"/>
          <w:lang w:eastAsia="en-US"/>
        </w:rPr>
        <w:t>целом</w:t>
      </w:r>
      <w:r w:rsidR="009D5793" w:rsidRPr="00C945ED">
        <w:rPr>
          <w:rFonts w:eastAsia="Calibri"/>
          <w:sz w:val="24"/>
          <w:szCs w:val="24"/>
          <w:lang w:eastAsia="en-US"/>
        </w:rPr>
        <w:t xml:space="preserve"> </w:t>
      </w:r>
      <w:r w:rsidRPr="00C945ED">
        <w:rPr>
          <w:rFonts w:eastAsia="Calibri"/>
          <w:sz w:val="24"/>
          <w:szCs w:val="24"/>
          <w:lang w:eastAsia="en-US"/>
        </w:rPr>
        <w:t>проектной</w:t>
      </w:r>
      <w:r w:rsidR="009D5793" w:rsidRPr="00C945ED">
        <w:rPr>
          <w:rFonts w:eastAsia="Calibri"/>
          <w:sz w:val="24"/>
          <w:szCs w:val="24"/>
          <w:lang w:eastAsia="en-US"/>
        </w:rPr>
        <w:t xml:space="preserve"> </w:t>
      </w:r>
      <w:r w:rsidRPr="00C945ED">
        <w:rPr>
          <w:rFonts w:eastAsia="Calibri"/>
          <w:sz w:val="24"/>
          <w:szCs w:val="24"/>
          <w:lang w:eastAsia="en-US"/>
        </w:rPr>
        <w:t>стоимости</w:t>
      </w:r>
      <w:r w:rsidR="009D5793" w:rsidRPr="00C945ED">
        <w:rPr>
          <w:rFonts w:eastAsia="Calibri"/>
          <w:sz w:val="24"/>
          <w:szCs w:val="24"/>
          <w:lang w:eastAsia="en-US"/>
        </w:rPr>
        <w:t xml:space="preserve"> </w:t>
      </w:r>
      <w:r w:rsidRPr="00C945ED">
        <w:rPr>
          <w:rFonts w:eastAsia="Calibri"/>
          <w:sz w:val="24"/>
          <w:szCs w:val="24"/>
          <w:lang w:eastAsia="en-US"/>
        </w:rPr>
        <w:t>работ</w:t>
      </w:r>
      <w:r w:rsidR="009D5793" w:rsidRPr="00C945ED">
        <w:rPr>
          <w:rFonts w:eastAsia="Calibri"/>
          <w:sz w:val="24"/>
          <w:szCs w:val="24"/>
          <w:lang w:eastAsia="en-US"/>
        </w:rPr>
        <w:t xml:space="preserve"> </w:t>
      </w:r>
      <w:r w:rsidRPr="00C945ED">
        <w:rPr>
          <w:rFonts w:eastAsia="Calibri"/>
          <w:sz w:val="24"/>
          <w:szCs w:val="24"/>
          <w:lang w:eastAsia="en-US"/>
        </w:rPr>
        <w:t>по</w:t>
      </w:r>
      <w:r w:rsidR="009D5793" w:rsidRPr="00C945ED">
        <w:rPr>
          <w:rFonts w:eastAsia="Calibri"/>
          <w:sz w:val="24"/>
          <w:szCs w:val="24"/>
          <w:lang w:eastAsia="en-US"/>
        </w:rPr>
        <w:t xml:space="preserve"> </w:t>
      </w:r>
      <w:r w:rsidRPr="00C945ED">
        <w:rPr>
          <w:rFonts w:eastAsia="Calibri"/>
          <w:sz w:val="24"/>
          <w:szCs w:val="24"/>
          <w:lang w:eastAsia="en-US"/>
        </w:rPr>
        <w:t>объектам</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общую</w:t>
      </w:r>
      <w:r w:rsidR="009D5793" w:rsidRPr="00C945ED">
        <w:rPr>
          <w:rFonts w:eastAsia="Calibri"/>
          <w:sz w:val="24"/>
          <w:szCs w:val="24"/>
          <w:lang w:eastAsia="en-US"/>
        </w:rPr>
        <w:t xml:space="preserve"> </w:t>
      </w:r>
      <w:r w:rsidRPr="00C945ED">
        <w:rPr>
          <w:rFonts w:eastAsia="Calibri"/>
          <w:sz w:val="24"/>
          <w:szCs w:val="24"/>
          <w:lang w:eastAsia="en-US"/>
        </w:rPr>
        <w:t>сумму</w:t>
      </w:r>
      <w:r w:rsidR="009D5793" w:rsidRPr="00C945ED">
        <w:rPr>
          <w:rFonts w:eastAsia="Calibri"/>
          <w:sz w:val="24"/>
          <w:szCs w:val="24"/>
          <w:lang w:eastAsia="en-US"/>
        </w:rPr>
        <w:t xml:space="preserve"> </w:t>
      </w:r>
      <w:r w:rsidRPr="00C945ED">
        <w:rPr>
          <w:rFonts w:eastAsia="Calibri"/>
          <w:sz w:val="24"/>
          <w:szCs w:val="24"/>
          <w:lang w:eastAsia="en-US"/>
        </w:rPr>
        <w:t>977,28</w:t>
      </w:r>
      <w:r w:rsidR="009D5793" w:rsidRPr="00C945ED">
        <w:rPr>
          <w:rFonts w:eastAsia="Calibri"/>
          <w:sz w:val="24"/>
          <w:szCs w:val="24"/>
          <w:lang w:eastAsia="en-US"/>
        </w:rPr>
        <w:t xml:space="preserve"> </w:t>
      </w:r>
      <w:r w:rsidRPr="00C945ED">
        <w:rPr>
          <w:rFonts w:eastAsia="Calibri"/>
          <w:sz w:val="24"/>
          <w:szCs w:val="24"/>
          <w:lang w:eastAsia="en-US"/>
        </w:rPr>
        <w:t>тыс.рублей</w:t>
      </w:r>
      <w:r w:rsidR="009D5793" w:rsidRPr="00C945ED">
        <w:rPr>
          <w:rFonts w:eastAsia="Calibri"/>
          <w:sz w:val="24"/>
          <w:szCs w:val="24"/>
          <w:lang w:eastAsia="en-US"/>
        </w:rPr>
        <w:t xml:space="preserve"> </w:t>
      </w:r>
      <w:r w:rsidRPr="00C945ED">
        <w:rPr>
          <w:rFonts w:eastAsia="Calibri"/>
          <w:sz w:val="24"/>
          <w:szCs w:val="24"/>
          <w:lang w:eastAsia="en-US"/>
        </w:rPr>
        <w:t>(ДОУ</w:t>
      </w:r>
      <w:r w:rsidR="009D5793" w:rsidRPr="00C945ED">
        <w:rPr>
          <w:rFonts w:eastAsia="Calibri"/>
          <w:sz w:val="24"/>
          <w:szCs w:val="24"/>
          <w:lang w:eastAsia="en-US"/>
        </w:rPr>
        <w:t xml:space="preserve"> </w:t>
      </w:r>
      <w:r w:rsidRPr="00C945ED">
        <w:rPr>
          <w:rFonts w:eastAsia="Calibri"/>
          <w:sz w:val="24"/>
          <w:szCs w:val="24"/>
          <w:lang w:eastAsia="en-US"/>
        </w:rPr>
        <w:t>«Сказка»,</w:t>
      </w:r>
      <w:r w:rsidR="009D5793" w:rsidRPr="00C945ED">
        <w:rPr>
          <w:rFonts w:eastAsia="Calibri"/>
          <w:sz w:val="24"/>
          <w:szCs w:val="24"/>
          <w:lang w:eastAsia="en-US"/>
        </w:rPr>
        <w:t xml:space="preserve"> </w:t>
      </w:r>
      <w:r w:rsidRPr="00C945ED">
        <w:rPr>
          <w:rFonts w:eastAsia="Calibri"/>
          <w:sz w:val="24"/>
          <w:szCs w:val="24"/>
          <w:lang w:eastAsia="en-US"/>
        </w:rPr>
        <w:t>«Родничок»</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«СОШ»</w:t>
      </w:r>
      <w:r w:rsidR="009D5793" w:rsidRPr="00C945ED">
        <w:rPr>
          <w:rFonts w:eastAsia="Calibri"/>
          <w:sz w:val="24"/>
          <w:szCs w:val="24"/>
          <w:lang w:eastAsia="en-US"/>
        </w:rPr>
        <w:t xml:space="preserve"> </w:t>
      </w:r>
      <w:r w:rsidRPr="00C945ED">
        <w:rPr>
          <w:rFonts w:eastAsia="Calibri"/>
          <w:sz w:val="24"/>
          <w:szCs w:val="24"/>
          <w:lang w:eastAsia="en-US"/>
        </w:rPr>
        <w:t>с.</w:t>
      </w:r>
      <w:r w:rsidR="009D5793" w:rsidRPr="00C945ED">
        <w:rPr>
          <w:rFonts w:eastAsia="Calibri"/>
          <w:sz w:val="24"/>
          <w:szCs w:val="24"/>
          <w:lang w:eastAsia="en-US"/>
        </w:rPr>
        <w:t xml:space="preserve"> </w:t>
      </w:r>
      <w:r w:rsidRPr="00C945ED">
        <w:rPr>
          <w:rFonts w:eastAsia="Calibri"/>
          <w:sz w:val="24"/>
          <w:szCs w:val="24"/>
          <w:lang w:eastAsia="en-US"/>
        </w:rPr>
        <w:t>Быков)</w:t>
      </w:r>
      <w:r w:rsidR="009D5793" w:rsidRPr="00C945ED">
        <w:rPr>
          <w:rFonts w:eastAsia="Calibri"/>
          <w:sz w:val="24"/>
          <w:szCs w:val="24"/>
          <w:lang w:eastAsia="en-US"/>
        </w:rPr>
        <w:t xml:space="preserve"> </w:t>
      </w:r>
      <w:r w:rsidRPr="00C945ED">
        <w:rPr>
          <w:rFonts w:eastAsia="Calibri"/>
          <w:sz w:val="24"/>
          <w:szCs w:val="24"/>
          <w:lang w:eastAsia="en-US"/>
        </w:rPr>
        <w:t>и,</w:t>
      </w:r>
      <w:r w:rsidR="009D5793" w:rsidRPr="00C945ED">
        <w:rPr>
          <w:rFonts w:eastAsia="Calibri"/>
          <w:sz w:val="24"/>
          <w:szCs w:val="24"/>
          <w:lang w:eastAsia="en-US"/>
        </w:rPr>
        <w:t xml:space="preserve"> </w:t>
      </w:r>
      <w:r w:rsidRPr="00C945ED">
        <w:rPr>
          <w:rFonts w:eastAsia="Calibri"/>
          <w:sz w:val="24"/>
          <w:szCs w:val="24"/>
          <w:lang w:eastAsia="en-US"/>
        </w:rPr>
        <w:t>соответственно,</w:t>
      </w:r>
      <w:r w:rsidR="00225BBF" w:rsidRPr="00C945ED">
        <w:rPr>
          <w:rFonts w:eastAsia="Calibri"/>
          <w:sz w:val="24"/>
          <w:szCs w:val="24"/>
          <w:lang w:eastAsia="en-US"/>
        </w:rPr>
        <w:t xml:space="preserve"> оказывает влияние на </w:t>
      </w:r>
      <w:r w:rsidRPr="00C945ED">
        <w:rPr>
          <w:rFonts w:eastAsia="Calibri"/>
          <w:sz w:val="24"/>
          <w:szCs w:val="24"/>
          <w:lang w:eastAsia="en-US"/>
        </w:rPr>
        <w:t>первоначальн</w:t>
      </w:r>
      <w:r w:rsidR="00225BBF" w:rsidRPr="00C945ED">
        <w:rPr>
          <w:rFonts w:eastAsia="Calibri"/>
          <w:sz w:val="24"/>
          <w:szCs w:val="24"/>
          <w:lang w:eastAsia="en-US"/>
        </w:rPr>
        <w:t>ую</w:t>
      </w:r>
      <w:r w:rsidR="009D5793" w:rsidRPr="00C945ED">
        <w:rPr>
          <w:rFonts w:eastAsia="Calibri"/>
          <w:sz w:val="24"/>
          <w:szCs w:val="24"/>
          <w:lang w:eastAsia="en-US"/>
        </w:rPr>
        <w:t xml:space="preserve"> </w:t>
      </w:r>
      <w:r w:rsidRPr="00C945ED">
        <w:rPr>
          <w:rFonts w:eastAsia="Calibri"/>
          <w:sz w:val="24"/>
          <w:szCs w:val="24"/>
          <w:lang w:eastAsia="en-US"/>
        </w:rPr>
        <w:t>стоимост</w:t>
      </w:r>
      <w:r w:rsidR="00225BBF" w:rsidRPr="00C945ED">
        <w:rPr>
          <w:rFonts w:eastAsia="Calibri"/>
          <w:sz w:val="24"/>
          <w:szCs w:val="24"/>
          <w:lang w:eastAsia="en-US"/>
        </w:rPr>
        <w:t>ь</w:t>
      </w:r>
      <w:r w:rsidR="009D5793" w:rsidRPr="00C945ED">
        <w:rPr>
          <w:rFonts w:eastAsia="Calibri"/>
          <w:sz w:val="24"/>
          <w:szCs w:val="24"/>
          <w:lang w:eastAsia="en-US"/>
        </w:rPr>
        <w:t xml:space="preserve"> </w:t>
      </w:r>
      <w:r w:rsidRPr="00C945ED">
        <w:rPr>
          <w:rFonts w:eastAsia="Calibri"/>
          <w:sz w:val="24"/>
          <w:szCs w:val="24"/>
          <w:lang w:eastAsia="en-US"/>
        </w:rPr>
        <w:t>закупок,</w:t>
      </w:r>
      <w:r w:rsidR="009D5793" w:rsidRPr="00C945ED">
        <w:rPr>
          <w:rFonts w:eastAsia="Calibri"/>
          <w:sz w:val="24"/>
          <w:szCs w:val="24"/>
          <w:lang w:eastAsia="en-US"/>
        </w:rPr>
        <w:t xml:space="preserve"> </w:t>
      </w:r>
      <w:r w:rsidRPr="00C945ED">
        <w:rPr>
          <w:rFonts w:eastAsia="Calibri"/>
          <w:sz w:val="24"/>
          <w:szCs w:val="24"/>
          <w:lang w:eastAsia="en-US"/>
        </w:rPr>
        <w:t>размещенных</w:t>
      </w:r>
      <w:r w:rsidR="009D5793" w:rsidRPr="00C945ED">
        <w:rPr>
          <w:rFonts w:eastAsia="Calibri"/>
          <w:sz w:val="24"/>
          <w:szCs w:val="24"/>
          <w:lang w:eastAsia="en-US"/>
        </w:rPr>
        <w:t xml:space="preserve"> </w:t>
      </w:r>
      <w:r w:rsidRPr="00C945ED">
        <w:rPr>
          <w:rFonts w:eastAsia="Calibri"/>
          <w:sz w:val="24"/>
          <w:szCs w:val="24"/>
          <w:lang w:eastAsia="en-US"/>
        </w:rPr>
        <w:t>на</w:t>
      </w:r>
      <w:r w:rsidR="009D5793" w:rsidRPr="00C945ED">
        <w:rPr>
          <w:rFonts w:eastAsia="Calibri"/>
          <w:sz w:val="24"/>
          <w:szCs w:val="24"/>
          <w:lang w:eastAsia="en-US"/>
        </w:rPr>
        <w:t xml:space="preserve"> </w:t>
      </w:r>
      <w:r w:rsidRPr="00C945ED">
        <w:rPr>
          <w:rFonts w:eastAsia="Calibri"/>
          <w:sz w:val="24"/>
          <w:szCs w:val="24"/>
          <w:lang w:eastAsia="en-US"/>
        </w:rPr>
        <w:t>выполнение</w:t>
      </w:r>
      <w:r w:rsidR="009D5793" w:rsidRPr="00C945ED">
        <w:rPr>
          <w:rFonts w:eastAsia="Calibri"/>
          <w:sz w:val="24"/>
          <w:szCs w:val="24"/>
          <w:lang w:eastAsia="en-US"/>
        </w:rPr>
        <w:t xml:space="preserve"> </w:t>
      </w:r>
      <w:r w:rsidRPr="00C945ED">
        <w:rPr>
          <w:rFonts w:eastAsia="Calibri"/>
          <w:sz w:val="24"/>
          <w:szCs w:val="24"/>
          <w:lang w:eastAsia="en-US"/>
        </w:rPr>
        <w:t>капитального</w:t>
      </w:r>
      <w:r w:rsidR="009D5793" w:rsidRPr="00C945ED">
        <w:rPr>
          <w:rFonts w:eastAsia="Calibri"/>
          <w:sz w:val="24"/>
          <w:szCs w:val="24"/>
          <w:lang w:eastAsia="en-US"/>
        </w:rPr>
        <w:t xml:space="preserve"> </w:t>
      </w:r>
      <w:r w:rsidRPr="00C945ED">
        <w:rPr>
          <w:rFonts w:eastAsia="Calibri"/>
          <w:sz w:val="24"/>
          <w:szCs w:val="24"/>
          <w:lang w:eastAsia="en-US"/>
        </w:rPr>
        <w:t>ремонта</w:t>
      </w:r>
      <w:r w:rsidR="00225BBF" w:rsidRPr="00C945ED">
        <w:rPr>
          <w:rFonts w:eastAsia="Calibri"/>
          <w:sz w:val="24"/>
          <w:szCs w:val="24"/>
          <w:lang w:eastAsia="en-US"/>
        </w:rPr>
        <w:t xml:space="preserve"> (частичный объем)</w:t>
      </w:r>
      <w:r w:rsidR="009D5793" w:rsidRPr="00C945ED">
        <w:rPr>
          <w:rFonts w:eastAsia="Calibri"/>
          <w:sz w:val="24"/>
          <w:szCs w:val="24"/>
          <w:lang w:eastAsia="en-US"/>
        </w:rPr>
        <w:t xml:space="preserve"> </w:t>
      </w:r>
      <w:r w:rsidRPr="00C945ED">
        <w:rPr>
          <w:rFonts w:eastAsia="Calibri"/>
          <w:sz w:val="24"/>
          <w:szCs w:val="24"/>
          <w:lang w:eastAsia="en-US"/>
        </w:rPr>
        <w:t>указанных</w:t>
      </w:r>
      <w:r w:rsidR="009D5793" w:rsidRPr="00C945ED">
        <w:rPr>
          <w:rFonts w:eastAsia="Calibri"/>
          <w:sz w:val="24"/>
          <w:szCs w:val="24"/>
          <w:lang w:eastAsia="en-US"/>
        </w:rPr>
        <w:t xml:space="preserve"> </w:t>
      </w:r>
      <w:r w:rsidRPr="00C945ED">
        <w:rPr>
          <w:rFonts w:eastAsia="Calibri"/>
          <w:sz w:val="24"/>
          <w:szCs w:val="24"/>
          <w:lang w:eastAsia="en-US"/>
        </w:rPr>
        <w:t>объектов;</w:t>
      </w:r>
    </w:p>
    <w:p w:rsidR="00F14EC8" w:rsidRPr="00C945ED" w:rsidRDefault="00F14EC8" w:rsidP="00B723BF">
      <w:pPr>
        <w:pStyle w:val="a3"/>
        <w:tabs>
          <w:tab w:val="left" w:pos="993"/>
        </w:tabs>
        <w:ind w:left="0" w:firstLine="567"/>
        <w:jc w:val="both"/>
        <w:rPr>
          <w:rFonts w:eastAsiaTheme="minorHAnsi"/>
          <w:sz w:val="24"/>
          <w:szCs w:val="24"/>
          <w:lang w:eastAsia="en-US"/>
        </w:rPr>
      </w:pP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субсидии</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реализацию</w:t>
      </w:r>
      <w:r w:rsidR="009D5793" w:rsidRPr="00C945ED">
        <w:rPr>
          <w:rFonts w:eastAsiaTheme="minorHAnsi"/>
          <w:sz w:val="24"/>
          <w:szCs w:val="24"/>
          <w:lang w:eastAsia="en-US"/>
        </w:rPr>
        <w:t xml:space="preserve"> </w:t>
      </w:r>
      <w:r w:rsidRPr="00C945ED">
        <w:rPr>
          <w:rFonts w:eastAsiaTheme="minorHAnsi"/>
          <w:sz w:val="24"/>
          <w:szCs w:val="24"/>
          <w:lang w:eastAsia="en-US"/>
        </w:rPr>
        <w:t>плана</w:t>
      </w:r>
      <w:r w:rsidR="009D5793" w:rsidRPr="00C945ED">
        <w:rPr>
          <w:rFonts w:eastAsiaTheme="minorHAnsi"/>
          <w:sz w:val="24"/>
          <w:szCs w:val="24"/>
          <w:lang w:eastAsia="en-US"/>
        </w:rPr>
        <w:t xml:space="preserve"> </w:t>
      </w:r>
      <w:r w:rsidRPr="00C945ED">
        <w:rPr>
          <w:rFonts w:eastAsiaTheme="minorHAnsi"/>
          <w:sz w:val="24"/>
          <w:szCs w:val="24"/>
          <w:lang w:eastAsia="en-US"/>
        </w:rPr>
        <w:t>мероприятий</w:t>
      </w:r>
      <w:r w:rsidR="009D5793" w:rsidRPr="00C945ED">
        <w:rPr>
          <w:rFonts w:eastAsiaTheme="minorHAnsi"/>
          <w:sz w:val="24"/>
          <w:szCs w:val="24"/>
          <w:lang w:eastAsia="en-US"/>
        </w:rPr>
        <w:t xml:space="preserve"> </w:t>
      </w:r>
      <w:r w:rsidRPr="00C945ED">
        <w:rPr>
          <w:rFonts w:eastAsiaTheme="minorHAnsi"/>
          <w:sz w:val="24"/>
          <w:szCs w:val="24"/>
          <w:lang w:eastAsia="en-US"/>
        </w:rPr>
        <w:t>по</w:t>
      </w:r>
      <w:r w:rsidR="009D5793" w:rsidRPr="00C945ED">
        <w:rPr>
          <w:rFonts w:eastAsiaTheme="minorHAnsi"/>
          <w:sz w:val="24"/>
          <w:szCs w:val="24"/>
          <w:lang w:eastAsia="en-US"/>
        </w:rPr>
        <w:t xml:space="preserve"> </w:t>
      </w:r>
      <w:r w:rsidRPr="00C945ED">
        <w:rPr>
          <w:rFonts w:eastAsiaTheme="minorHAnsi"/>
          <w:sz w:val="24"/>
          <w:szCs w:val="24"/>
          <w:lang w:eastAsia="en-US"/>
        </w:rPr>
        <w:t>развитию</w:t>
      </w:r>
      <w:r w:rsidR="009D5793" w:rsidRPr="00C945ED">
        <w:rPr>
          <w:rFonts w:eastAsiaTheme="minorHAnsi"/>
          <w:sz w:val="24"/>
          <w:szCs w:val="24"/>
          <w:lang w:eastAsia="en-US"/>
        </w:rPr>
        <w:t xml:space="preserve"> </w:t>
      </w:r>
      <w:r w:rsidRPr="00C945ED">
        <w:rPr>
          <w:rFonts w:eastAsiaTheme="minorHAnsi"/>
          <w:sz w:val="24"/>
          <w:szCs w:val="24"/>
          <w:lang w:eastAsia="en-US"/>
        </w:rPr>
        <w:t>муниципального</w:t>
      </w:r>
      <w:r w:rsidR="009D5793" w:rsidRPr="00C945ED">
        <w:rPr>
          <w:rFonts w:eastAsiaTheme="minorHAnsi"/>
          <w:sz w:val="24"/>
          <w:szCs w:val="24"/>
          <w:lang w:eastAsia="en-US"/>
        </w:rPr>
        <w:t xml:space="preserve"> </w:t>
      </w:r>
      <w:r w:rsidRPr="00C945ED">
        <w:rPr>
          <w:rFonts w:eastAsiaTheme="minorHAnsi"/>
          <w:sz w:val="24"/>
          <w:szCs w:val="24"/>
          <w:lang w:eastAsia="en-US"/>
        </w:rPr>
        <w:t>образования</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2014-2016</w:t>
      </w:r>
      <w:r w:rsidR="009D5793" w:rsidRPr="00C945ED">
        <w:rPr>
          <w:rFonts w:eastAsiaTheme="minorHAnsi"/>
          <w:sz w:val="24"/>
          <w:szCs w:val="24"/>
          <w:lang w:eastAsia="en-US"/>
        </w:rPr>
        <w:t xml:space="preserve"> </w:t>
      </w:r>
      <w:r w:rsidRPr="00C945ED">
        <w:rPr>
          <w:rFonts w:eastAsiaTheme="minorHAnsi"/>
          <w:sz w:val="24"/>
          <w:szCs w:val="24"/>
          <w:lang w:eastAsia="en-US"/>
        </w:rPr>
        <w:t>годы</w:t>
      </w:r>
      <w:r w:rsidR="009D5793" w:rsidRPr="00C945ED">
        <w:rPr>
          <w:rFonts w:eastAsiaTheme="minorHAnsi"/>
          <w:sz w:val="24"/>
          <w:szCs w:val="24"/>
          <w:lang w:eastAsia="en-US"/>
        </w:rPr>
        <w:t xml:space="preserve"> </w:t>
      </w:r>
      <w:r w:rsidRPr="00C945ED">
        <w:rPr>
          <w:rFonts w:eastAsiaTheme="minorHAnsi"/>
          <w:sz w:val="24"/>
          <w:szCs w:val="24"/>
          <w:lang w:eastAsia="en-US"/>
        </w:rPr>
        <w:t>(объекты</w:t>
      </w:r>
      <w:r w:rsidR="009D5793" w:rsidRPr="00C945ED">
        <w:rPr>
          <w:rFonts w:eastAsiaTheme="minorHAnsi"/>
          <w:sz w:val="24"/>
          <w:szCs w:val="24"/>
          <w:lang w:eastAsia="en-US"/>
        </w:rPr>
        <w:t xml:space="preserve"> </w:t>
      </w:r>
      <w:r w:rsidRPr="00C945ED">
        <w:rPr>
          <w:rFonts w:eastAsiaTheme="minorHAnsi"/>
          <w:sz w:val="24"/>
          <w:szCs w:val="24"/>
          <w:lang w:eastAsia="en-US"/>
        </w:rPr>
        <w:t>культуры)</w:t>
      </w:r>
      <w:r w:rsidR="007F3F64" w:rsidRPr="00C945ED">
        <w:rPr>
          <w:rFonts w:eastAsiaTheme="minorHAnsi"/>
          <w:sz w:val="24"/>
          <w:szCs w:val="24"/>
          <w:lang w:eastAsia="en-US"/>
        </w:rPr>
        <w:t xml:space="preserve"> -</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силу</w:t>
      </w:r>
      <w:r w:rsidR="009D5793" w:rsidRPr="00C945ED">
        <w:rPr>
          <w:rFonts w:eastAsiaTheme="minorHAnsi"/>
          <w:sz w:val="24"/>
          <w:szCs w:val="24"/>
          <w:lang w:eastAsia="en-US"/>
        </w:rPr>
        <w:t xml:space="preserve"> </w:t>
      </w:r>
      <w:r w:rsidRPr="00C945ED">
        <w:rPr>
          <w:rFonts w:eastAsiaTheme="minorHAnsi"/>
          <w:sz w:val="24"/>
          <w:szCs w:val="24"/>
          <w:lang w:eastAsia="en-US"/>
        </w:rPr>
        <w:t>ст.</w:t>
      </w:r>
      <w:r w:rsidR="009D5793" w:rsidRPr="00C945ED">
        <w:rPr>
          <w:rFonts w:eastAsiaTheme="minorHAnsi"/>
          <w:sz w:val="24"/>
          <w:szCs w:val="24"/>
          <w:lang w:eastAsia="en-US"/>
        </w:rPr>
        <w:t xml:space="preserve"> </w:t>
      </w:r>
      <w:r w:rsidRPr="00C945ED">
        <w:rPr>
          <w:rFonts w:eastAsiaTheme="minorHAnsi"/>
          <w:sz w:val="24"/>
          <w:szCs w:val="24"/>
          <w:lang w:eastAsia="en-US"/>
        </w:rPr>
        <w:t>34</w:t>
      </w:r>
      <w:r w:rsidR="009D5793" w:rsidRPr="00C945ED">
        <w:rPr>
          <w:rFonts w:eastAsiaTheme="minorHAnsi"/>
          <w:sz w:val="24"/>
          <w:szCs w:val="24"/>
          <w:lang w:eastAsia="en-US"/>
        </w:rPr>
        <w:t xml:space="preserve"> </w:t>
      </w:r>
      <w:r w:rsidRPr="00C945ED">
        <w:rPr>
          <w:rFonts w:eastAsiaTheme="minorHAnsi"/>
          <w:sz w:val="24"/>
          <w:szCs w:val="24"/>
          <w:lang w:eastAsia="en-US"/>
        </w:rPr>
        <w:t>БК</w:t>
      </w:r>
      <w:r w:rsidR="009D5793" w:rsidRPr="00C945ED">
        <w:rPr>
          <w:rFonts w:eastAsiaTheme="minorHAnsi"/>
          <w:sz w:val="24"/>
          <w:szCs w:val="24"/>
          <w:lang w:eastAsia="en-US"/>
        </w:rPr>
        <w:t xml:space="preserve"> </w:t>
      </w:r>
      <w:r w:rsidRPr="00C945ED">
        <w:rPr>
          <w:rFonts w:eastAsiaTheme="minorHAnsi"/>
          <w:sz w:val="24"/>
          <w:szCs w:val="24"/>
          <w:lang w:eastAsia="en-US"/>
        </w:rPr>
        <w:t>РФ</w:t>
      </w:r>
      <w:r w:rsidR="009D5793" w:rsidRPr="00C945ED">
        <w:rPr>
          <w:rFonts w:eastAsiaTheme="minorHAnsi"/>
          <w:sz w:val="24"/>
          <w:szCs w:val="24"/>
          <w:lang w:eastAsia="en-US"/>
        </w:rPr>
        <w:t xml:space="preserve"> </w:t>
      </w:r>
      <w:r w:rsidR="007F3F64" w:rsidRPr="00C945ED">
        <w:rPr>
          <w:rFonts w:eastAsiaTheme="minorHAnsi"/>
          <w:sz w:val="24"/>
          <w:szCs w:val="24"/>
          <w:lang w:eastAsia="en-US"/>
        </w:rPr>
        <w:t>на момент проверки необеспеченная результативность использования средств в</w:t>
      </w:r>
      <w:r w:rsidR="009D5793" w:rsidRPr="00C945ED">
        <w:rPr>
          <w:rFonts w:eastAsiaTheme="minorHAnsi"/>
          <w:sz w:val="24"/>
          <w:szCs w:val="24"/>
          <w:lang w:eastAsia="en-US"/>
        </w:rPr>
        <w:t xml:space="preserve"> </w:t>
      </w:r>
      <w:r w:rsidRPr="00C945ED">
        <w:rPr>
          <w:rFonts w:eastAsiaTheme="minorHAnsi"/>
          <w:sz w:val="24"/>
          <w:szCs w:val="24"/>
          <w:lang w:eastAsia="en-US"/>
        </w:rPr>
        <w:t>сумме</w:t>
      </w:r>
      <w:r w:rsidR="009D5793" w:rsidRPr="00C945ED">
        <w:rPr>
          <w:rFonts w:eastAsiaTheme="minorHAnsi"/>
          <w:sz w:val="24"/>
          <w:szCs w:val="24"/>
          <w:lang w:eastAsia="en-US"/>
        </w:rPr>
        <w:t xml:space="preserve"> </w:t>
      </w:r>
      <w:r w:rsidRPr="00C945ED">
        <w:rPr>
          <w:rFonts w:eastAsiaTheme="minorHAnsi"/>
          <w:sz w:val="24"/>
          <w:szCs w:val="24"/>
          <w:lang w:eastAsia="en-US"/>
        </w:rPr>
        <w:t>1109,6</w:t>
      </w:r>
      <w:r w:rsidR="009D5793" w:rsidRPr="00C945ED">
        <w:rPr>
          <w:rFonts w:eastAsiaTheme="minorHAnsi"/>
          <w:sz w:val="24"/>
          <w:szCs w:val="24"/>
          <w:lang w:eastAsia="en-US"/>
        </w:rPr>
        <w:t xml:space="preserve"> </w:t>
      </w:r>
      <w:r w:rsidRPr="00C945ED">
        <w:rPr>
          <w:rFonts w:eastAsiaTheme="minorHAnsi"/>
          <w:sz w:val="24"/>
          <w:szCs w:val="24"/>
          <w:lang w:eastAsia="en-US"/>
        </w:rPr>
        <w:t>тыс.рублей</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том</w:t>
      </w:r>
      <w:r w:rsidR="009D5793" w:rsidRPr="00C945ED">
        <w:rPr>
          <w:rFonts w:eastAsiaTheme="minorHAnsi"/>
          <w:sz w:val="24"/>
          <w:szCs w:val="24"/>
          <w:lang w:eastAsia="en-US"/>
        </w:rPr>
        <w:t xml:space="preserve"> </w:t>
      </w:r>
      <w:r w:rsidRPr="00C945ED">
        <w:rPr>
          <w:rFonts w:eastAsiaTheme="minorHAnsi"/>
          <w:sz w:val="24"/>
          <w:szCs w:val="24"/>
          <w:lang w:eastAsia="en-US"/>
        </w:rPr>
        <w:t>числе</w:t>
      </w:r>
      <w:r w:rsidR="009D5793" w:rsidRPr="00C945ED">
        <w:rPr>
          <w:rFonts w:eastAsiaTheme="minorHAnsi"/>
          <w:sz w:val="24"/>
          <w:szCs w:val="24"/>
          <w:lang w:eastAsia="en-US"/>
        </w:rPr>
        <w:t xml:space="preserve"> </w:t>
      </w:r>
      <w:r w:rsidRPr="00C945ED">
        <w:rPr>
          <w:rFonts w:eastAsiaTheme="minorHAnsi"/>
          <w:sz w:val="24"/>
          <w:szCs w:val="24"/>
          <w:lang w:eastAsia="en-US"/>
        </w:rPr>
        <w:t>субсидия</w:t>
      </w:r>
      <w:r w:rsidR="009D5793" w:rsidRPr="00C945ED">
        <w:rPr>
          <w:rFonts w:eastAsiaTheme="minorHAnsi"/>
          <w:sz w:val="24"/>
          <w:szCs w:val="24"/>
          <w:lang w:eastAsia="en-US"/>
        </w:rPr>
        <w:t xml:space="preserve"> </w:t>
      </w: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1050,8</w:t>
      </w:r>
      <w:r w:rsidR="009D5793" w:rsidRPr="00C945ED">
        <w:rPr>
          <w:rFonts w:eastAsiaTheme="minorHAnsi"/>
          <w:sz w:val="24"/>
          <w:szCs w:val="24"/>
          <w:lang w:eastAsia="en-US"/>
        </w:rPr>
        <w:t xml:space="preserve"> </w:t>
      </w:r>
      <w:r w:rsidRPr="00C945ED">
        <w:rPr>
          <w:rFonts w:eastAsiaTheme="minorHAnsi"/>
          <w:sz w:val="24"/>
          <w:szCs w:val="24"/>
          <w:lang w:eastAsia="en-US"/>
        </w:rPr>
        <w:t>тыс.рублей),</w:t>
      </w:r>
      <w:r w:rsidR="009D5793" w:rsidRPr="00C945ED">
        <w:rPr>
          <w:rFonts w:eastAsiaTheme="minorHAnsi"/>
          <w:sz w:val="24"/>
          <w:szCs w:val="24"/>
          <w:lang w:eastAsia="en-US"/>
        </w:rPr>
        <w:t xml:space="preserve"> </w:t>
      </w:r>
      <w:r w:rsidRPr="00C945ED">
        <w:rPr>
          <w:rFonts w:eastAsiaTheme="minorHAnsi"/>
          <w:sz w:val="24"/>
          <w:szCs w:val="24"/>
          <w:lang w:eastAsia="en-US"/>
        </w:rPr>
        <w:t>направленных</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выполнение</w:t>
      </w:r>
      <w:r w:rsidR="009D5793" w:rsidRPr="00C945ED">
        <w:rPr>
          <w:rFonts w:eastAsiaTheme="minorHAnsi"/>
          <w:sz w:val="24"/>
          <w:szCs w:val="24"/>
          <w:lang w:eastAsia="en-US"/>
        </w:rPr>
        <w:t xml:space="preserve"> </w:t>
      </w:r>
      <w:r w:rsidRPr="00C945ED">
        <w:rPr>
          <w:rFonts w:eastAsiaTheme="minorHAnsi"/>
          <w:sz w:val="24"/>
          <w:szCs w:val="24"/>
          <w:lang w:eastAsia="en-US"/>
        </w:rPr>
        <w:t>изыскательских</w:t>
      </w:r>
      <w:r w:rsidR="009D5793" w:rsidRPr="00C945ED">
        <w:rPr>
          <w:rFonts w:eastAsiaTheme="minorHAnsi"/>
          <w:sz w:val="24"/>
          <w:szCs w:val="24"/>
          <w:lang w:eastAsia="en-US"/>
        </w:rPr>
        <w:t xml:space="preserve"> </w:t>
      </w:r>
      <w:r w:rsidRPr="00C945ED">
        <w:rPr>
          <w:rFonts w:eastAsiaTheme="minorHAnsi"/>
          <w:sz w:val="24"/>
          <w:szCs w:val="24"/>
          <w:lang w:eastAsia="en-US"/>
        </w:rPr>
        <w:t>работ</w:t>
      </w:r>
      <w:r w:rsidR="009D5793" w:rsidRPr="00C945ED">
        <w:rPr>
          <w:rFonts w:eastAsiaTheme="minorHAnsi"/>
          <w:sz w:val="24"/>
          <w:szCs w:val="24"/>
          <w:lang w:eastAsia="en-US"/>
        </w:rPr>
        <w:t xml:space="preserve"> </w:t>
      </w:r>
      <w:r w:rsidRPr="00C945ED">
        <w:rPr>
          <w:rFonts w:eastAsiaTheme="minorHAnsi"/>
          <w:sz w:val="24"/>
          <w:szCs w:val="24"/>
          <w:lang w:eastAsia="en-US"/>
        </w:rPr>
        <w:t>по</w:t>
      </w:r>
      <w:r w:rsidR="009D5793" w:rsidRPr="00C945ED">
        <w:rPr>
          <w:rFonts w:eastAsiaTheme="minorHAnsi"/>
          <w:sz w:val="24"/>
          <w:szCs w:val="24"/>
          <w:lang w:eastAsia="en-US"/>
        </w:rPr>
        <w:t xml:space="preserve"> </w:t>
      </w:r>
      <w:r w:rsidRPr="00C945ED">
        <w:rPr>
          <w:rFonts w:eastAsiaTheme="minorHAnsi"/>
          <w:sz w:val="24"/>
          <w:szCs w:val="24"/>
          <w:lang w:eastAsia="en-US"/>
        </w:rPr>
        <w:t>объекту</w:t>
      </w:r>
      <w:r w:rsidR="009D5793" w:rsidRPr="00C945ED">
        <w:rPr>
          <w:rFonts w:eastAsiaTheme="minorHAnsi"/>
          <w:sz w:val="24"/>
          <w:szCs w:val="24"/>
          <w:lang w:eastAsia="en-US"/>
        </w:rPr>
        <w:t xml:space="preserve"> </w:t>
      </w:r>
      <w:r w:rsidRPr="00C945ED">
        <w:rPr>
          <w:rFonts w:eastAsiaTheme="minorHAnsi"/>
          <w:sz w:val="24"/>
          <w:szCs w:val="24"/>
          <w:lang w:eastAsia="en-US"/>
        </w:rPr>
        <w:t>«Строительство</w:t>
      </w:r>
      <w:r w:rsidR="009D5793" w:rsidRPr="00C945ED">
        <w:rPr>
          <w:rFonts w:eastAsiaTheme="minorHAnsi"/>
          <w:sz w:val="24"/>
          <w:szCs w:val="24"/>
          <w:lang w:eastAsia="en-US"/>
        </w:rPr>
        <w:t xml:space="preserve"> </w:t>
      </w:r>
      <w:r w:rsidRPr="00C945ED">
        <w:rPr>
          <w:rFonts w:eastAsiaTheme="minorHAnsi"/>
          <w:sz w:val="24"/>
          <w:szCs w:val="24"/>
          <w:lang w:eastAsia="en-US"/>
        </w:rPr>
        <w:t>Дома</w:t>
      </w:r>
      <w:r w:rsidR="009D5793" w:rsidRPr="00C945ED">
        <w:rPr>
          <w:rFonts w:eastAsiaTheme="minorHAnsi"/>
          <w:sz w:val="24"/>
          <w:szCs w:val="24"/>
          <w:lang w:eastAsia="en-US"/>
        </w:rPr>
        <w:t xml:space="preserve"> </w:t>
      </w:r>
      <w:r w:rsidRPr="00C945ED">
        <w:rPr>
          <w:rFonts w:eastAsiaTheme="minorHAnsi"/>
          <w:sz w:val="24"/>
          <w:szCs w:val="24"/>
          <w:lang w:eastAsia="en-US"/>
        </w:rPr>
        <w:t>культуры</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с.</w:t>
      </w:r>
      <w:r w:rsidR="00944B7D" w:rsidRPr="00C945ED">
        <w:rPr>
          <w:rFonts w:eastAsiaTheme="minorHAnsi"/>
          <w:sz w:val="24"/>
          <w:szCs w:val="24"/>
          <w:lang w:eastAsia="en-US"/>
        </w:rPr>
        <w:t xml:space="preserve"> </w:t>
      </w:r>
      <w:r w:rsidRPr="00C945ED">
        <w:rPr>
          <w:rFonts w:eastAsiaTheme="minorHAnsi"/>
          <w:sz w:val="24"/>
          <w:szCs w:val="24"/>
          <w:lang w:eastAsia="en-US"/>
        </w:rPr>
        <w:t>Быков»,</w:t>
      </w:r>
      <w:r w:rsidR="009D5793" w:rsidRPr="00C945ED">
        <w:rPr>
          <w:rFonts w:eastAsiaTheme="minorHAnsi"/>
          <w:sz w:val="24"/>
          <w:szCs w:val="24"/>
          <w:lang w:eastAsia="en-US"/>
        </w:rPr>
        <w:t xml:space="preserve"> </w:t>
      </w:r>
      <w:r w:rsidRPr="00C945ED">
        <w:rPr>
          <w:rFonts w:eastAsiaTheme="minorHAnsi"/>
          <w:sz w:val="24"/>
          <w:szCs w:val="24"/>
          <w:lang w:eastAsia="en-US"/>
        </w:rPr>
        <w:t>по</w:t>
      </w:r>
      <w:r w:rsidR="009D5793" w:rsidRPr="00C945ED">
        <w:rPr>
          <w:rFonts w:eastAsiaTheme="minorHAnsi"/>
          <w:sz w:val="24"/>
          <w:szCs w:val="24"/>
          <w:lang w:eastAsia="en-US"/>
        </w:rPr>
        <w:t xml:space="preserve"> </w:t>
      </w:r>
      <w:r w:rsidRPr="00C945ED">
        <w:rPr>
          <w:rFonts w:eastAsiaTheme="minorHAnsi"/>
          <w:sz w:val="24"/>
          <w:szCs w:val="24"/>
          <w:lang w:eastAsia="en-US"/>
        </w:rPr>
        <w:t>итогам</w:t>
      </w:r>
      <w:r w:rsidR="009D5793" w:rsidRPr="00C945ED">
        <w:rPr>
          <w:rFonts w:eastAsiaTheme="minorHAnsi"/>
          <w:sz w:val="24"/>
          <w:szCs w:val="24"/>
          <w:lang w:eastAsia="en-US"/>
        </w:rPr>
        <w:t xml:space="preserve"> </w:t>
      </w:r>
      <w:r w:rsidRPr="00C945ED">
        <w:rPr>
          <w:rFonts w:eastAsiaTheme="minorHAnsi"/>
          <w:sz w:val="24"/>
          <w:szCs w:val="24"/>
          <w:lang w:eastAsia="en-US"/>
        </w:rPr>
        <w:t>которых</w:t>
      </w:r>
      <w:r w:rsidR="009D5793" w:rsidRPr="00C945ED">
        <w:rPr>
          <w:rFonts w:eastAsiaTheme="minorHAnsi"/>
          <w:sz w:val="24"/>
          <w:szCs w:val="24"/>
          <w:lang w:eastAsia="en-US"/>
        </w:rPr>
        <w:t xml:space="preserve"> </w:t>
      </w:r>
      <w:r w:rsidRPr="00C945ED">
        <w:rPr>
          <w:rFonts w:eastAsiaTheme="minorHAnsi"/>
          <w:sz w:val="24"/>
          <w:szCs w:val="24"/>
          <w:lang w:eastAsia="en-US"/>
        </w:rPr>
        <w:t>получено</w:t>
      </w:r>
      <w:r w:rsidR="009D5793" w:rsidRPr="00C945ED">
        <w:rPr>
          <w:rFonts w:eastAsiaTheme="minorHAnsi"/>
          <w:sz w:val="24"/>
          <w:szCs w:val="24"/>
          <w:lang w:eastAsia="en-US"/>
        </w:rPr>
        <w:t xml:space="preserve"> </w:t>
      </w:r>
      <w:r w:rsidRPr="00C945ED">
        <w:rPr>
          <w:rFonts w:eastAsiaTheme="minorHAnsi"/>
          <w:sz w:val="24"/>
          <w:szCs w:val="24"/>
          <w:lang w:eastAsia="en-US"/>
        </w:rPr>
        <w:t>отрицательное</w:t>
      </w:r>
      <w:r w:rsidR="009D5793" w:rsidRPr="00C945ED">
        <w:rPr>
          <w:rFonts w:eastAsiaTheme="minorHAnsi"/>
          <w:sz w:val="24"/>
          <w:szCs w:val="24"/>
          <w:lang w:eastAsia="en-US"/>
        </w:rPr>
        <w:t xml:space="preserve"> </w:t>
      </w:r>
      <w:r w:rsidRPr="00C945ED">
        <w:rPr>
          <w:rFonts w:eastAsiaTheme="minorHAnsi"/>
          <w:sz w:val="24"/>
          <w:szCs w:val="24"/>
          <w:lang w:eastAsia="en-US"/>
        </w:rPr>
        <w:t>заключение</w:t>
      </w:r>
      <w:r w:rsidR="007F3F64" w:rsidRPr="00C945ED">
        <w:rPr>
          <w:rFonts w:eastAsiaTheme="minorHAnsi"/>
          <w:sz w:val="24"/>
          <w:szCs w:val="24"/>
          <w:lang w:eastAsia="en-US"/>
        </w:rPr>
        <w:t xml:space="preserve">, в том числе на проектную документацию, полученную </w:t>
      </w:r>
      <w:r w:rsidR="00944B7D" w:rsidRPr="00C945ED">
        <w:rPr>
          <w:rFonts w:eastAsiaTheme="minorHAnsi"/>
          <w:sz w:val="24"/>
          <w:szCs w:val="24"/>
          <w:lang w:eastAsia="en-US"/>
        </w:rPr>
        <w:t>безвозмездно</w:t>
      </w: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Работа</w:t>
      </w:r>
      <w:r w:rsidR="009D5793" w:rsidRPr="00C945ED">
        <w:rPr>
          <w:rFonts w:eastAsiaTheme="minorHAnsi"/>
          <w:sz w:val="24"/>
          <w:szCs w:val="24"/>
          <w:lang w:eastAsia="en-US"/>
        </w:rPr>
        <w:t xml:space="preserve"> </w:t>
      </w:r>
      <w:r w:rsidRPr="00C945ED">
        <w:rPr>
          <w:rFonts w:eastAsiaTheme="minorHAnsi"/>
          <w:sz w:val="24"/>
          <w:szCs w:val="24"/>
          <w:lang w:eastAsia="en-US"/>
        </w:rPr>
        <w:t>по</w:t>
      </w:r>
      <w:r w:rsidR="009D5793" w:rsidRPr="00C945ED">
        <w:rPr>
          <w:rFonts w:eastAsiaTheme="minorHAnsi"/>
          <w:sz w:val="24"/>
          <w:szCs w:val="24"/>
          <w:lang w:eastAsia="en-US"/>
        </w:rPr>
        <w:t xml:space="preserve"> </w:t>
      </w:r>
      <w:r w:rsidRPr="00C945ED">
        <w:rPr>
          <w:rFonts w:eastAsiaTheme="minorHAnsi"/>
          <w:sz w:val="24"/>
          <w:szCs w:val="24"/>
          <w:lang w:eastAsia="en-US"/>
        </w:rPr>
        <w:t>доработке</w:t>
      </w:r>
      <w:r w:rsidR="009D5793" w:rsidRPr="00C945ED">
        <w:rPr>
          <w:rFonts w:eastAsiaTheme="minorHAnsi"/>
          <w:sz w:val="24"/>
          <w:szCs w:val="24"/>
          <w:lang w:eastAsia="en-US"/>
        </w:rPr>
        <w:t xml:space="preserve"> </w:t>
      </w:r>
      <w:r w:rsidR="007F3F64" w:rsidRPr="00C945ED">
        <w:rPr>
          <w:rFonts w:eastAsiaTheme="minorHAnsi"/>
          <w:sz w:val="24"/>
          <w:szCs w:val="24"/>
          <w:lang w:eastAsia="en-US"/>
        </w:rPr>
        <w:t xml:space="preserve">документации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момент</w:t>
      </w:r>
      <w:r w:rsidR="009D5793" w:rsidRPr="00C945ED">
        <w:rPr>
          <w:rFonts w:eastAsiaTheme="minorHAnsi"/>
          <w:sz w:val="24"/>
          <w:szCs w:val="24"/>
          <w:lang w:eastAsia="en-US"/>
        </w:rPr>
        <w:t xml:space="preserve"> </w:t>
      </w:r>
      <w:r w:rsidRPr="00C945ED">
        <w:rPr>
          <w:rFonts w:eastAsiaTheme="minorHAnsi"/>
          <w:sz w:val="24"/>
          <w:szCs w:val="24"/>
          <w:lang w:eastAsia="en-US"/>
        </w:rPr>
        <w:t>проверки</w:t>
      </w:r>
      <w:r w:rsidR="009D5793" w:rsidRPr="00C945ED">
        <w:rPr>
          <w:rFonts w:eastAsiaTheme="minorHAnsi"/>
          <w:sz w:val="24"/>
          <w:szCs w:val="24"/>
          <w:lang w:eastAsia="en-US"/>
        </w:rPr>
        <w:t xml:space="preserve"> </w:t>
      </w:r>
      <w:r w:rsidRPr="00C945ED">
        <w:rPr>
          <w:rFonts w:eastAsiaTheme="minorHAnsi"/>
          <w:sz w:val="24"/>
          <w:szCs w:val="24"/>
          <w:lang w:eastAsia="en-US"/>
        </w:rPr>
        <w:t>не</w:t>
      </w:r>
      <w:r w:rsidR="009D5793" w:rsidRPr="00C945ED">
        <w:rPr>
          <w:rFonts w:eastAsiaTheme="minorHAnsi"/>
          <w:sz w:val="24"/>
          <w:szCs w:val="24"/>
          <w:lang w:eastAsia="en-US"/>
        </w:rPr>
        <w:t xml:space="preserve"> </w:t>
      </w:r>
      <w:r w:rsidRPr="00C945ED">
        <w:rPr>
          <w:rFonts w:eastAsiaTheme="minorHAnsi"/>
          <w:sz w:val="24"/>
          <w:szCs w:val="24"/>
          <w:lang w:eastAsia="en-US"/>
        </w:rPr>
        <w:t>проводилась</w:t>
      </w:r>
      <w:r w:rsidR="00944B7D" w:rsidRPr="00C945ED">
        <w:rPr>
          <w:rFonts w:eastAsiaTheme="minorHAnsi"/>
          <w:sz w:val="24"/>
          <w:szCs w:val="24"/>
          <w:lang w:eastAsia="en-US"/>
        </w:rPr>
        <w:t xml:space="preserve"> (но планируется)</w:t>
      </w:r>
      <w:r w:rsidRPr="00C945ED">
        <w:rPr>
          <w:rFonts w:eastAsiaTheme="minorHAnsi"/>
          <w:sz w:val="24"/>
          <w:szCs w:val="24"/>
          <w:lang w:eastAsia="en-US"/>
        </w:rPr>
        <w:t>.</w:t>
      </w:r>
      <w:r w:rsidR="009D5793" w:rsidRPr="00C945ED">
        <w:rPr>
          <w:rFonts w:eastAsiaTheme="minorHAnsi"/>
          <w:sz w:val="24"/>
          <w:szCs w:val="24"/>
          <w:lang w:eastAsia="en-US"/>
        </w:rPr>
        <w:t xml:space="preserve"> </w:t>
      </w:r>
      <w:r w:rsidR="00944B7D" w:rsidRPr="00C945ED">
        <w:rPr>
          <w:rFonts w:eastAsiaTheme="minorHAnsi"/>
          <w:sz w:val="24"/>
          <w:szCs w:val="24"/>
          <w:lang w:eastAsia="en-US"/>
        </w:rPr>
        <w:t>М</w:t>
      </w:r>
      <w:r w:rsidRPr="00C945ED">
        <w:rPr>
          <w:rFonts w:eastAsiaTheme="minorHAnsi"/>
          <w:sz w:val="24"/>
          <w:szCs w:val="24"/>
          <w:lang w:eastAsia="en-US"/>
        </w:rPr>
        <w:t>униципальное</w:t>
      </w:r>
      <w:r w:rsidR="009D5793" w:rsidRPr="00C945ED">
        <w:rPr>
          <w:rFonts w:eastAsiaTheme="minorHAnsi"/>
          <w:sz w:val="24"/>
          <w:szCs w:val="24"/>
          <w:lang w:eastAsia="en-US"/>
        </w:rPr>
        <w:t xml:space="preserve"> </w:t>
      </w:r>
      <w:r w:rsidRPr="00C945ED">
        <w:rPr>
          <w:rFonts w:eastAsiaTheme="minorHAnsi"/>
          <w:sz w:val="24"/>
          <w:szCs w:val="24"/>
          <w:lang w:eastAsia="en-US"/>
        </w:rPr>
        <w:t>образование</w:t>
      </w:r>
      <w:r w:rsidR="009D5793" w:rsidRPr="00C945ED">
        <w:rPr>
          <w:rFonts w:eastAsiaTheme="minorHAnsi"/>
          <w:sz w:val="24"/>
          <w:szCs w:val="24"/>
          <w:lang w:eastAsia="en-US"/>
        </w:rPr>
        <w:t xml:space="preserve"> </w:t>
      </w:r>
      <w:r w:rsidRPr="00C945ED">
        <w:rPr>
          <w:rFonts w:eastAsiaTheme="minorHAnsi"/>
          <w:sz w:val="24"/>
          <w:szCs w:val="24"/>
          <w:lang w:eastAsia="en-US"/>
        </w:rPr>
        <w:t>кроме</w:t>
      </w:r>
      <w:r w:rsidR="009D5793" w:rsidRPr="00C945ED">
        <w:rPr>
          <w:rFonts w:eastAsiaTheme="minorHAnsi"/>
          <w:sz w:val="24"/>
          <w:szCs w:val="24"/>
          <w:lang w:eastAsia="en-US"/>
        </w:rPr>
        <w:t xml:space="preserve"> </w:t>
      </w:r>
      <w:r w:rsidRPr="00C945ED">
        <w:rPr>
          <w:rFonts w:eastAsiaTheme="minorHAnsi"/>
          <w:sz w:val="24"/>
          <w:szCs w:val="24"/>
          <w:lang w:eastAsia="en-US"/>
        </w:rPr>
        <w:t>указанных</w:t>
      </w:r>
      <w:r w:rsidR="009D5793" w:rsidRPr="00C945ED">
        <w:rPr>
          <w:rFonts w:eastAsiaTheme="minorHAnsi"/>
          <w:sz w:val="24"/>
          <w:szCs w:val="24"/>
          <w:lang w:eastAsia="en-US"/>
        </w:rPr>
        <w:t xml:space="preserve"> </w:t>
      </w:r>
      <w:r w:rsidRPr="00C945ED">
        <w:rPr>
          <w:rFonts w:eastAsiaTheme="minorHAnsi"/>
          <w:sz w:val="24"/>
          <w:szCs w:val="24"/>
          <w:lang w:eastAsia="en-US"/>
        </w:rPr>
        <w:t>средств</w:t>
      </w:r>
      <w:r w:rsidR="009D5793" w:rsidRPr="00C945ED">
        <w:rPr>
          <w:rFonts w:eastAsiaTheme="minorHAnsi"/>
          <w:sz w:val="24"/>
          <w:szCs w:val="24"/>
          <w:lang w:eastAsia="en-US"/>
        </w:rPr>
        <w:t xml:space="preserve"> </w:t>
      </w:r>
      <w:r w:rsidRPr="00C945ED">
        <w:rPr>
          <w:rFonts w:eastAsiaTheme="minorHAnsi"/>
          <w:sz w:val="24"/>
          <w:szCs w:val="24"/>
          <w:lang w:eastAsia="en-US"/>
        </w:rPr>
        <w:t>понесло</w:t>
      </w:r>
      <w:r w:rsidR="009D5793" w:rsidRPr="00C945ED">
        <w:rPr>
          <w:rFonts w:eastAsiaTheme="minorHAnsi"/>
          <w:sz w:val="24"/>
          <w:szCs w:val="24"/>
          <w:lang w:eastAsia="en-US"/>
        </w:rPr>
        <w:t xml:space="preserve"> </w:t>
      </w:r>
      <w:r w:rsidRPr="00C945ED">
        <w:rPr>
          <w:rFonts w:eastAsiaTheme="minorHAnsi"/>
          <w:sz w:val="24"/>
          <w:szCs w:val="24"/>
          <w:lang w:eastAsia="en-US"/>
        </w:rPr>
        <w:t>дополнительные</w:t>
      </w:r>
      <w:r w:rsidR="009D5793" w:rsidRPr="00C945ED">
        <w:rPr>
          <w:rFonts w:eastAsiaTheme="minorHAnsi"/>
          <w:sz w:val="24"/>
          <w:szCs w:val="24"/>
          <w:lang w:eastAsia="en-US"/>
        </w:rPr>
        <w:t xml:space="preserve"> </w:t>
      </w:r>
      <w:r w:rsidRPr="00C945ED">
        <w:rPr>
          <w:rFonts w:eastAsiaTheme="minorHAnsi"/>
          <w:sz w:val="24"/>
          <w:szCs w:val="24"/>
          <w:lang w:eastAsia="en-US"/>
        </w:rPr>
        <w:t>расходы</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проведение</w:t>
      </w:r>
      <w:r w:rsidR="009D5793" w:rsidRPr="00C945ED">
        <w:rPr>
          <w:rFonts w:eastAsiaTheme="minorHAnsi"/>
          <w:sz w:val="24"/>
          <w:szCs w:val="24"/>
          <w:lang w:eastAsia="en-US"/>
        </w:rPr>
        <w:t xml:space="preserve"> </w:t>
      </w:r>
      <w:r w:rsidRPr="00C945ED">
        <w:rPr>
          <w:rFonts w:eastAsiaTheme="minorHAnsi"/>
          <w:sz w:val="24"/>
          <w:szCs w:val="24"/>
          <w:lang w:eastAsia="en-US"/>
        </w:rPr>
        <w:t>экспертизы</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сумме</w:t>
      </w:r>
      <w:r w:rsidR="009D5793" w:rsidRPr="00C945ED">
        <w:rPr>
          <w:rFonts w:eastAsiaTheme="minorHAnsi"/>
          <w:sz w:val="24"/>
          <w:szCs w:val="24"/>
          <w:lang w:eastAsia="en-US"/>
        </w:rPr>
        <w:t xml:space="preserve"> </w:t>
      </w:r>
      <w:r w:rsidRPr="00C945ED">
        <w:rPr>
          <w:rFonts w:eastAsiaTheme="minorHAnsi"/>
          <w:sz w:val="24"/>
          <w:szCs w:val="24"/>
          <w:lang w:eastAsia="en-US"/>
        </w:rPr>
        <w:t>1180,7</w:t>
      </w:r>
      <w:r w:rsidR="009D5793" w:rsidRPr="00C945ED">
        <w:rPr>
          <w:rFonts w:eastAsiaTheme="minorHAnsi"/>
          <w:sz w:val="24"/>
          <w:szCs w:val="24"/>
          <w:lang w:eastAsia="en-US"/>
        </w:rPr>
        <w:t xml:space="preserve"> </w:t>
      </w:r>
      <w:r w:rsidRPr="00C945ED">
        <w:rPr>
          <w:rFonts w:eastAsiaTheme="minorHAnsi"/>
          <w:sz w:val="24"/>
          <w:szCs w:val="24"/>
          <w:lang w:eastAsia="en-US"/>
        </w:rPr>
        <w:t>тыс.рублей</w:t>
      </w:r>
      <w:r w:rsidR="009D5793" w:rsidRPr="00C945ED">
        <w:rPr>
          <w:rFonts w:eastAsiaTheme="minorHAnsi"/>
          <w:sz w:val="24"/>
          <w:szCs w:val="24"/>
          <w:lang w:eastAsia="en-US"/>
        </w:rPr>
        <w:t xml:space="preserve"> </w:t>
      </w:r>
      <w:r w:rsidRPr="00C945ED">
        <w:rPr>
          <w:rFonts w:eastAsiaTheme="minorHAnsi"/>
          <w:sz w:val="24"/>
          <w:szCs w:val="24"/>
          <w:lang w:eastAsia="en-US"/>
        </w:rPr>
        <w:t>(местный</w:t>
      </w:r>
      <w:r w:rsidR="009D5793" w:rsidRPr="00C945ED">
        <w:rPr>
          <w:rFonts w:eastAsiaTheme="minorHAnsi"/>
          <w:sz w:val="24"/>
          <w:szCs w:val="24"/>
          <w:lang w:eastAsia="en-US"/>
        </w:rPr>
        <w:t xml:space="preserve"> </w:t>
      </w:r>
      <w:r w:rsidRPr="00C945ED">
        <w:rPr>
          <w:rFonts w:eastAsiaTheme="minorHAnsi"/>
          <w:sz w:val="24"/>
          <w:szCs w:val="24"/>
          <w:lang w:eastAsia="en-US"/>
        </w:rPr>
        <w:t>бюджет);</w:t>
      </w:r>
    </w:p>
    <w:p w:rsidR="00F14EC8" w:rsidRPr="00C945ED" w:rsidRDefault="00F14EC8" w:rsidP="00B723BF">
      <w:pPr>
        <w:pStyle w:val="a3"/>
        <w:tabs>
          <w:tab w:val="left" w:pos="993"/>
        </w:tabs>
        <w:ind w:left="0" w:firstLine="567"/>
        <w:jc w:val="both"/>
        <w:rPr>
          <w:rFonts w:eastAsiaTheme="minorHAnsi"/>
          <w:sz w:val="24"/>
          <w:szCs w:val="24"/>
          <w:lang w:eastAsia="en-US"/>
        </w:rPr>
      </w:pP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межбюджетных</w:t>
      </w:r>
      <w:r w:rsidR="009D5793" w:rsidRPr="00C945ED">
        <w:rPr>
          <w:rFonts w:eastAsiaTheme="minorHAnsi"/>
          <w:sz w:val="24"/>
          <w:szCs w:val="24"/>
          <w:lang w:eastAsia="en-US"/>
        </w:rPr>
        <w:t xml:space="preserve"> </w:t>
      </w:r>
      <w:r w:rsidRPr="00C945ED">
        <w:rPr>
          <w:rFonts w:eastAsiaTheme="minorHAnsi"/>
          <w:sz w:val="24"/>
          <w:szCs w:val="24"/>
          <w:lang w:eastAsia="en-US"/>
        </w:rPr>
        <w:t>трансфертов</w:t>
      </w:r>
      <w:r w:rsidR="009D5793" w:rsidRPr="00C945ED">
        <w:rPr>
          <w:rFonts w:eastAsiaTheme="minorHAnsi"/>
          <w:sz w:val="24"/>
          <w:szCs w:val="24"/>
          <w:lang w:eastAsia="en-US"/>
        </w:rPr>
        <w:t xml:space="preserve"> </w:t>
      </w:r>
      <w:r w:rsidR="00225BBF" w:rsidRPr="00C945ED">
        <w:rPr>
          <w:rFonts w:eastAsiaTheme="minorHAnsi"/>
          <w:sz w:val="24"/>
          <w:szCs w:val="24"/>
          <w:lang w:eastAsia="en-US"/>
        </w:rPr>
        <w:t xml:space="preserve">- </w:t>
      </w:r>
      <w:r w:rsidRPr="00C945ED">
        <w:rPr>
          <w:rFonts w:eastAsiaTheme="minorHAnsi"/>
          <w:sz w:val="24"/>
          <w:szCs w:val="24"/>
          <w:lang w:eastAsia="en-US"/>
        </w:rPr>
        <w:t>сторонами</w:t>
      </w:r>
      <w:r w:rsidR="009D5793" w:rsidRPr="00C945ED">
        <w:rPr>
          <w:rFonts w:eastAsiaTheme="minorHAnsi"/>
          <w:sz w:val="24"/>
          <w:szCs w:val="24"/>
          <w:lang w:eastAsia="en-US"/>
        </w:rPr>
        <w:t xml:space="preserve"> </w:t>
      </w:r>
      <w:r w:rsidRPr="00C945ED">
        <w:rPr>
          <w:rFonts w:eastAsiaTheme="minorHAnsi"/>
          <w:sz w:val="24"/>
          <w:szCs w:val="24"/>
          <w:lang w:eastAsia="en-US"/>
        </w:rPr>
        <w:t>заключенных</w:t>
      </w:r>
      <w:r w:rsidR="009D5793" w:rsidRPr="00C945ED">
        <w:rPr>
          <w:rFonts w:eastAsiaTheme="minorHAnsi"/>
          <w:sz w:val="24"/>
          <w:szCs w:val="24"/>
          <w:lang w:eastAsia="en-US"/>
        </w:rPr>
        <w:t xml:space="preserve"> </w:t>
      </w:r>
      <w:r w:rsidR="00225BBF" w:rsidRPr="00C945ED">
        <w:rPr>
          <w:rFonts w:eastAsiaTheme="minorHAnsi"/>
          <w:sz w:val="24"/>
          <w:szCs w:val="24"/>
          <w:lang w:eastAsia="en-US"/>
        </w:rPr>
        <w:t xml:space="preserve">муниципальных </w:t>
      </w:r>
      <w:r w:rsidRPr="00C945ED">
        <w:rPr>
          <w:rFonts w:eastAsiaTheme="minorHAnsi"/>
          <w:sz w:val="24"/>
          <w:szCs w:val="24"/>
          <w:lang w:eastAsia="en-US"/>
        </w:rPr>
        <w:t>контрактов</w:t>
      </w:r>
      <w:r w:rsidR="009D5793" w:rsidRPr="00C945ED">
        <w:rPr>
          <w:rFonts w:eastAsiaTheme="minorHAnsi"/>
          <w:sz w:val="24"/>
          <w:szCs w:val="24"/>
          <w:lang w:eastAsia="en-US"/>
        </w:rPr>
        <w:t xml:space="preserve"> </w:t>
      </w:r>
      <w:r w:rsidRPr="00C945ED">
        <w:rPr>
          <w:rFonts w:eastAsiaTheme="minorHAnsi"/>
          <w:sz w:val="24"/>
          <w:szCs w:val="24"/>
          <w:lang w:eastAsia="en-US"/>
        </w:rPr>
        <w:t>(договоров)</w:t>
      </w:r>
      <w:r w:rsidR="009D5793" w:rsidRPr="00C945ED">
        <w:rPr>
          <w:rFonts w:eastAsiaTheme="minorHAnsi"/>
          <w:sz w:val="24"/>
          <w:szCs w:val="24"/>
          <w:lang w:eastAsia="en-US"/>
        </w:rPr>
        <w:t xml:space="preserve"> </w:t>
      </w:r>
      <w:r w:rsidRPr="00C945ED">
        <w:rPr>
          <w:rFonts w:eastAsiaTheme="minorHAnsi"/>
          <w:sz w:val="24"/>
          <w:szCs w:val="24"/>
          <w:lang w:eastAsia="en-US"/>
        </w:rPr>
        <w:t>не</w:t>
      </w:r>
      <w:r w:rsidR="009D5793" w:rsidRPr="00C945ED">
        <w:rPr>
          <w:rFonts w:eastAsiaTheme="minorHAnsi"/>
          <w:sz w:val="24"/>
          <w:szCs w:val="24"/>
          <w:lang w:eastAsia="en-US"/>
        </w:rPr>
        <w:t xml:space="preserve"> </w:t>
      </w:r>
      <w:r w:rsidRPr="00C945ED">
        <w:rPr>
          <w:rFonts w:eastAsiaTheme="minorHAnsi"/>
          <w:sz w:val="24"/>
          <w:szCs w:val="24"/>
          <w:lang w:eastAsia="en-US"/>
        </w:rPr>
        <w:t>соблюдались</w:t>
      </w:r>
      <w:r w:rsidR="009D5793" w:rsidRPr="00C945ED">
        <w:rPr>
          <w:rFonts w:eastAsiaTheme="minorHAnsi"/>
          <w:sz w:val="24"/>
          <w:szCs w:val="24"/>
          <w:lang w:eastAsia="en-US"/>
        </w:rPr>
        <w:t xml:space="preserve"> </w:t>
      </w:r>
      <w:r w:rsidRPr="00C945ED">
        <w:rPr>
          <w:rFonts w:eastAsiaTheme="minorHAnsi"/>
          <w:sz w:val="24"/>
          <w:szCs w:val="24"/>
          <w:lang w:eastAsia="en-US"/>
        </w:rPr>
        <w:t>сроки</w:t>
      </w:r>
      <w:r w:rsidR="009D5793" w:rsidRPr="00C945ED">
        <w:rPr>
          <w:rFonts w:eastAsiaTheme="minorHAnsi"/>
          <w:sz w:val="24"/>
          <w:szCs w:val="24"/>
          <w:lang w:eastAsia="en-US"/>
        </w:rPr>
        <w:t xml:space="preserve"> </w:t>
      </w:r>
      <w:r w:rsidRPr="00C945ED">
        <w:rPr>
          <w:rFonts w:eastAsiaTheme="minorHAnsi"/>
          <w:sz w:val="24"/>
          <w:szCs w:val="24"/>
          <w:lang w:eastAsia="en-US"/>
        </w:rPr>
        <w:t>выполнения</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оплаты</w:t>
      </w:r>
      <w:r w:rsidR="009D5793" w:rsidRPr="00C945ED">
        <w:rPr>
          <w:rFonts w:eastAsiaTheme="minorHAnsi"/>
          <w:sz w:val="24"/>
          <w:szCs w:val="24"/>
          <w:lang w:eastAsia="en-US"/>
        </w:rPr>
        <w:t xml:space="preserve"> </w:t>
      </w:r>
      <w:r w:rsidRPr="00C945ED">
        <w:rPr>
          <w:rFonts w:eastAsiaTheme="minorHAnsi"/>
          <w:sz w:val="24"/>
          <w:szCs w:val="24"/>
          <w:lang w:eastAsia="en-US"/>
        </w:rPr>
        <w:t>работ</w:t>
      </w:r>
      <w:r w:rsidR="009D5793" w:rsidRPr="00C945ED">
        <w:rPr>
          <w:rFonts w:eastAsiaTheme="minorHAnsi"/>
          <w:sz w:val="24"/>
          <w:szCs w:val="24"/>
          <w:lang w:eastAsia="en-US"/>
        </w:rPr>
        <w:t xml:space="preserve"> </w:t>
      </w:r>
      <w:r w:rsidRPr="00C945ED">
        <w:rPr>
          <w:rFonts w:eastAsiaTheme="minorHAnsi"/>
          <w:sz w:val="24"/>
          <w:szCs w:val="24"/>
          <w:lang w:eastAsia="en-US"/>
        </w:rPr>
        <w:t>(товаров,</w:t>
      </w:r>
      <w:r w:rsidR="009D5793" w:rsidRPr="00C945ED">
        <w:rPr>
          <w:rFonts w:eastAsiaTheme="minorHAnsi"/>
          <w:sz w:val="24"/>
          <w:szCs w:val="24"/>
          <w:lang w:eastAsia="en-US"/>
        </w:rPr>
        <w:t xml:space="preserve"> </w:t>
      </w:r>
      <w:r w:rsidRPr="00C945ED">
        <w:rPr>
          <w:rFonts w:eastAsiaTheme="minorHAnsi"/>
          <w:sz w:val="24"/>
          <w:szCs w:val="24"/>
          <w:lang w:eastAsia="en-US"/>
        </w:rPr>
        <w:t>услуг).</w:t>
      </w:r>
    </w:p>
    <w:p w:rsidR="00F14EC8" w:rsidRPr="00C945ED" w:rsidRDefault="00F14EC8" w:rsidP="00B723BF">
      <w:pPr>
        <w:pStyle w:val="a3"/>
        <w:numPr>
          <w:ilvl w:val="1"/>
          <w:numId w:val="10"/>
        </w:numPr>
        <w:tabs>
          <w:tab w:val="left" w:pos="993"/>
        </w:tabs>
        <w:ind w:left="0" w:firstLine="567"/>
        <w:jc w:val="both"/>
        <w:rPr>
          <w:rFonts w:eastAsiaTheme="minorHAnsi"/>
          <w:sz w:val="24"/>
          <w:szCs w:val="24"/>
          <w:lang w:eastAsia="en-US"/>
        </w:rPr>
      </w:pPr>
      <w:r w:rsidRPr="00C945ED">
        <w:rPr>
          <w:rFonts w:eastAsiaTheme="minorHAnsi"/>
          <w:sz w:val="24"/>
          <w:szCs w:val="24"/>
          <w:lang w:eastAsia="en-US"/>
        </w:rPr>
        <w:lastRenderedPageBreak/>
        <w:t>На</w:t>
      </w:r>
      <w:r w:rsidR="009D5793" w:rsidRPr="00C945ED">
        <w:rPr>
          <w:rFonts w:eastAsiaTheme="minorHAnsi"/>
          <w:sz w:val="24"/>
          <w:szCs w:val="24"/>
          <w:lang w:eastAsia="en-US"/>
        </w:rPr>
        <w:t xml:space="preserve"> </w:t>
      </w:r>
      <w:r w:rsidRPr="00C945ED">
        <w:rPr>
          <w:rFonts w:eastAsiaTheme="minorHAnsi"/>
          <w:sz w:val="24"/>
          <w:szCs w:val="24"/>
          <w:lang w:eastAsia="en-US"/>
        </w:rPr>
        <w:t>момент</w:t>
      </w:r>
      <w:r w:rsidR="009D5793" w:rsidRPr="00C945ED">
        <w:rPr>
          <w:rFonts w:eastAsiaTheme="minorHAnsi"/>
          <w:sz w:val="24"/>
          <w:szCs w:val="24"/>
          <w:lang w:eastAsia="en-US"/>
        </w:rPr>
        <w:t xml:space="preserve"> </w:t>
      </w:r>
      <w:r w:rsidRPr="00C945ED">
        <w:rPr>
          <w:rFonts w:eastAsiaTheme="minorHAnsi"/>
          <w:sz w:val="24"/>
          <w:szCs w:val="24"/>
          <w:lang w:eastAsia="en-US"/>
        </w:rPr>
        <w:t>проверки</w:t>
      </w:r>
      <w:r w:rsidR="009D5793" w:rsidRPr="00C945ED">
        <w:rPr>
          <w:rFonts w:eastAsiaTheme="minorHAnsi"/>
          <w:sz w:val="24"/>
          <w:szCs w:val="24"/>
          <w:lang w:eastAsia="en-US"/>
        </w:rPr>
        <w:t xml:space="preserve"> </w:t>
      </w:r>
      <w:r w:rsidRPr="00C945ED">
        <w:rPr>
          <w:rFonts w:eastAsiaTheme="minorHAnsi"/>
          <w:sz w:val="24"/>
          <w:szCs w:val="24"/>
          <w:lang w:eastAsia="en-US"/>
        </w:rPr>
        <w:t>неправомерно</w:t>
      </w:r>
      <w:r w:rsidR="009D5793" w:rsidRPr="00C945ED">
        <w:rPr>
          <w:rFonts w:eastAsiaTheme="minorHAnsi"/>
          <w:sz w:val="24"/>
          <w:szCs w:val="24"/>
          <w:lang w:eastAsia="en-US"/>
        </w:rPr>
        <w:t xml:space="preserve"> </w:t>
      </w:r>
      <w:r w:rsidRPr="00C945ED">
        <w:rPr>
          <w:rFonts w:eastAsiaTheme="minorHAnsi"/>
          <w:sz w:val="24"/>
          <w:szCs w:val="24"/>
          <w:lang w:eastAsia="en-US"/>
        </w:rPr>
        <w:t>оплачены</w:t>
      </w:r>
      <w:r w:rsidR="009D5793" w:rsidRPr="00C945ED">
        <w:rPr>
          <w:rFonts w:eastAsiaTheme="minorHAnsi"/>
          <w:sz w:val="24"/>
          <w:szCs w:val="24"/>
          <w:lang w:eastAsia="en-US"/>
        </w:rPr>
        <w:t xml:space="preserve"> </w:t>
      </w:r>
      <w:r w:rsidRPr="00C945ED">
        <w:rPr>
          <w:rFonts w:eastAsiaTheme="minorHAnsi"/>
          <w:sz w:val="24"/>
          <w:szCs w:val="24"/>
          <w:lang w:eastAsia="en-US"/>
        </w:rPr>
        <w:t>невыполненные</w:t>
      </w:r>
      <w:r w:rsidR="009D5793" w:rsidRPr="00C945ED">
        <w:rPr>
          <w:rFonts w:eastAsiaTheme="minorHAnsi"/>
          <w:sz w:val="24"/>
          <w:szCs w:val="24"/>
          <w:lang w:eastAsia="en-US"/>
        </w:rPr>
        <w:t xml:space="preserve"> </w:t>
      </w:r>
      <w:r w:rsidRPr="00C945ED">
        <w:rPr>
          <w:rFonts w:eastAsiaTheme="minorHAnsi"/>
          <w:sz w:val="24"/>
          <w:szCs w:val="24"/>
          <w:lang w:eastAsia="en-US"/>
        </w:rPr>
        <w:t>работы</w:t>
      </w:r>
      <w:r w:rsidR="009D5793" w:rsidRPr="00C945ED">
        <w:rPr>
          <w:rFonts w:eastAsiaTheme="minorHAnsi"/>
          <w:sz w:val="24"/>
          <w:szCs w:val="24"/>
          <w:lang w:eastAsia="en-US"/>
        </w:rPr>
        <w:t xml:space="preserve"> </w:t>
      </w:r>
      <w:r w:rsidRPr="00C945ED">
        <w:rPr>
          <w:rFonts w:eastAsiaTheme="minorHAnsi"/>
          <w:sz w:val="24"/>
          <w:szCs w:val="24"/>
          <w:lang w:eastAsia="en-US"/>
        </w:rPr>
        <w:t>(услуги)</w:t>
      </w:r>
      <w:r w:rsidR="009D5793" w:rsidRPr="00C945ED">
        <w:rPr>
          <w:rFonts w:eastAsiaTheme="minorHAnsi"/>
          <w:sz w:val="24"/>
          <w:szCs w:val="24"/>
          <w:lang w:eastAsia="en-US"/>
        </w:rPr>
        <w:t xml:space="preserve"> </w:t>
      </w:r>
      <w:r w:rsidR="00BB42DF" w:rsidRPr="00C945ED">
        <w:rPr>
          <w:rFonts w:eastAsiaTheme="minorHAnsi"/>
          <w:sz w:val="24"/>
          <w:szCs w:val="24"/>
          <w:lang w:eastAsia="en-US"/>
        </w:rPr>
        <w:t xml:space="preserve">на общую сумму </w:t>
      </w:r>
      <w:r w:rsidR="00F3062D" w:rsidRPr="00C945ED">
        <w:rPr>
          <w:rFonts w:eastAsiaTheme="minorHAnsi"/>
          <w:sz w:val="24"/>
          <w:szCs w:val="24"/>
          <w:lang w:eastAsia="en-US"/>
        </w:rPr>
        <w:t>4894,7</w:t>
      </w:r>
      <w:r w:rsidR="009D5793" w:rsidRPr="00C945ED">
        <w:rPr>
          <w:rFonts w:eastAsiaTheme="minorHAnsi"/>
          <w:sz w:val="24"/>
          <w:szCs w:val="24"/>
          <w:lang w:eastAsia="en-US"/>
        </w:rPr>
        <w:t xml:space="preserve"> </w:t>
      </w:r>
      <w:r w:rsidRPr="00C945ED">
        <w:rPr>
          <w:rFonts w:eastAsiaTheme="minorHAnsi"/>
          <w:sz w:val="24"/>
          <w:szCs w:val="24"/>
          <w:lang w:eastAsia="en-US"/>
        </w:rPr>
        <w:t>тыс.рублей</w:t>
      </w:r>
      <w:r w:rsidR="009D5793" w:rsidRPr="00C945ED">
        <w:rPr>
          <w:rFonts w:eastAsiaTheme="minorHAnsi"/>
          <w:sz w:val="24"/>
          <w:szCs w:val="24"/>
          <w:lang w:eastAsia="en-US"/>
        </w:rPr>
        <w:t xml:space="preserve"> </w:t>
      </w:r>
      <w:r w:rsidRPr="00C945ED">
        <w:rPr>
          <w:rFonts w:eastAsiaTheme="minorHAnsi"/>
          <w:sz w:val="24"/>
          <w:szCs w:val="24"/>
          <w:lang w:eastAsia="en-US"/>
        </w:rPr>
        <w:t>(</w:t>
      </w:r>
      <w:r w:rsidR="00154FA5" w:rsidRPr="00C945ED">
        <w:rPr>
          <w:rFonts w:eastAsiaTheme="minorHAnsi"/>
          <w:sz w:val="24"/>
          <w:szCs w:val="24"/>
          <w:lang w:eastAsia="en-US"/>
        </w:rPr>
        <w:t>из</w:t>
      </w:r>
      <w:r w:rsidR="009D5793" w:rsidRPr="00C945ED">
        <w:rPr>
          <w:rFonts w:eastAsiaTheme="minorHAnsi"/>
          <w:sz w:val="24"/>
          <w:szCs w:val="24"/>
          <w:lang w:eastAsia="en-US"/>
        </w:rPr>
        <w:t xml:space="preserve"> </w:t>
      </w:r>
      <w:r w:rsidR="00154FA5" w:rsidRPr="00C945ED">
        <w:rPr>
          <w:rFonts w:eastAsiaTheme="minorHAnsi"/>
          <w:sz w:val="24"/>
          <w:szCs w:val="24"/>
          <w:lang w:eastAsia="en-US"/>
        </w:rPr>
        <w:t>них</w:t>
      </w:r>
      <w:r w:rsidR="009D5793" w:rsidRPr="00C945ED">
        <w:rPr>
          <w:rFonts w:eastAsiaTheme="minorHAnsi"/>
          <w:sz w:val="24"/>
          <w:szCs w:val="24"/>
          <w:lang w:eastAsia="en-US"/>
        </w:rPr>
        <w:t xml:space="preserve"> </w:t>
      </w:r>
      <w:r w:rsidRPr="00C945ED">
        <w:rPr>
          <w:rFonts w:eastAsiaTheme="minorHAnsi"/>
          <w:sz w:val="24"/>
          <w:szCs w:val="24"/>
          <w:lang w:eastAsia="en-US"/>
        </w:rPr>
        <w:t>средства</w:t>
      </w:r>
      <w:r w:rsidR="009D5793" w:rsidRPr="00C945ED">
        <w:rPr>
          <w:rFonts w:eastAsiaTheme="minorHAnsi"/>
          <w:sz w:val="24"/>
          <w:szCs w:val="24"/>
          <w:lang w:eastAsia="en-US"/>
        </w:rPr>
        <w:t xml:space="preserve"> </w:t>
      </w:r>
      <w:r w:rsidRPr="00C945ED">
        <w:rPr>
          <w:rFonts w:eastAsiaTheme="minorHAnsi"/>
          <w:sz w:val="24"/>
          <w:szCs w:val="24"/>
          <w:lang w:eastAsia="en-US"/>
        </w:rPr>
        <w:t>субсидии</w:t>
      </w:r>
      <w:r w:rsidR="009D5793" w:rsidRPr="00C945ED">
        <w:rPr>
          <w:rFonts w:eastAsiaTheme="minorHAnsi"/>
          <w:sz w:val="24"/>
          <w:szCs w:val="24"/>
          <w:lang w:eastAsia="en-US"/>
        </w:rPr>
        <w:t xml:space="preserve"> </w:t>
      </w:r>
      <w:r w:rsidR="00154FA5" w:rsidRPr="00C945ED">
        <w:rPr>
          <w:rFonts w:eastAsiaTheme="minorHAnsi"/>
          <w:sz w:val="24"/>
          <w:szCs w:val="24"/>
          <w:lang w:eastAsia="en-US"/>
        </w:rPr>
        <w:t>–</w:t>
      </w:r>
      <w:r w:rsidR="009D5793" w:rsidRPr="00C945ED">
        <w:rPr>
          <w:rFonts w:eastAsiaTheme="minorHAnsi"/>
          <w:sz w:val="24"/>
          <w:szCs w:val="24"/>
          <w:lang w:eastAsia="en-US"/>
        </w:rPr>
        <w:t xml:space="preserve"> </w:t>
      </w:r>
      <w:r w:rsidR="00154FA5" w:rsidRPr="00C945ED">
        <w:rPr>
          <w:rFonts w:eastAsiaTheme="minorHAnsi"/>
          <w:sz w:val="24"/>
          <w:szCs w:val="24"/>
          <w:lang w:eastAsia="en-US"/>
        </w:rPr>
        <w:t>4443,48</w:t>
      </w:r>
      <w:r w:rsidR="009D5793" w:rsidRPr="00C945ED">
        <w:rPr>
          <w:rFonts w:eastAsiaTheme="minorHAnsi"/>
          <w:sz w:val="24"/>
          <w:szCs w:val="24"/>
          <w:lang w:eastAsia="en-US"/>
        </w:rPr>
        <w:t xml:space="preserve"> </w:t>
      </w:r>
      <w:r w:rsidR="00154FA5" w:rsidRPr="00C945ED">
        <w:rPr>
          <w:rFonts w:eastAsiaTheme="minorHAnsi"/>
          <w:sz w:val="24"/>
          <w:szCs w:val="24"/>
          <w:lang w:eastAsia="en-US"/>
        </w:rPr>
        <w:t>тыс.рублей)</w:t>
      </w: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том</w:t>
      </w:r>
      <w:r w:rsidR="009D5793" w:rsidRPr="00C945ED">
        <w:rPr>
          <w:rFonts w:eastAsiaTheme="minorHAnsi"/>
          <w:sz w:val="24"/>
          <w:szCs w:val="24"/>
          <w:lang w:eastAsia="en-US"/>
        </w:rPr>
        <w:t xml:space="preserve"> </w:t>
      </w:r>
      <w:r w:rsidRPr="00C945ED">
        <w:rPr>
          <w:rFonts w:eastAsiaTheme="minorHAnsi"/>
          <w:sz w:val="24"/>
          <w:szCs w:val="24"/>
          <w:lang w:eastAsia="en-US"/>
        </w:rPr>
        <w:t>числе</w:t>
      </w:r>
      <w:r w:rsidR="00225BBF" w:rsidRPr="00C945ED">
        <w:rPr>
          <w:rFonts w:eastAsiaTheme="minorHAnsi"/>
          <w:sz w:val="24"/>
          <w:szCs w:val="24"/>
          <w:lang w:eastAsia="en-US"/>
        </w:rPr>
        <w:t xml:space="preserve"> при</w:t>
      </w:r>
      <w:r w:rsidRPr="00C945ED">
        <w:rPr>
          <w:rFonts w:eastAsiaTheme="minorHAnsi"/>
          <w:sz w:val="24"/>
          <w:szCs w:val="24"/>
          <w:lang w:eastAsia="en-US"/>
        </w:rPr>
        <w:t>:</w:t>
      </w:r>
    </w:p>
    <w:p w:rsidR="00F14EC8" w:rsidRPr="00C945ED" w:rsidRDefault="00B723BF" w:rsidP="00B723BF">
      <w:pPr>
        <w:pStyle w:val="a3"/>
        <w:tabs>
          <w:tab w:val="left" w:pos="993"/>
        </w:tabs>
        <w:ind w:left="0" w:firstLine="567"/>
        <w:jc w:val="both"/>
        <w:rPr>
          <w:sz w:val="24"/>
          <w:szCs w:val="24"/>
        </w:rPr>
      </w:pPr>
      <w:r w:rsidRPr="00C945ED">
        <w:rPr>
          <w:sz w:val="24"/>
          <w:szCs w:val="24"/>
        </w:rPr>
        <w:t>-</w:t>
      </w:r>
      <w:r w:rsidR="009D5793" w:rsidRPr="00C945ED">
        <w:rPr>
          <w:sz w:val="24"/>
          <w:szCs w:val="24"/>
        </w:rPr>
        <w:t xml:space="preserve"> </w:t>
      </w:r>
      <w:r w:rsidR="00F14EC8" w:rsidRPr="00C945ED">
        <w:rPr>
          <w:sz w:val="24"/>
          <w:szCs w:val="24"/>
        </w:rPr>
        <w:t>капитально</w:t>
      </w:r>
      <w:r w:rsidR="00225BBF" w:rsidRPr="00C945ED">
        <w:rPr>
          <w:sz w:val="24"/>
          <w:szCs w:val="24"/>
        </w:rPr>
        <w:t xml:space="preserve">м </w:t>
      </w:r>
      <w:r w:rsidR="00F14EC8" w:rsidRPr="00C945ED">
        <w:rPr>
          <w:sz w:val="24"/>
          <w:szCs w:val="24"/>
        </w:rPr>
        <w:t>ремонт</w:t>
      </w:r>
      <w:r w:rsidR="00225BBF" w:rsidRPr="00C945ED">
        <w:rPr>
          <w:sz w:val="24"/>
          <w:szCs w:val="24"/>
        </w:rPr>
        <w:t>е</w:t>
      </w:r>
      <w:r w:rsidR="009D5793" w:rsidRPr="00C945ED">
        <w:rPr>
          <w:sz w:val="24"/>
          <w:szCs w:val="24"/>
        </w:rPr>
        <w:t xml:space="preserve"> </w:t>
      </w:r>
      <w:r w:rsidR="00F14EC8" w:rsidRPr="00C945ED">
        <w:rPr>
          <w:sz w:val="24"/>
          <w:szCs w:val="24"/>
        </w:rPr>
        <w:t>жилищного</w:t>
      </w:r>
      <w:r w:rsidR="009D5793" w:rsidRPr="00C945ED">
        <w:rPr>
          <w:sz w:val="24"/>
          <w:szCs w:val="24"/>
        </w:rPr>
        <w:t xml:space="preserve"> </w:t>
      </w:r>
      <w:r w:rsidR="00F14EC8" w:rsidRPr="00C945ED">
        <w:rPr>
          <w:sz w:val="24"/>
          <w:szCs w:val="24"/>
        </w:rPr>
        <w:t>фонда</w:t>
      </w:r>
      <w:r w:rsidR="009D5793" w:rsidRPr="00C945ED">
        <w:rPr>
          <w:sz w:val="24"/>
          <w:szCs w:val="24"/>
        </w:rPr>
        <w:t xml:space="preserve"> </w:t>
      </w:r>
      <w:r w:rsidR="00F14EC8" w:rsidRPr="00C945ED">
        <w:rPr>
          <w:sz w:val="24"/>
          <w:szCs w:val="24"/>
        </w:rPr>
        <w:t>–</w:t>
      </w:r>
      <w:r w:rsidR="009D5793" w:rsidRPr="00C945ED">
        <w:rPr>
          <w:sz w:val="24"/>
          <w:szCs w:val="24"/>
        </w:rPr>
        <w:t xml:space="preserve"> </w:t>
      </w:r>
      <w:r w:rsidR="00F14EC8" w:rsidRPr="00C945ED">
        <w:rPr>
          <w:sz w:val="24"/>
          <w:szCs w:val="24"/>
        </w:rPr>
        <w:t>682,1</w:t>
      </w:r>
      <w:r w:rsidR="009D5793" w:rsidRPr="00C945ED">
        <w:rPr>
          <w:sz w:val="24"/>
          <w:szCs w:val="24"/>
        </w:rPr>
        <w:t xml:space="preserve"> </w:t>
      </w:r>
      <w:r w:rsidR="00F14EC8" w:rsidRPr="00C945ED">
        <w:rPr>
          <w:sz w:val="24"/>
          <w:szCs w:val="24"/>
        </w:rPr>
        <w:t>тыс.</w:t>
      </w:r>
      <w:r w:rsidR="009D5793" w:rsidRPr="00C945ED">
        <w:rPr>
          <w:sz w:val="24"/>
          <w:szCs w:val="24"/>
        </w:rPr>
        <w:t xml:space="preserve"> </w:t>
      </w:r>
      <w:r w:rsidR="00F14EC8" w:rsidRPr="00C945ED">
        <w:rPr>
          <w:sz w:val="24"/>
          <w:szCs w:val="24"/>
        </w:rPr>
        <w:t>рублей</w:t>
      </w:r>
      <w:r w:rsidR="009D5793" w:rsidRPr="00C945ED">
        <w:rPr>
          <w:sz w:val="24"/>
          <w:szCs w:val="24"/>
        </w:rPr>
        <w:t xml:space="preserve"> </w:t>
      </w:r>
      <w:r w:rsidR="00F14EC8" w:rsidRPr="00C945ED">
        <w:rPr>
          <w:sz w:val="24"/>
          <w:szCs w:val="24"/>
        </w:rPr>
        <w:t>(субсидия</w:t>
      </w:r>
      <w:r w:rsidR="009D5793" w:rsidRPr="00C945ED">
        <w:rPr>
          <w:sz w:val="24"/>
          <w:szCs w:val="24"/>
        </w:rPr>
        <w:t xml:space="preserve"> </w:t>
      </w:r>
      <w:r w:rsidR="00F14EC8" w:rsidRPr="00C945ED">
        <w:rPr>
          <w:sz w:val="24"/>
          <w:szCs w:val="24"/>
        </w:rPr>
        <w:t>-</w:t>
      </w:r>
      <w:r w:rsidR="009D5793" w:rsidRPr="00C945ED">
        <w:rPr>
          <w:sz w:val="24"/>
          <w:szCs w:val="24"/>
        </w:rPr>
        <w:t xml:space="preserve"> </w:t>
      </w:r>
      <w:r w:rsidR="00F14EC8" w:rsidRPr="00C945ED">
        <w:rPr>
          <w:sz w:val="24"/>
          <w:szCs w:val="24"/>
        </w:rPr>
        <w:t>645,9</w:t>
      </w:r>
      <w:r w:rsidR="009D5793" w:rsidRPr="00C945ED">
        <w:rPr>
          <w:sz w:val="24"/>
          <w:szCs w:val="24"/>
        </w:rPr>
        <w:t xml:space="preserve"> </w:t>
      </w:r>
      <w:r w:rsidR="00F14EC8" w:rsidRPr="00C945ED">
        <w:rPr>
          <w:sz w:val="24"/>
          <w:szCs w:val="24"/>
        </w:rPr>
        <w:t>тыс.рублей);</w:t>
      </w:r>
    </w:p>
    <w:p w:rsidR="00F14EC8" w:rsidRPr="00C945ED" w:rsidRDefault="00B723BF" w:rsidP="00B723BF">
      <w:pPr>
        <w:pStyle w:val="a3"/>
        <w:tabs>
          <w:tab w:val="left" w:pos="993"/>
        </w:tabs>
        <w:ind w:left="0" w:firstLine="567"/>
        <w:jc w:val="both"/>
        <w:rPr>
          <w:sz w:val="24"/>
          <w:szCs w:val="24"/>
        </w:rPr>
      </w:pPr>
      <w:r w:rsidRPr="00C945ED">
        <w:rPr>
          <w:sz w:val="24"/>
          <w:szCs w:val="24"/>
        </w:rPr>
        <w:t>-</w:t>
      </w:r>
      <w:r w:rsidR="009D5793" w:rsidRPr="00C945ED">
        <w:rPr>
          <w:sz w:val="24"/>
          <w:szCs w:val="24"/>
        </w:rPr>
        <w:t xml:space="preserve"> </w:t>
      </w:r>
      <w:r w:rsidR="00F14EC8" w:rsidRPr="00C945ED">
        <w:rPr>
          <w:sz w:val="24"/>
          <w:szCs w:val="24"/>
        </w:rPr>
        <w:t>строительстве</w:t>
      </w:r>
      <w:r w:rsidR="009D5793" w:rsidRPr="00C945ED">
        <w:rPr>
          <w:sz w:val="24"/>
          <w:szCs w:val="24"/>
        </w:rPr>
        <w:t xml:space="preserve"> </w:t>
      </w:r>
      <w:r w:rsidR="00F14EC8" w:rsidRPr="00C945ED">
        <w:rPr>
          <w:sz w:val="24"/>
          <w:szCs w:val="24"/>
        </w:rPr>
        <w:t>квартир</w:t>
      </w:r>
      <w:r w:rsidR="009D5793" w:rsidRPr="00C945ED">
        <w:rPr>
          <w:sz w:val="24"/>
          <w:szCs w:val="24"/>
        </w:rPr>
        <w:t xml:space="preserve"> </w:t>
      </w:r>
      <w:r w:rsidR="00F14EC8" w:rsidRPr="00C945ED">
        <w:rPr>
          <w:sz w:val="24"/>
          <w:szCs w:val="24"/>
        </w:rPr>
        <w:t>в</w:t>
      </w:r>
      <w:r w:rsidR="009D5793" w:rsidRPr="00C945ED">
        <w:rPr>
          <w:sz w:val="24"/>
          <w:szCs w:val="24"/>
        </w:rPr>
        <w:t xml:space="preserve"> </w:t>
      </w:r>
      <w:r w:rsidR="00F14EC8" w:rsidRPr="00C945ED">
        <w:rPr>
          <w:sz w:val="24"/>
          <w:szCs w:val="24"/>
        </w:rPr>
        <w:t>г.</w:t>
      </w:r>
      <w:r w:rsidR="00BB42DF" w:rsidRPr="00C945ED">
        <w:rPr>
          <w:sz w:val="24"/>
          <w:szCs w:val="24"/>
        </w:rPr>
        <w:t xml:space="preserve"> </w:t>
      </w:r>
      <w:r w:rsidR="00F14EC8" w:rsidRPr="00C945ED">
        <w:rPr>
          <w:sz w:val="24"/>
          <w:szCs w:val="24"/>
        </w:rPr>
        <w:t>Долинске</w:t>
      </w:r>
      <w:r w:rsidR="009D5793" w:rsidRPr="00C945ED">
        <w:rPr>
          <w:sz w:val="24"/>
          <w:szCs w:val="24"/>
        </w:rPr>
        <w:t xml:space="preserve"> </w:t>
      </w:r>
      <w:r w:rsidR="00F14EC8" w:rsidRPr="00C945ED">
        <w:rPr>
          <w:sz w:val="24"/>
          <w:szCs w:val="24"/>
        </w:rPr>
        <w:t>–</w:t>
      </w:r>
      <w:r w:rsidR="009D5793" w:rsidRPr="00C945ED">
        <w:rPr>
          <w:sz w:val="24"/>
          <w:szCs w:val="24"/>
        </w:rPr>
        <w:t xml:space="preserve"> </w:t>
      </w:r>
      <w:r w:rsidR="00F14EC8" w:rsidRPr="00C945ED">
        <w:rPr>
          <w:sz w:val="24"/>
          <w:szCs w:val="24"/>
        </w:rPr>
        <w:t>128,2</w:t>
      </w:r>
      <w:r w:rsidR="009D5793" w:rsidRPr="00C945ED">
        <w:rPr>
          <w:sz w:val="24"/>
          <w:szCs w:val="24"/>
        </w:rPr>
        <w:t xml:space="preserve"> </w:t>
      </w:r>
      <w:r w:rsidR="00F14EC8" w:rsidRPr="00C945ED">
        <w:rPr>
          <w:sz w:val="24"/>
          <w:szCs w:val="24"/>
        </w:rPr>
        <w:t>тыс.рублей</w:t>
      </w:r>
      <w:r w:rsidR="009D5793" w:rsidRPr="00C945ED">
        <w:rPr>
          <w:sz w:val="24"/>
          <w:szCs w:val="24"/>
        </w:rPr>
        <w:t xml:space="preserve"> </w:t>
      </w:r>
      <w:r w:rsidR="00F14EC8" w:rsidRPr="00C945ED">
        <w:rPr>
          <w:sz w:val="24"/>
          <w:szCs w:val="24"/>
        </w:rPr>
        <w:t>(субсидия</w:t>
      </w:r>
      <w:r w:rsidR="009D5793" w:rsidRPr="00C945ED">
        <w:rPr>
          <w:sz w:val="24"/>
          <w:szCs w:val="24"/>
        </w:rPr>
        <w:t xml:space="preserve"> </w:t>
      </w:r>
      <w:r w:rsidR="00F14EC8" w:rsidRPr="00C945ED">
        <w:rPr>
          <w:sz w:val="24"/>
          <w:szCs w:val="24"/>
        </w:rPr>
        <w:t>–</w:t>
      </w:r>
      <w:r w:rsidR="009D5793" w:rsidRPr="00C945ED">
        <w:rPr>
          <w:sz w:val="24"/>
          <w:szCs w:val="24"/>
        </w:rPr>
        <w:t xml:space="preserve"> </w:t>
      </w:r>
      <w:r w:rsidR="00F14EC8" w:rsidRPr="00C945ED">
        <w:rPr>
          <w:sz w:val="24"/>
          <w:szCs w:val="24"/>
        </w:rPr>
        <w:t>121,4</w:t>
      </w:r>
      <w:r w:rsidR="009D5793" w:rsidRPr="00C945ED">
        <w:rPr>
          <w:sz w:val="24"/>
          <w:szCs w:val="24"/>
        </w:rPr>
        <w:t xml:space="preserve"> </w:t>
      </w:r>
      <w:r w:rsidR="00F14EC8" w:rsidRPr="00C945ED">
        <w:rPr>
          <w:sz w:val="24"/>
          <w:szCs w:val="24"/>
        </w:rPr>
        <w:t>тыс.рублей);</w:t>
      </w:r>
    </w:p>
    <w:p w:rsidR="00F14EC8" w:rsidRPr="00C945ED" w:rsidRDefault="00B723BF" w:rsidP="00B723BF">
      <w:pPr>
        <w:pStyle w:val="a3"/>
        <w:tabs>
          <w:tab w:val="left" w:pos="993"/>
          <w:tab w:val="left" w:pos="1276"/>
        </w:tabs>
        <w:ind w:left="0" w:firstLine="567"/>
        <w:jc w:val="both"/>
        <w:rPr>
          <w:sz w:val="24"/>
          <w:szCs w:val="24"/>
        </w:rPr>
      </w:pPr>
      <w:r w:rsidRPr="00C945ED">
        <w:rPr>
          <w:sz w:val="24"/>
          <w:szCs w:val="24"/>
        </w:rPr>
        <w:t>-</w:t>
      </w:r>
      <w:r w:rsidR="009D5793" w:rsidRPr="00C945ED">
        <w:rPr>
          <w:sz w:val="24"/>
          <w:szCs w:val="24"/>
        </w:rPr>
        <w:t xml:space="preserve"> </w:t>
      </w:r>
      <w:r w:rsidR="00F14EC8" w:rsidRPr="00C945ED">
        <w:rPr>
          <w:sz w:val="24"/>
          <w:szCs w:val="24"/>
        </w:rPr>
        <w:t>капитальном</w:t>
      </w:r>
      <w:r w:rsidR="009D5793" w:rsidRPr="00C945ED">
        <w:rPr>
          <w:sz w:val="24"/>
          <w:szCs w:val="24"/>
        </w:rPr>
        <w:t xml:space="preserve"> </w:t>
      </w:r>
      <w:r w:rsidR="00F14EC8" w:rsidRPr="00C945ED">
        <w:rPr>
          <w:sz w:val="24"/>
          <w:szCs w:val="24"/>
        </w:rPr>
        <w:t>ремонте</w:t>
      </w:r>
      <w:r w:rsidR="009D5793" w:rsidRPr="00C945ED">
        <w:rPr>
          <w:sz w:val="24"/>
          <w:szCs w:val="24"/>
        </w:rPr>
        <w:t xml:space="preserve"> </w:t>
      </w:r>
      <w:r w:rsidR="00F14EC8" w:rsidRPr="00C945ED">
        <w:rPr>
          <w:sz w:val="24"/>
          <w:szCs w:val="24"/>
        </w:rPr>
        <w:t>МБДОУ</w:t>
      </w:r>
      <w:r w:rsidR="009D5793" w:rsidRPr="00C945ED">
        <w:rPr>
          <w:sz w:val="24"/>
          <w:szCs w:val="24"/>
        </w:rPr>
        <w:t xml:space="preserve"> </w:t>
      </w:r>
      <w:r w:rsidR="00F14EC8" w:rsidRPr="00C945ED">
        <w:rPr>
          <w:sz w:val="24"/>
          <w:szCs w:val="24"/>
        </w:rPr>
        <w:t>«Родничок»</w:t>
      </w:r>
      <w:r w:rsidR="009D5793" w:rsidRPr="00C945ED">
        <w:rPr>
          <w:sz w:val="24"/>
          <w:szCs w:val="24"/>
        </w:rPr>
        <w:t xml:space="preserve"> </w:t>
      </w:r>
      <w:r w:rsidR="00F14EC8" w:rsidRPr="00C945ED">
        <w:rPr>
          <w:sz w:val="24"/>
          <w:szCs w:val="24"/>
        </w:rPr>
        <w:t>(с.</w:t>
      </w:r>
      <w:r w:rsidR="009D5793" w:rsidRPr="00C945ED">
        <w:rPr>
          <w:sz w:val="24"/>
          <w:szCs w:val="24"/>
        </w:rPr>
        <w:t xml:space="preserve"> </w:t>
      </w:r>
      <w:r w:rsidR="00F14EC8" w:rsidRPr="00C945ED">
        <w:rPr>
          <w:sz w:val="24"/>
          <w:szCs w:val="24"/>
        </w:rPr>
        <w:t>Быков)</w:t>
      </w:r>
      <w:r w:rsidR="009D5793" w:rsidRPr="00C945ED">
        <w:rPr>
          <w:sz w:val="24"/>
          <w:szCs w:val="24"/>
        </w:rPr>
        <w:t xml:space="preserve"> </w:t>
      </w:r>
      <w:r w:rsidR="00F14EC8" w:rsidRPr="00C945ED">
        <w:rPr>
          <w:sz w:val="24"/>
          <w:szCs w:val="24"/>
        </w:rPr>
        <w:t>-</w:t>
      </w:r>
      <w:r w:rsidR="009D5793" w:rsidRPr="00C945ED">
        <w:rPr>
          <w:sz w:val="24"/>
          <w:szCs w:val="24"/>
        </w:rPr>
        <w:t xml:space="preserve"> </w:t>
      </w:r>
      <w:r w:rsidR="00F14EC8" w:rsidRPr="00C945ED">
        <w:rPr>
          <w:sz w:val="24"/>
          <w:szCs w:val="24"/>
        </w:rPr>
        <w:t>1912,1</w:t>
      </w:r>
      <w:r w:rsidR="009D5793" w:rsidRPr="00C945ED">
        <w:rPr>
          <w:sz w:val="24"/>
          <w:szCs w:val="24"/>
        </w:rPr>
        <w:t xml:space="preserve"> </w:t>
      </w:r>
      <w:r w:rsidR="00F14EC8" w:rsidRPr="00C945ED">
        <w:rPr>
          <w:sz w:val="24"/>
          <w:szCs w:val="24"/>
        </w:rPr>
        <w:t>тыс.рублей</w:t>
      </w:r>
      <w:r w:rsidR="009D5793" w:rsidRPr="00C945ED">
        <w:rPr>
          <w:sz w:val="24"/>
          <w:szCs w:val="24"/>
        </w:rPr>
        <w:t xml:space="preserve"> </w:t>
      </w:r>
      <w:r w:rsidR="00F14EC8" w:rsidRPr="00C945ED">
        <w:rPr>
          <w:sz w:val="24"/>
          <w:szCs w:val="24"/>
        </w:rPr>
        <w:t>(субсидия</w:t>
      </w:r>
      <w:r w:rsidR="009D5793" w:rsidRPr="00C945ED">
        <w:rPr>
          <w:sz w:val="24"/>
          <w:szCs w:val="24"/>
        </w:rPr>
        <w:t xml:space="preserve"> </w:t>
      </w:r>
      <w:r w:rsidR="00F14EC8" w:rsidRPr="00C945ED">
        <w:rPr>
          <w:sz w:val="24"/>
          <w:szCs w:val="24"/>
        </w:rPr>
        <w:t>–</w:t>
      </w:r>
      <w:r w:rsidR="009D5793" w:rsidRPr="00C945ED">
        <w:rPr>
          <w:sz w:val="24"/>
          <w:szCs w:val="24"/>
        </w:rPr>
        <w:t xml:space="preserve"> </w:t>
      </w:r>
      <w:r w:rsidR="00F14EC8" w:rsidRPr="00C945ED">
        <w:rPr>
          <w:sz w:val="24"/>
          <w:szCs w:val="24"/>
        </w:rPr>
        <w:t>1893</w:t>
      </w:r>
      <w:r w:rsidR="009D5793" w:rsidRPr="00C945ED">
        <w:rPr>
          <w:sz w:val="24"/>
          <w:szCs w:val="24"/>
        </w:rPr>
        <w:t xml:space="preserve"> </w:t>
      </w:r>
      <w:r w:rsidR="00F14EC8" w:rsidRPr="00C945ED">
        <w:rPr>
          <w:sz w:val="24"/>
          <w:szCs w:val="24"/>
        </w:rPr>
        <w:t>тыс.рублей),</w:t>
      </w:r>
      <w:r w:rsidR="009D5793" w:rsidRPr="00C945ED">
        <w:rPr>
          <w:sz w:val="24"/>
          <w:szCs w:val="24"/>
        </w:rPr>
        <w:t xml:space="preserve"> </w:t>
      </w:r>
      <w:r w:rsidR="00F14EC8" w:rsidRPr="00C945ED">
        <w:rPr>
          <w:sz w:val="24"/>
          <w:szCs w:val="24"/>
        </w:rPr>
        <w:t>а</w:t>
      </w:r>
      <w:r w:rsidR="009D5793" w:rsidRPr="00C945ED">
        <w:rPr>
          <w:sz w:val="24"/>
          <w:szCs w:val="24"/>
        </w:rPr>
        <w:t xml:space="preserve"> </w:t>
      </w:r>
      <w:r w:rsidR="00F14EC8" w:rsidRPr="00C945ED">
        <w:rPr>
          <w:sz w:val="24"/>
          <w:szCs w:val="24"/>
        </w:rPr>
        <w:t>также</w:t>
      </w:r>
      <w:r w:rsidR="009D5793" w:rsidRPr="00C945ED">
        <w:rPr>
          <w:sz w:val="24"/>
          <w:szCs w:val="24"/>
        </w:rPr>
        <w:t xml:space="preserve"> </w:t>
      </w:r>
      <w:r w:rsidR="00F14EC8" w:rsidRPr="00C945ED">
        <w:rPr>
          <w:sz w:val="24"/>
          <w:szCs w:val="24"/>
        </w:rPr>
        <w:t>строительном</w:t>
      </w:r>
      <w:r w:rsidR="009D5793" w:rsidRPr="00C945ED">
        <w:rPr>
          <w:sz w:val="24"/>
          <w:szCs w:val="24"/>
        </w:rPr>
        <w:t xml:space="preserve"> </w:t>
      </w:r>
      <w:r w:rsidR="00F14EC8" w:rsidRPr="00C945ED">
        <w:rPr>
          <w:sz w:val="24"/>
          <w:szCs w:val="24"/>
        </w:rPr>
        <w:t>контроле</w:t>
      </w:r>
      <w:r w:rsidR="009D5793" w:rsidRPr="00C945ED">
        <w:rPr>
          <w:sz w:val="24"/>
          <w:szCs w:val="24"/>
        </w:rPr>
        <w:t xml:space="preserve"> </w:t>
      </w:r>
      <w:r w:rsidR="00F14EC8" w:rsidRPr="00C945ED">
        <w:rPr>
          <w:sz w:val="24"/>
          <w:szCs w:val="24"/>
        </w:rPr>
        <w:t>–</w:t>
      </w:r>
      <w:r w:rsidR="009D5793" w:rsidRPr="00C945ED">
        <w:rPr>
          <w:sz w:val="24"/>
          <w:szCs w:val="24"/>
        </w:rPr>
        <w:t xml:space="preserve"> </w:t>
      </w:r>
      <w:r w:rsidR="00F14EC8" w:rsidRPr="00C945ED">
        <w:rPr>
          <w:sz w:val="24"/>
          <w:szCs w:val="24"/>
        </w:rPr>
        <w:t>156,0</w:t>
      </w:r>
      <w:r w:rsidR="009D5793" w:rsidRPr="00C945ED">
        <w:rPr>
          <w:sz w:val="24"/>
          <w:szCs w:val="24"/>
        </w:rPr>
        <w:t xml:space="preserve"> </w:t>
      </w:r>
      <w:r w:rsidR="00F14EC8" w:rsidRPr="00C945ED">
        <w:rPr>
          <w:sz w:val="24"/>
          <w:szCs w:val="24"/>
        </w:rPr>
        <w:t>тыс.рублей</w:t>
      </w:r>
      <w:r w:rsidR="009D5793" w:rsidRPr="00C945ED">
        <w:rPr>
          <w:sz w:val="24"/>
          <w:szCs w:val="24"/>
        </w:rPr>
        <w:t xml:space="preserve"> </w:t>
      </w:r>
      <w:r w:rsidR="00F14EC8" w:rsidRPr="00C945ED">
        <w:rPr>
          <w:sz w:val="24"/>
          <w:szCs w:val="24"/>
        </w:rPr>
        <w:t>(местный</w:t>
      </w:r>
      <w:r w:rsidR="009D5793" w:rsidRPr="00C945ED">
        <w:rPr>
          <w:sz w:val="24"/>
          <w:szCs w:val="24"/>
        </w:rPr>
        <w:t xml:space="preserve"> </w:t>
      </w:r>
      <w:r w:rsidR="00F14EC8" w:rsidRPr="00C945ED">
        <w:rPr>
          <w:sz w:val="24"/>
          <w:szCs w:val="24"/>
        </w:rPr>
        <w:t>бюджета);</w:t>
      </w:r>
    </w:p>
    <w:p w:rsidR="00F14EC8" w:rsidRPr="00C945ED" w:rsidRDefault="00B723BF" w:rsidP="00B723BF">
      <w:pPr>
        <w:pStyle w:val="a3"/>
        <w:tabs>
          <w:tab w:val="left" w:pos="993"/>
          <w:tab w:val="left" w:pos="1276"/>
        </w:tabs>
        <w:ind w:left="0" w:firstLine="567"/>
        <w:jc w:val="both"/>
        <w:rPr>
          <w:sz w:val="24"/>
          <w:szCs w:val="24"/>
        </w:rPr>
      </w:pPr>
      <w:r w:rsidRPr="00C945ED">
        <w:rPr>
          <w:sz w:val="24"/>
          <w:szCs w:val="24"/>
        </w:rPr>
        <w:t>-</w:t>
      </w:r>
      <w:r w:rsidR="009D5793" w:rsidRPr="00C945ED">
        <w:rPr>
          <w:sz w:val="24"/>
          <w:szCs w:val="24"/>
        </w:rPr>
        <w:t xml:space="preserve"> </w:t>
      </w:r>
      <w:r w:rsidR="00F14EC8" w:rsidRPr="00C945ED">
        <w:rPr>
          <w:sz w:val="24"/>
          <w:szCs w:val="24"/>
        </w:rPr>
        <w:t>капитальном</w:t>
      </w:r>
      <w:r w:rsidR="009D5793" w:rsidRPr="00C945ED">
        <w:rPr>
          <w:sz w:val="24"/>
          <w:szCs w:val="24"/>
        </w:rPr>
        <w:t xml:space="preserve"> </w:t>
      </w:r>
      <w:r w:rsidR="00F14EC8" w:rsidRPr="00C945ED">
        <w:rPr>
          <w:sz w:val="24"/>
          <w:szCs w:val="24"/>
        </w:rPr>
        <w:t>ремонте</w:t>
      </w:r>
      <w:r w:rsidR="009D5793" w:rsidRPr="00C945ED">
        <w:rPr>
          <w:sz w:val="24"/>
          <w:szCs w:val="24"/>
        </w:rPr>
        <w:t xml:space="preserve"> </w:t>
      </w:r>
      <w:r w:rsidR="00F14EC8" w:rsidRPr="00C945ED">
        <w:rPr>
          <w:sz w:val="24"/>
          <w:szCs w:val="24"/>
        </w:rPr>
        <w:t>МБОУ</w:t>
      </w:r>
      <w:r w:rsidR="009D5793" w:rsidRPr="00C945ED">
        <w:rPr>
          <w:sz w:val="24"/>
          <w:szCs w:val="24"/>
        </w:rPr>
        <w:t xml:space="preserve"> </w:t>
      </w:r>
      <w:r w:rsidR="00F14EC8" w:rsidRPr="00C945ED">
        <w:rPr>
          <w:sz w:val="24"/>
          <w:szCs w:val="24"/>
        </w:rPr>
        <w:t>«СОШ»</w:t>
      </w:r>
      <w:r w:rsidR="009D5793" w:rsidRPr="00C945ED">
        <w:rPr>
          <w:sz w:val="24"/>
          <w:szCs w:val="24"/>
        </w:rPr>
        <w:t xml:space="preserve"> </w:t>
      </w:r>
      <w:r w:rsidR="00F14EC8" w:rsidRPr="00C945ED">
        <w:rPr>
          <w:sz w:val="24"/>
          <w:szCs w:val="24"/>
        </w:rPr>
        <w:t>(с.</w:t>
      </w:r>
      <w:r w:rsidR="009D5793" w:rsidRPr="00C945ED">
        <w:rPr>
          <w:sz w:val="24"/>
          <w:szCs w:val="24"/>
        </w:rPr>
        <w:t xml:space="preserve"> </w:t>
      </w:r>
      <w:r w:rsidR="00F14EC8" w:rsidRPr="00C945ED">
        <w:rPr>
          <w:sz w:val="24"/>
          <w:szCs w:val="24"/>
        </w:rPr>
        <w:t>Быков)</w:t>
      </w:r>
      <w:r w:rsidR="009D5793" w:rsidRPr="00C945ED">
        <w:rPr>
          <w:sz w:val="24"/>
          <w:szCs w:val="24"/>
        </w:rPr>
        <w:t xml:space="preserve"> </w:t>
      </w:r>
      <w:r w:rsidR="00F14EC8" w:rsidRPr="00C945ED">
        <w:rPr>
          <w:sz w:val="24"/>
          <w:szCs w:val="24"/>
        </w:rPr>
        <w:t>–</w:t>
      </w:r>
      <w:r w:rsidR="009D5793" w:rsidRPr="00C945ED">
        <w:rPr>
          <w:sz w:val="24"/>
          <w:szCs w:val="24"/>
        </w:rPr>
        <w:t xml:space="preserve"> </w:t>
      </w:r>
      <w:r w:rsidR="00F14EC8" w:rsidRPr="00C945ED">
        <w:rPr>
          <w:sz w:val="24"/>
          <w:szCs w:val="24"/>
        </w:rPr>
        <w:t>1872,3</w:t>
      </w:r>
      <w:r w:rsidR="009D5793" w:rsidRPr="00C945ED">
        <w:rPr>
          <w:sz w:val="24"/>
          <w:szCs w:val="24"/>
        </w:rPr>
        <w:t xml:space="preserve"> </w:t>
      </w:r>
      <w:r w:rsidR="00F14EC8" w:rsidRPr="00C945ED">
        <w:rPr>
          <w:sz w:val="24"/>
          <w:szCs w:val="24"/>
        </w:rPr>
        <w:t>тыс.рублей</w:t>
      </w:r>
      <w:r w:rsidR="009D5793" w:rsidRPr="00C945ED">
        <w:rPr>
          <w:sz w:val="24"/>
          <w:szCs w:val="24"/>
        </w:rPr>
        <w:t xml:space="preserve"> </w:t>
      </w:r>
      <w:r w:rsidR="00F14EC8" w:rsidRPr="00C945ED">
        <w:rPr>
          <w:sz w:val="24"/>
          <w:szCs w:val="24"/>
        </w:rPr>
        <w:t>(субсидия</w:t>
      </w:r>
      <w:r w:rsidR="009D5793" w:rsidRPr="00C945ED">
        <w:rPr>
          <w:sz w:val="24"/>
          <w:szCs w:val="24"/>
        </w:rPr>
        <w:t xml:space="preserve"> </w:t>
      </w:r>
      <w:r w:rsidR="00F14EC8" w:rsidRPr="00C945ED">
        <w:rPr>
          <w:sz w:val="24"/>
          <w:szCs w:val="24"/>
        </w:rPr>
        <w:t>–</w:t>
      </w:r>
      <w:r w:rsidR="009D5793" w:rsidRPr="00C945ED">
        <w:rPr>
          <w:sz w:val="24"/>
          <w:szCs w:val="24"/>
        </w:rPr>
        <w:t xml:space="preserve"> </w:t>
      </w:r>
      <w:r w:rsidR="00F14EC8" w:rsidRPr="00C945ED">
        <w:rPr>
          <w:sz w:val="24"/>
          <w:szCs w:val="24"/>
        </w:rPr>
        <w:t>1783,18</w:t>
      </w:r>
      <w:r w:rsidR="009D5793" w:rsidRPr="00C945ED">
        <w:rPr>
          <w:sz w:val="24"/>
          <w:szCs w:val="24"/>
        </w:rPr>
        <w:t xml:space="preserve"> </w:t>
      </w:r>
      <w:r w:rsidR="00F14EC8" w:rsidRPr="00C945ED">
        <w:rPr>
          <w:sz w:val="24"/>
          <w:szCs w:val="24"/>
        </w:rPr>
        <w:t>тыс.рублей),</w:t>
      </w:r>
      <w:r w:rsidR="009D5793" w:rsidRPr="00C945ED">
        <w:rPr>
          <w:sz w:val="24"/>
          <w:szCs w:val="24"/>
        </w:rPr>
        <w:t xml:space="preserve"> </w:t>
      </w:r>
      <w:r w:rsidR="00F14EC8" w:rsidRPr="00C945ED">
        <w:rPr>
          <w:sz w:val="24"/>
          <w:szCs w:val="24"/>
        </w:rPr>
        <w:t>а</w:t>
      </w:r>
      <w:r w:rsidR="009D5793" w:rsidRPr="00C945ED">
        <w:rPr>
          <w:sz w:val="24"/>
          <w:szCs w:val="24"/>
        </w:rPr>
        <w:t xml:space="preserve"> </w:t>
      </w:r>
      <w:r w:rsidR="00F14EC8" w:rsidRPr="00C945ED">
        <w:rPr>
          <w:sz w:val="24"/>
          <w:szCs w:val="24"/>
        </w:rPr>
        <w:t>также</w:t>
      </w:r>
      <w:r w:rsidR="009D5793" w:rsidRPr="00C945ED">
        <w:rPr>
          <w:sz w:val="24"/>
          <w:szCs w:val="24"/>
        </w:rPr>
        <w:t xml:space="preserve"> </w:t>
      </w:r>
      <w:r w:rsidR="00F14EC8" w:rsidRPr="00C945ED">
        <w:rPr>
          <w:sz w:val="24"/>
          <w:szCs w:val="24"/>
        </w:rPr>
        <w:t>строительном</w:t>
      </w:r>
      <w:r w:rsidR="009D5793" w:rsidRPr="00C945ED">
        <w:rPr>
          <w:sz w:val="24"/>
          <w:szCs w:val="24"/>
        </w:rPr>
        <w:t xml:space="preserve"> </w:t>
      </w:r>
      <w:r w:rsidR="00F14EC8" w:rsidRPr="00C945ED">
        <w:rPr>
          <w:sz w:val="24"/>
          <w:szCs w:val="24"/>
        </w:rPr>
        <w:t>контроле</w:t>
      </w:r>
      <w:r w:rsidR="009D5793" w:rsidRPr="00C945ED">
        <w:rPr>
          <w:sz w:val="24"/>
          <w:szCs w:val="24"/>
        </w:rPr>
        <w:t xml:space="preserve"> </w:t>
      </w:r>
      <w:r w:rsidR="00F14EC8" w:rsidRPr="00C945ED">
        <w:rPr>
          <w:sz w:val="24"/>
          <w:szCs w:val="24"/>
        </w:rPr>
        <w:t>–</w:t>
      </w:r>
      <w:r w:rsidR="009D5793" w:rsidRPr="00C945ED">
        <w:rPr>
          <w:sz w:val="24"/>
          <w:szCs w:val="24"/>
        </w:rPr>
        <w:t xml:space="preserve"> </w:t>
      </w:r>
      <w:r w:rsidR="00F14EC8" w:rsidRPr="00C945ED">
        <w:rPr>
          <w:sz w:val="24"/>
          <w:szCs w:val="24"/>
        </w:rPr>
        <w:t>144,0</w:t>
      </w:r>
      <w:r w:rsidR="009D5793" w:rsidRPr="00C945ED">
        <w:rPr>
          <w:sz w:val="24"/>
          <w:szCs w:val="24"/>
        </w:rPr>
        <w:t xml:space="preserve"> </w:t>
      </w:r>
      <w:r w:rsidR="00F14EC8" w:rsidRPr="00C945ED">
        <w:rPr>
          <w:sz w:val="24"/>
          <w:szCs w:val="24"/>
        </w:rPr>
        <w:t>тыс.рублей</w:t>
      </w:r>
      <w:r w:rsidR="009D5793" w:rsidRPr="00C945ED">
        <w:rPr>
          <w:sz w:val="24"/>
          <w:szCs w:val="24"/>
        </w:rPr>
        <w:t xml:space="preserve"> </w:t>
      </w:r>
      <w:r w:rsidR="00F14EC8" w:rsidRPr="00C945ED">
        <w:rPr>
          <w:sz w:val="24"/>
          <w:szCs w:val="24"/>
        </w:rPr>
        <w:t>(местный</w:t>
      </w:r>
      <w:r w:rsidR="009D5793" w:rsidRPr="00C945ED">
        <w:rPr>
          <w:sz w:val="24"/>
          <w:szCs w:val="24"/>
        </w:rPr>
        <w:t xml:space="preserve"> </w:t>
      </w:r>
      <w:r w:rsidR="00F14EC8" w:rsidRPr="00C945ED">
        <w:rPr>
          <w:sz w:val="24"/>
          <w:szCs w:val="24"/>
        </w:rPr>
        <w:t>бюджет).</w:t>
      </w:r>
      <w:r w:rsidR="009D5793" w:rsidRPr="00C945ED">
        <w:rPr>
          <w:sz w:val="24"/>
          <w:szCs w:val="24"/>
        </w:rPr>
        <w:t xml:space="preserve"> </w:t>
      </w:r>
      <w:r w:rsidR="00F14EC8" w:rsidRPr="00C945ED">
        <w:rPr>
          <w:sz w:val="24"/>
          <w:szCs w:val="24"/>
        </w:rPr>
        <w:t>При</w:t>
      </w:r>
      <w:r w:rsidR="009D5793" w:rsidRPr="00C945ED">
        <w:rPr>
          <w:sz w:val="24"/>
          <w:szCs w:val="24"/>
        </w:rPr>
        <w:t xml:space="preserve"> </w:t>
      </w:r>
      <w:r w:rsidR="00F14EC8" w:rsidRPr="00C945ED">
        <w:rPr>
          <w:sz w:val="24"/>
          <w:szCs w:val="24"/>
        </w:rPr>
        <w:t>этом</w:t>
      </w:r>
      <w:r w:rsidR="009D5793" w:rsidRPr="00C945ED">
        <w:rPr>
          <w:sz w:val="24"/>
          <w:szCs w:val="24"/>
        </w:rPr>
        <w:t xml:space="preserve"> </w:t>
      </w:r>
      <w:r w:rsidR="00F14EC8" w:rsidRPr="00C945ED">
        <w:rPr>
          <w:sz w:val="24"/>
          <w:szCs w:val="24"/>
        </w:rPr>
        <w:t>по</w:t>
      </w:r>
      <w:r w:rsidR="009D5793" w:rsidRPr="00C945ED">
        <w:rPr>
          <w:sz w:val="24"/>
          <w:szCs w:val="24"/>
        </w:rPr>
        <w:t xml:space="preserve"> </w:t>
      </w:r>
      <w:r w:rsidR="00F14EC8" w:rsidRPr="00C945ED">
        <w:rPr>
          <w:sz w:val="24"/>
          <w:szCs w:val="24"/>
        </w:rPr>
        <w:t>состоянию</w:t>
      </w:r>
      <w:r w:rsidR="009D5793" w:rsidRPr="00C945ED">
        <w:rPr>
          <w:sz w:val="24"/>
          <w:szCs w:val="24"/>
        </w:rPr>
        <w:t xml:space="preserve"> </w:t>
      </w:r>
      <w:r w:rsidR="00F14EC8" w:rsidRPr="00C945ED">
        <w:rPr>
          <w:sz w:val="24"/>
          <w:szCs w:val="24"/>
        </w:rPr>
        <w:t>на</w:t>
      </w:r>
      <w:r w:rsidR="009D5793" w:rsidRPr="00C945ED">
        <w:rPr>
          <w:sz w:val="24"/>
          <w:szCs w:val="24"/>
        </w:rPr>
        <w:t xml:space="preserve"> </w:t>
      </w:r>
      <w:r w:rsidR="00F14EC8" w:rsidRPr="00C945ED">
        <w:rPr>
          <w:sz w:val="24"/>
          <w:szCs w:val="24"/>
        </w:rPr>
        <w:t>31.12.2015</w:t>
      </w:r>
      <w:r w:rsidR="009D5793" w:rsidRPr="00C945ED">
        <w:rPr>
          <w:sz w:val="24"/>
          <w:szCs w:val="24"/>
        </w:rPr>
        <w:t xml:space="preserve"> </w:t>
      </w:r>
      <w:r w:rsidR="00F14EC8" w:rsidRPr="00C945ED">
        <w:rPr>
          <w:sz w:val="24"/>
          <w:szCs w:val="24"/>
        </w:rPr>
        <w:t>размер</w:t>
      </w:r>
      <w:r w:rsidR="009D5793" w:rsidRPr="00C945ED">
        <w:rPr>
          <w:sz w:val="24"/>
          <w:szCs w:val="24"/>
        </w:rPr>
        <w:t xml:space="preserve"> </w:t>
      </w:r>
      <w:r w:rsidR="00F14EC8" w:rsidRPr="00C945ED">
        <w:rPr>
          <w:sz w:val="24"/>
          <w:szCs w:val="24"/>
        </w:rPr>
        <w:t>оплаченных,</w:t>
      </w:r>
      <w:r w:rsidR="009D5793" w:rsidRPr="00C945ED">
        <w:rPr>
          <w:sz w:val="24"/>
          <w:szCs w:val="24"/>
        </w:rPr>
        <w:t xml:space="preserve"> </w:t>
      </w:r>
      <w:r w:rsidR="00F14EC8" w:rsidRPr="00C945ED">
        <w:rPr>
          <w:sz w:val="24"/>
          <w:szCs w:val="24"/>
        </w:rPr>
        <w:t>но</w:t>
      </w:r>
      <w:r w:rsidR="009D5793" w:rsidRPr="00C945ED">
        <w:rPr>
          <w:sz w:val="24"/>
          <w:szCs w:val="24"/>
        </w:rPr>
        <w:t xml:space="preserve"> </w:t>
      </w:r>
      <w:r w:rsidR="00F14EC8" w:rsidRPr="00C945ED">
        <w:rPr>
          <w:sz w:val="24"/>
          <w:szCs w:val="24"/>
        </w:rPr>
        <w:t>невыполненных</w:t>
      </w:r>
      <w:r w:rsidR="009D5793" w:rsidRPr="00C945ED">
        <w:rPr>
          <w:sz w:val="24"/>
          <w:szCs w:val="24"/>
        </w:rPr>
        <w:t xml:space="preserve"> </w:t>
      </w:r>
      <w:r w:rsidR="00F14EC8" w:rsidRPr="00C945ED">
        <w:rPr>
          <w:sz w:val="24"/>
          <w:szCs w:val="24"/>
        </w:rPr>
        <w:t>работ</w:t>
      </w:r>
      <w:r w:rsidR="009D5793" w:rsidRPr="00C945ED">
        <w:rPr>
          <w:sz w:val="24"/>
          <w:szCs w:val="24"/>
        </w:rPr>
        <w:t xml:space="preserve"> </w:t>
      </w:r>
      <w:r w:rsidR="00F14EC8" w:rsidRPr="00C945ED">
        <w:rPr>
          <w:sz w:val="24"/>
          <w:szCs w:val="24"/>
        </w:rPr>
        <w:t>составлял</w:t>
      </w:r>
      <w:r w:rsidR="009D5793" w:rsidRPr="00C945ED">
        <w:rPr>
          <w:sz w:val="24"/>
          <w:szCs w:val="24"/>
        </w:rPr>
        <w:t xml:space="preserve"> </w:t>
      </w:r>
      <w:r w:rsidR="00F14EC8" w:rsidRPr="00C945ED">
        <w:rPr>
          <w:sz w:val="24"/>
          <w:szCs w:val="24"/>
        </w:rPr>
        <w:t>–</w:t>
      </w:r>
      <w:r w:rsidR="009D5793" w:rsidRPr="00C945ED">
        <w:rPr>
          <w:sz w:val="24"/>
          <w:szCs w:val="24"/>
        </w:rPr>
        <w:t xml:space="preserve"> </w:t>
      </w:r>
      <w:r w:rsidR="00F14EC8" w:rsidRPr="00C945ED">
        <w:rPr>
          <w:sz w:val="24"/>
          <w:szCs w:val="24"/>
        </w:rPr>
        <w:t>6505,1</w:t>
      </w:r>
      <w:r w:rsidR="009D5793" w:rsidRPr="00C945ED">
        <w:rPr>
          <w:sz w:val="24"/>
          <w:szCs w:val="24"/>
        </w:rPr>
        <w:t xml:space="preserve"> </w:t>
      </w:r>
      <w:r w:rsidR="00F14EC8" w:rsidRPr="00C945ED">
        <w:rPr>
          <w:sz w:val="24"/>
          <w:szCs w:val="24"/>
        </w:rPr>
        <w:t>тыс.рублей</w:t>
      </w:r>
      <w:r w:rsidR="009D5793" w:rsidRPr="00C945ED">
        <w:rPr>
          <w:sz w:val="24"/>
          <w:szCs w:val="24"/>
        </w:rPr>
        <w:t xml:space="preserve"> </w:t>
      </w:r>
      <w:r w:rsidR="00F14EC8" w:rsidRPr="00C945ED">
        <w:rPr>
          <w:sz w:val="24"/>
          <w:szCs w:val="24"/>
        </w:rPr>
        <w:t>(большая</w:t>
      </w:r>
      <w:r w:rsidR="009D5793" w:rsidRPr="00C945ED">
        <w:rPr>
          <w:sz w:val="24"/>
          <w:szCs w:val="24"/>
        </w:rPr>
        <w:t xml:space="preserve"> </w:t>
      </w:r>
      <w:r w:rsidR="00F14EC8" w:rsidRPr="00C945ED">
        <w:rPr>
          <w:sz w:val="24"/>
          <w:szCs w:val="24"/>
        </w:rPr>
        <w:t>часть</w:t>
      </w:r>
      <w:r w:rsidR="009D5793" w:rsidRPr="00C945ED">
        <w:rPr>
          <w:sz w:val="24"/>
          <w:szCs w:val="24"/>
        </w:rPr>
        <w:t xml:space="preserve"> </w:t>
      </w:r>
      <w:r w:rsidR="00F14EC8" w:rsidRPr="00C945ED">
        <w:rPr>
          <w:sz w:val="24"/>
          <w:szCs w:val="24"/>
        </w:rPr>
        <w:t>указанных</w:t>
      </w:r>
      <w:r w:rsidR="009D5793" w:rsidRPr="00C945ED">
        <w:rPr>
          <w:sz w:val="24"/>
          <w:szCs w:val="24"/>
        </w:rPr>
        <w:t xml:space="preserve"> </w:t>
      </w:r>
      <w:r w:rsidR="00F14EC8" w:rsidRPr="00C945ED">
        <w:rPr>
          <w:sz w:val="24"/>
          <w:szCs w:val="24"/>
        </w:rPr>
        <w:t>работ</w:t>
      </w:r>
      <w:r w:rsidR="009D5793" w:rsidRPr="00C945ED">
        <w:rPr>
          <w:sz w:val="24"/>
          <w:szCs w:val="24"/>
        </w:rPr>
        <w:t xml:space="preserve"> </w:t>
      </w:r>
      <w:r w:rsidR="00F14EC8" w:rsidRPr="00C945ED">
        <w:rPr>
          <w:sz w:val="24"/>
          <w:szCs w:val="24"/>
        </w:rPr>
        <w:t>произведена</w:t>
      </w:r>
      <w:r w:rsidR="009D5793" w:rsidRPr="00C945ED">
        <w:rPr>
          <w:sz w:val="24"/>
          <w:szCs w:val="24"/>
        </w:rPr>
        <w:t xml:space="preserve"> </w:t>
      </w:r>
      <w:r w:rsidR="00F14EC8" w:rsidRPr="00C945ED">
        <w:rPr>
          <w:sz w:val="24"/>
          <w:szCs w:val="24"/>
        </w:rPr>
        <w:t>в</w:t>
      </w:r>
      <w:r w:rsidR="009D5793" w:rsidRPr="00C945ED">
        <w:rPr>
          <w:sz w:val="24"/>
          <w:szCs w:val="24"/>
        </w:rPr>
        <w:t xml:space="preserve"> </w:t>
      </w:r>
      <w:r w:rsidR="00F14EC8" w:rsidRPr="00C945ED">
        <w:rPr>
          <w:sz w:val="24"/>
          <w:szCs w:val="24"/>
        </w:rPr>
        <w:t>2015</w:t>
      </w:r>
      <w:r w:rsidR="009D5793" w:rsidRPr="00C945ED">
        <w:rPr>
          <w:sz w:val="24"/>
          <w:szCs w:val="24"/>
        </w:rPr>
        <w:t xml:space="preserve"> </w:t>
      </w:r>
      <w:r w:rsidR="00F14EC8" w:rsidRPr="00C945ED">
        <w:rPr>
          <w:sz w:val="24"/>
          <w:szCs w:val="24"/>
        </w:rPr>
        <w:t>году).</w:t>
      </w:r>
    </w:p>
    <w:p w:rsidR="00F14EC8" w:rsidRPr="00C945ED" w:rsidRDefault="00F14EC8" w:rsidP="00B723BF">
      <w:pPr>
        <w:pStyle w:val="a3"/>
        <w:numPr>
          <w:ilvl w:val="1"/>
          <w:numId w:val="10"/>
        </w:numPr>
        <w:tabs>
          <w:tab w:val="left" w:pos="993"/>
          <w:tab w:val="left" w:pos="1276"/>
        </w:tabs>
        <w:ind w:left="0" w:firstLine="567"/>
        <w:jc w:val="both"/>
        <w:rPr>
          <w:rFonts w:eastAsiaTheme="minorHAnsi"/>
          <w:sz w:val="24"/>
          <w:szCs w:val="24"/>
          <w:lang w:eastAsia="en-US"/>
        </w:rPr>
      </w:pPr>
      <w:r w:rsidRPr="00C945ED">
        <w:rPr>
          <w:sz w:val="24"/>
          <w:szCs w:val="24"/>
        </w:rPr>
        <w:t>Н</w:t>
      </w:r>
      <w:r w:rsidRPr="00C945ED">
        <w:rPr>
          <w:rFonts w:eastAsiaTheme="minorHAnsi"/>
          <w:sz w:val="24"/>
          <w:szCs w:val="24"/>
          <w:lang w:eastAsia="en-US"/>
        </w:rPr>
        <w:t>е</w:t>
      </w:r>
      <w:r w:rsidR="009D5793" w:rsidRPr="00C945ED">
        <w:rPr>
          <w:rFonts w:eastAsiaTheme="minorHAnsi"/>
          <w:sz w:val="24"/>
          <w:szCs w:val="24"/>
          <w:lang w:eastAsia="en-US"/>
        </w:rPr>
        <w:t xml:space="preserve"> </w:t>
      </w:r>
      <w:r w:rsidRPr="00C945ED">
        <w:rPr>
          <w:rFonts w:eastAsiaTheme="minorHAnsi"/>
          <w:sz w:val="24"/>
          <w:szCs w:val="24"/>
          <w:lang w:eastAsia="en-US"/>
        </w:rPr>
        <w:t>надлежащим</w:t>
      </w:r>
      <w:r w:rsidR="009D5793" w:rsidRPr="00C945ED">
        <w:rPr>
          <w:rFonts w:eastAsiaTheme="minorHAnsi"/>
          <w:sz w:val="24"/>
          <w:szCs w:val="24"/>
          <w:lang w:eastAsia="en-US"/>
        </w:rPr>
        <w:t xml:space="preserve"> </w:t>
      </w:r>
      <w:r w:rsidRPr="00C945ED">
        <w:rPr>
          <w:rFonts w:eastAsiaTheme="minorHAnsi"/>
          <w:sz w:val="24"/>
          <w:szCs w:val="24"/>
          <w:lang w:eastAsia="en-US"/>
        </w:rPr>
        <w:t>образом</w:t>
      </w:r>
      <w:r w:rsidR="009D5793" w:rsidRPr="00C945ED">
        <w:rPr>
          <w:rFonts w:eastAsiaTheme="minorHAnsi"/>
          <w:sz w:val="24"/>
          <w:szCs w:val="24"/>
          <w:lang w:eastAsia="en-US"/>
        </w:rPr>
        <w:t xml:space="preserve"> </w:t>
      </w:r>
      <w:r w:rsidRPr="00C945ED">
        <w:rPr>
          <w:rFonts w:eastAsiaTheme="minorHAnsi"/>
          <w:sz w:val="24"/>
          <w:szCs w:val="24"/>
          <w:lang w:eastAsia="en-US"/>
        </w:rPr>
        <w:t>велась</w:t>
      </w:r>
      <w:r w:rsidR="009D5793" w:rsidRPr="00C945ED">
        <w:rPr>
          <w:rFonts w:eastAsiaTheme="minorHAnsi"/>
          <w:sz w:val="24"/>
          <w:szCs w:val="24"/>
          <w:lang w:eastAsia="en-US"/>
        </w:rPr>
        <w:t xml:space="preserve"> </w:t>
      </w:r>
      <w:r w:rsidRPr="00C945ED">
        <w:rPr>
          <w:rFonts w:eastAsiaTheme="minorHAnsi"/>
          <w:sz w:val="24"/>
          <w:szCs w:val="24"/>
          <w:lang w:eastAsia="en-US"/>
        </w:rPr>
        <w:t>претензионная</w:t>
      </w:r>
      <w:r w:rsidR="009D5793" w:rsidRPr="00C945ED">
        <w:rPr>
          <w:rFonts w:eastAsiaTheme="minorHAnsi"/>
          <w:sz w:val="24"/>
          <w:szCs w:val="24"/>
          <w:lang w:eastAsia="en-US"/>
        </w:rPr>
        <w:t xml:space="preserve"> </w:t>
      </w:r>
      <w:r w:rsidRPr="00C945ED">
        <w:rPr>
          <w:rFonts w:eastAsiaTheme="minorHAnsi"/>
          <w:sz w:val="24"/>
          <w:szCs w:val="24"/>
          <w:lang w:eastAsia="en-US"/>
        </w:rPr>
        <w:t>работа</w:t>
      </w:r>
      <w:r w:rsidR="00154FA5" w:rsidRPr="00C945ED">
        <w:rPr>
          <w:rFonts w:eastAsiaTheme="minorHAnsi"/>
          <w:sz w:val="24"/>
          <w:szCs w:val="24"/>
          <w:lang w:eastAsia="en-US"/>
        </w:rPr>
        <w:t>,</w:t>
      </w:r>
      <w:r w:rsidR="009D5793" w:rsidRPr="00C945ED">
        <w:rPr>
          <w:rFonts w:eastAsiaTheme="minorHAnsi"/>
          <w:sz w:val="24"/>
          <w:szCs w:val="24"/>
          <w:lang w:eastAsia="en-US"/>
        </w:rPr>
        <w:t xml:space="preserve"> </w:t>
      </w:r>
      <w:r w:rsidR="00154FA5" w:rsidRPr="00C945ED">
        <w:rPr>
          <w:rFonts w:eastAsiaTheme="minorHAnsi"/>
          <w:sz w:val="24"/>
          <w:szCs w:val="24"/>
          <w:lang w:eastAsia="en-US"/>
        </w:rPr>
        <w:t>в</w:t>
      </w:r>
      <w:r w:rsidR="009D5793" w:rsidRPr="00C945ED">
        <w:rPr>
          <w:rFonts w:eastAsiaTheme="minorHAnsi"/>
          <w:sz w:val="24"/>
          <w:szCs w:val="24"/>
          <w:lang w:eastAsia="en-US"/>
        </w:rPr>
        <w:t xml:space="preserve"> </w:t>
      </w:r>
      <w:r w:rsidR="00154FA5" w:rsidRPr="00C945ED">
        <w:rPr>
          <w:rFonts w:eastAsiaTheme="minorHAnsi"/>
          <w:sz w:val="24"/>
          <w:szCs w:val="24"/>
          <w:lang w:eastAsia="en-US"/>
        </w:rPr>
        <w:t>основном</w:t>
      </w:r>
      <w:r w:rsidR="009D5793" w:rsidRPr="00C945ED">
        <w:rPr>
          <w:rFonts w:eastAsiaTheme="minorHAnsi"/>
          <w:sz w:val="24"/>
          <w:szCs w:val="24"/>
          <w:lang w:eastAsia="en-US"/>
        </w:rPr>
        <w:t xml:space="preserve"> </w:t>
      </w:r>
      <w:r w:rsidRPr="00C945ED">
        <w:rPr>
          <w:rFonts w:eastAsiaTheme="minorHAnsi"/>
          <w:sz w:val="24"/>
          <w:szCs w:val="24"/>
          <w:lang w:eastAsia="en-US"/>
        </w:rPr>
        <w:t>со</w:t>
      </w:r>
      <w:r w:rsidR="009D5793" w:rsidRPr="00C945ED">
        <w:rPr>
          <w:rFonts w:eastAsiaTheme="minorHAnsi"/>
          <w:sz w:val="24"/>
          <w:szCs w:val="24"/>
          <w:lang w:eastAsia="en-US"/>
        </w:rPr>
        <w:t xml:space="preserve"> </w:t>
      </w:r>
      <w:r w:rsidRPr="00C945ED">
        <w:rPr>
          <w:rFonts w:eastAsiaTheme="minorHAnsi"/>
          <w:sz w:val="24"/>
          <w:szCs w:val="24"/>
          <w:lang w:eastAsia="en-US"/>
        </w:rPr>
        <w:t>стороны</w:t>
      </w:r>
      <w:r w:rsidR="009D5793" w:rsidRPr="00C945ED">
        <w:rPr>
          <w:rFonts w:eastAsiaTheme="minorHAnsi"/>
          <w:sz w:val="24"/>
          <w:szCs w:val="24"/>
          <w:lang w:eastAsia="en-US"/>
        </w:rPr>
        <w:t xml:space="preserve"> </w:t>
      </w:r>
      <w:r w:rsidRPr="00C945ED">
        <w:rPr>
          <w:rFonts w:eastAsiaTheme="minorHAnsi"/>
          <w:sz w:val="24"/>
          <w:szCs w:val="24"/>
          <w:lang w:eastAsia="en-US"/>
        </w:rPr>
        <w:t>администрации</w:t>
      </w:r>
      <w:r w:rsidR="009D5793" w:rsidRPr="00C945ED">
        <w:rPr>
          <w:rFonts w:eastAsiaTheme="minorHAnsi"/>
          <w:sz w:val="24"/>
          <w:szCs w:val="24"/>
          <w:lang w:eastAsia="en-US"/>
        </w:rPr>
        <w:t xml:space="preserve"> </w:t>
      </w:r>
      <w:r w:rsidRPr="00C945ED">
        <w:rPr>
          <w:rFonts w:eastAsiaTheme="minorHAnsi"/>
          <w:sz w:val="24"/>
          <w:szCs w:val="24"/>
          <w:lang w:eastAsia="en-US"/>
        </w:rPr>
        <w:t>ГО</w:t>
      </w:r>
      <w:r w:rsidR="00154FA5"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сумма</w:t>
      </w:r>
      <w:r w:rsidR="009D5793" w:rsidRPr="00C945ED">
        <w:rPr>
          <w:rFonts w:eastAsiaTheme="minorHAnsi"/>
          <w:sz w:val="24"/>
          <w:szCs w:val="24"/>
          <w:lang w:eastAsia="en-US"/>
        </w:rPr>
        <w:t xml:space="preserve"> </w:t>
      </w:r>
      <w:r w:rsidR="00154FA5" w:rsidRPr="00C945ED">
        <w:rPr>
          <w:rFonts w:eastAsiaTheme="minorHAnsi"/>
          <w:sz w:val="24"/>
          <w:szCs w:val="24"/>
          <w:lang w:eastAsia="en-US"/>
        </w:rPr>
        <w:t>невзысканных</w:t>
      </w:r>
      <w:r w:rsidR="009D5793" w:rsidRPr="00C945ED">
        <w:rPr>
          <w:rFonts w:eastAsiaTheme="minorHAnsi"/>
          <w:sz w:val="24"/>
          <w:szCs w:val="24"/>
          <w:lang w:eastAsia="en-US"/>
        </w:rPr>
        <w:t xml:space="preserve"> </w:t>
      </w:r>
      <w:r w:rsidRPr="00C945ED">
        <w:rPr>
          <w:rFonts w:eastAsiaTheme="minorHAnsi"/>
          <w:sz w:val="24"/>
          <w:szCs w:val="24"/>
          <w:lang w:eastAsia="en-US"/>
        </w:rPr>
        <w:t>санкций</w:t>
      </w:r>
      <w:r w:rsidR="009D5793" w:rsidRPr="00C945ED">
        <w:rPr>
          <w:rFonts w:eastAsiaTheme="minorHAnsi"/>
          <w:sz w:val="24"/>
          <w:szCs w:val="24"/>
          <w:lang w:eastAsia="en-US"/>
        </w:rPr>
        <w:t xml:space="preserve"> </w:t>
      </w:r>
      <w:r w:rsidRPr="00C945ED">
        <w:rPr>
          <w:rFonts w:eastAsiaTheme="minorHAnsi"/>
          <w:sz w:val="24"/>
          <w:szCs w:val="24"/>
          <w:lang w:eastAsia="en-US"/>
        </w:rPr>
        <w:t>за</w:t>
      </w:r>
      <w:r w:rsidR="009D5793" w:rsidRPr="00C945ED">
        <w:rPr>
          <w:rFonts w:eastAsiaTheme="minorHAnsi"/>
          <w:sz w:val="24"/>
          <w:szCs w:val="24"/>
          <w:lang w:eastAsia="en-US"/>
        </w:rPr>
        <w:t xml:space="preserve"> </w:t>
      </w:r>
      <w:r w:rsidRPr="00C945ED">
        <w:rPr>
          <w:rFonts w:eastAsiaTheme="minorHAnsi"/>
          <w:sz w:val="24"/>
          <w:szCs w:val="24"/>
          <w:lang w:eastAsia="en-US"/>
        </w:rPr>
        <w:t>просрочку</w:t>
      </w:r>
      <w:r w:rsidR="009D5793" w:rsidRPr="00C945ED">
        <w:rPr>
          <w:rFonts w:eastAsiaTheme="minorHAnsi"/>
          <w:sz w:val="24"/>
          <w:szCs w:val="24"/>
          <w:lang w:eastAsia="en-US"/>
        </w:rPr>
        <w:t xml:space="preserve"> </w:t>
      </w:r>
      <w:r w:rsidRPr="00C945ED">
        <w:rPr>
          <w:rFonts w:eastAsiaTheme="minorHAnsi"/>
          <w:sz w:val="24"/>
          <w:szCs w:val="24"/>
          <w:lang w:eastAsia="en-US"/>
        </w:rPr>
        <w:t>исполнения</w:t>
      </w:r>
      <w:r w:rsidR="009D5793" w:rsidRPr="00C945ED">
        <w:rPr>
          <w:rFonts w:eastAsiaTheme="minorHAnsi"/>
          <w:sz w:val="24"/>
          <w:szCs w:val="24"/>
          <w:lang w:eastAsia="en-US"/>
        </w:rPr>
        <w:t xml:space="preserve"> </w:t>
      </w:r>
      <w:r w:rsidRPr="00C945ED">
        <w:rPr>
          <w:rFonts w:eastAsiaTheme="minorHAnsi"/>
          <w:sz w:val="24"/>
          <w:szCs w:val="24"/>
          <w:lang w:eastAsia="en-US"/>
        </w:rPr>
        <w:t>контрактов</w:t>
      </w:r>
      <w:r w:rsidR="009D5793" w:rsidRPr="00C945ED">
        <w:rPr>
          <w:rFonts w:eastAsiaTheme="minorHAnsi"/>
          <w:sz w:val="24"/>
          <w:szCs w:val="24"/>
          <w:lang w:eastAsia="en-US"/>
        </w:rPr>
        <w:t xml:space="preserve"> </w:t>
      </w:r>
      <w:r w:rsidRPr="00C945ED">
        <w:rPr>
          <w:rFonts w:eastAsiaTheme="minorHAnsi"/>
          <w:sz w:val="24"/>
          <w:szCs w:val="24"/>
          <w:lang w:eastAsia="en-US"/>
        </w:rPr>
        <w:t>составила</w:t>
      </w:r>
      <w:r w:rsidR="009D5793" w:rsidRPr="00C945ED">
        <w:rPr>
          <w:rFonts w:eastAsiaTheme="minorHAnsi"/>
          <w:sz w:val="24"/>
          <w:szCs w:val="24"/>
          <w:lang w:eastAsia="en-US"/>
        </w:rPr>
        <w:t xml:space="preserve"> </w:t>
      </w:r>
      <w:r w:rsidR="00154FA5" w:rsidRPr="00C945ED">
        <w:rPr>
          <w:rFonts w:eastAsiaTheme="minorHAnsi"/>
          <w:sz w:val="24"/>
          <w:szCs w:val="24"/>
          <w:lang w:eastAsia="en-US"/>
        </w:rPr>
        <w:t>порядка</w:t>
      </w:r>
      <w:r w:rsidR="009D5793" w:rsidRPr="00C945ED">
        <w:rPr>
          <w:rFonts w:eastAsiaTheme="minorHAnsi"/>
          <w:sz w:val="24"/>
          <w:szCs w:val="24"/>
          <w:lang w:eastAsia="en-US"/>
        </w:rPr>
        <w:t xml:space="preserve"> </w:t>
      </w:r>
      <w:r w:rsidR="00154FA5" w:rsidRPr="00C945ED">
        <w:rPr>
          <w:rFonts w:eastAsiaTheme="minorHAnsi"/>
          <w:sz w:val="24"/>
          <w:szCs w:val="24"/>
          <w:lang w:eastAsia="en-US"/>
        </w:rPr>
        <w:t>22339,0</w:t>
      </w:r>
      <w:r w:rsidR="009D5793" w:rsidRPr="00C945ED">
        <w:rPr>
          <w:rFonts w:eastAsiaTheme="minorHAnsi"/>
          <w:sz w:val="24"/>
          <w:szCs w:val="24"/>
          <w:lang w:eastAsia="en-US"/>
        </w:rPr>
        <w:t xml:space="preserve"> </w:t>
      </w:r>
      <w:r w:rsidR="00154FA5" w:rsidRPr="00C945ED">
        <w:rPr>
          <w:rFonts w:eastAsiaTheme="minorHAnsi"/>
          <w:sz w:val="24"/>
          <w:szCs w:val="24"/>
          <w:lang w:eastAsia="en-US"/>
        </w:rPr>
        <w:t>тыс</w:t>
      </w: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рублей</w:t>
      </w:r>
      <w:r w:rsidR="009D5793" w:rsidRPr="00C945ED">
        <w:rPr>
          <w:rFonts w:eastAsiaTheme="minorHAnsi"/>
          <w:sz w:val="24"/>
          <w:szCs w:val="24"/>
          <w:lang w:eastAsia="en-US"/>
        </w:rPr>
        <w:t xml:space="preserve"> </w:t>
      </w:r>
      <w:r w:rsidR="00154FA5" w:rsidRPr="00C945ED">
        <w:rPr>
          <w:rFonts w:eastAsiaTheme="minorHAnsi"/>
          <w:sz w:val="24"/>
          <w:szCs w:val="24"/>
          <w:lang w:eastAsia="en-US"/>
        </w:rPr>
        <w:t>(в</w:t>
      </w:r>
      <w:r w:rsidR="009D5793" w:rsidRPr="00C945ED">
        <w:rPr>
          <w:rFonts w:eastAsiaTheme="minorHAnsi"/>
          <w:sz w:val="24"/>
          <w:szCs w:val="24"/>
          <w:lang w:eastAsia="en-US"/>
        </w:rPr>
        <w:t xml:space="preserve"> </w:t>
      </w:r>
      <w:r w:rsidR="00154FA5" w:rsidRPr="00C945ED">
        <w:rPr>
          <w:rFonts w:eastAsiaTheme="minorHAnsi"/>
          <w:sz w:val="24"/>
          <w:szCs w:val="24"/>
          <w:lang w:eastAsia="en-US"/>
        </w:rPr>
        <w:t>том</w:t>
      </w:r>
      <w:r w:rsidR="009D5793" w:rsidRPr="00C945ED">
        <w:rPr>
          <w:rFonts w:eastAsiaTheme="minorHAnsi"/>
          <w:sz w:val="24"/>
          <w:szCs w:val="24"/>
          <w:lang w:eastAsia="en-US"/>
        </w:rPr>
        <w:t xml:space="preserve"> </w:t>
      </w:r>
      <w:r w:rsidR="00154FA5" w:rsidRPr="00C945ED">
        <w:rPr>
          <w:rFonts w:eastAsiaTheme="minorHAnsi"/>
          <w:sz w:val="24"/>
          <w:szCs w:val="24"/>
          <w:lang w:eastAsia="en-US"/>
        </w:rPr>
        <w:t>числе</w:t>
      </w:r>
      <w:r w:rsidR="009D5793" w:rsidRPr="00C945ED">
        <w:rPr>
          <w:rFonts w:eastAsiaTheme="minorHAnsi"/>
          <w:sz w:val="24"/>
          <w:szCs w:val="24"/>
          <w:lang w:eastAsia="en-US"/>
        </w:rPr>
        <w:t xml:space="preserve"> </w:t>
      </w:r>
      <w:r w:rsidR="00154FA5" w:rsidRPr="00C945ED">
        <w:rPr>
          <w:rFonts w:eastAsiaTheme="minorHAnsi"/>
          <w:sz w:val="24"/>
          <w:szCs w:val="24"/>
          <w:lang w:eastAsia="en-US"/>
        </w:rPr>
        <w:t>предъявленных,</w:t>
      </w:r>
      <w:r w:rsidR="009D5793" w:rsidRPr="00C945ED">
        <w:rPr>
          <w:rFonts w:eastAsiaTheme="minorHAnsi"/>
          <w:sz w:val="24"/>
          <w:szCs w:val="24"/>
          <w:lang w:eastAsia="en-US"/>
        </w:rPr>
        <w:t xml:space="preserve"> </w:t>
      </w:r>
      <w:r w:rsidR="00154FA5" w:rsidRPr="00C945ED">
        <w:rPr>
          <w:rFonts w:eastAsiaTheme="minorHAnsi"/>
          <w:sz w:val="24"/>
          <w:szCs w:val="24"/>
          <w:lang w:eastAsia="en-US"/>
        </w:rPr>
        <w:t>но</w:t>
      </w:r>
      <w:r w:rsidR="009D5793" w:rsidRPr="00C945ED">
        <w:rPr>
          <w:rFonts w:eastAsiaTheme="minorHAnsi"/>
          <w:sz w:val="24"/>
          <w:szCs w:val="24"/>
          <w:lang w:eastAsia="en-US"/>
        </w:rPr>
        <w:t xml:space="preserve"> </w:t>
      </w:r>
      <w:r w:rsidR="00154FA5" w:rsidRPr="00C945ED">
        <w:rPr>
          <w:rFonts w:eastAsiaTheme="minorHAnsi"/>
          <w:sz w:val="24"/>
          <w:szCs w:val="24"/>
          <w:lang w:eastAsia="en-US"/>
        </w:rPr>
        <w:t>не</w:t>
      </w:r>
      <w:r w:rsidR="009D5793" w:rsidRPr="00C945ED">
        <w:rPr>
          <w:rFonts w:eastAsiaTheme="minorHAnsi"/>
          <w:sz w:val="24"/>
          <w:szCs w:val="24"/>
          <w:lang w:eastAsia="en-US"/>
        </w:rPr>
        <w:t xml:space="preserve"> </w:t>
      </w:r>
      <w:r w:rsidR="00154FA5" w:rsidRPr="00C945ED">
        <w:rPr>
          <w:rFonts w:eastAsiaTheme="minorHAnsi"/>
          <w:sz w:val="24"/>
          <w:szCs w:val="24"/>
          <w:lang w:eastAsia="en-US"/>
        </w:rPr>
        <w:t>взысканных</w:t>
      </w:r>
      <w:r w:rsidR="009D5793" w:rsidRPr="00C945ED">
        <w:rPr>
          <w:rFonts w:eastAsiaTheme="minorHAnsi"/>
          <w:sz w:val="24"/>
          <w:szCs w:val="24"/>
          <w:lang w:eastAsia="en-US"/>
        </w:rPr>
        <w:t xml:space="preserve"> </w:t>
      </w:r>
      <w:r w:rsidR="00154FA5" w:rsidRPr="00C945ED">
        <w:rPr>
          <w:rFonts w:eastAsiaTheme="minorHAnsi"/>
          <w:sz w:val="24"/>
          <w:szCs w:val="24"/>
          <w:lang w:eastAsia="en-US"/>
        </w:rPr>
        <w:t>в</w:t>
      </w:r>
      <w:r w:rsidR="009D5793" w:rsidRPr="00C945ED">
        <w:rPr>
          <w:rFonts w:eastAsiaTheme="minorHAnsi"/>
          <w:sz w:val="24"/>
          <w:szCs w:val="24"/>
          <w:lang w:eastAsia="en-US"/>
        </w:rPr>
        <w:t xml:space="preserve"> </w:t>
      </w:r>
      <w:r w:rsidR="00154FA5" w:rsidRPr="00C945ED">
        <w:rPr>
          <w:rFonts w:eastAsiaTheme="minorHAnsi"/>
          <w:sz w:val="24"/>
          <w:szCs w:val="24"/>
          <w:lang w:eastAsia="en-US"/>
        </w:rPr>
        <w:t>судебном</w:t>
      </w:r>
      <w:r w:rsidR="009D5793" w:rsidRPr="00C945ED">
        <w:rPr>
          <w:rFonts w:eastAsiaTheme="minorHAnsi"/>
          <w:sz w:val="24"/>
          <w:szCs w:val="24"/>
          <w:lang w:eastAsia="en-US"/>
        </w:rPr>
        <w:t xml:space="preserve"> </w:t>
      </w:r>
      <w:r w:rsidR="00154FA5" w:rsidRPr="00C945ED">
        <w:rPr>
          <w:rFonts w:eastAsiaTheme="minorHAnsi"/>
          <w:sz w:val="24"/>
          <w:szCs w:val="24"/>
          <w:lang w:eastAsia="en-US"/>
        </w:rPr>
        <w:t>порядке</w:t>
      </w:r>
      <w:r w:rsidR="009D5793" w:rsidRPr="00C945ED">
        <w:rPr>
          <w:rFonts w:eastAsiaTheme="minorHAnsi"/>
          <w:sz w:val="24"/>
          <w:szCs w:val="24"/>
          <w:lang w:eastAsia="en-US"/>
        </w:rPr>
        <w:t xml:space="preserve"> </w:t>
      </w:r>
      <w:r w:rsidR="00154FA5" w:rsidRPr="00C945ED">
        <w:rPr>
          <w:rFonts w:eastAsiaTheme="minorHAnsi"/>
          <w:sz w:val="24"/>
          <w:szCs w:val="24"/>
          <w:lang w:eastAsia="en-US"/>
        </w:rPr>
        <w:t>3353,1</w:t>
      </w:r>
      <w:r w:rsidR="009D5793" w:rsidRPr="00C945ED">
        <w:rPr>
          <w:rFonts w:eastAsiaTheme="minorHAnsi"/>
          <w:sz w:val="24"/>
          <w:szCs w:val="24"/>
          <w:lang w:eastAsia="en-US"/>
        </w:rPr>
        <w:t xml:space="preserve"> </w:t>
      </w:r>
      <w:r w:rsidR="00154FA5" w:rsidRPr="00C945ED">
        <w:rPr>
          <w:rFonts w:eastAsiaTheme="minorHAnsi"/>
          <w:sz w:val="24"/>
          <w:szCs w:val="24"/>
          <w:lang w:eastAsia="en-US"/>
        </w:rPr>
        <w:t>тыс.рублей).</w:t>
      </w:r>
    </w:p>
    <w:p w:rsidR="00F14EC8" w:rsidRPr="00C945ED" w:rsidRDefault="00F14EC8" w:rsidP="00F14EC8">
      <w:pPr>
        <w:pStyle w:val="a3"/>
        <w:numPr>
          <w:ilvl w:val="0"/>
          <w:numId w:val="10"/>
        </w:numPr>
        <w:tabs>
          <w:tab w:val="left" w:pos="993"/>
        </w:tabs>
        <w:ind w:left="0" w:firstLine="567"/>
        <w:jc w:val="both"/>
        <w:rPr>
          <w:rFonts w:eastAsiaTheme="minorHAnsi"/>
          <w:sz w:val="24"/>
          <w:szCs w:val="24"/>
          <w:lang w:eastAsia="en-US"/>
        </w:rPr>
      </w:pPr>
      <w:r w:rsidRPr="00C945ED">
        <w:rPr>
          <w:rFonts w:eastAsiaTheme="minorHAnsi"/>
          <w:sz w:val="24"/>
          <w:szCs w:val="24"/>
          <w:lang w:eastAsia="en-US"/>
        </w:rPr>
        <w:t>Проверка</w:t>
      </w:r>
      <w:r w:rsidR="009D5793" w:rsidRPr="00C945ED">
        <w:rPr>
          <w:rFonts w:eastAsiaTheme="minorHAnsi"/>
          <w:sz w:val="24"/>
          <w:szCs w:val="24"/>
          <w:lang w:eastAsia="en-US"/>
        </w:rPr>
        <w:t xml:space="preserve"> </w:t>
      </w:r>
      <w:r w:rsidRPr="00C945ED">
        <w:rPr>
          <w:rFonts w:eastAsiaTheme="minorHAnsi"/>
          <w:sz w:val="24"/>
          <w:szCs w:val="24"/>
          <w:lang w:eastAsia="en-US"/>
        </w:rPr>
        <w:t>субвенции</w:t>
      </w:r>
      <w:r w:rsidR="00992DAC"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предусмотренной</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реализацию</w:t>
      </w:r>
      <w:r w:rsidR="009D5793" w:rsidRPr="00C945ED">
        <w:rPr>
          <w:rFonts w:eastAsiaTheme="minorHAnsi"/>
          <w:sz w:val="24"/>
          <w:szCs w:val="24"/>
          <w:lang w:eastAsia="en-US"/>
        </w:rPr>
        <w:t xml:space="preserve"> </w:t>
      </w:r>
      <w:r w:rsidRPr="00C945ED">
        <w:rPr>
          <w:rFonts w:eastAsiaTheme="minorHAnsi"/>
          <w:sz w:val="24"/>
          <w:szCs w:val="24"/>
          <w:lang w:eastAsia="en-US"/>
        </w:rPr>
        <w:t>Закона</w:t>
      </w:r>
      <w:r w:rsidR="009D5793" w:rsidRPr="00C945ED">
        <w:rPr>
          <w:rFonts w:eastAsiaTheme="minorHAnsi"/>
          <w:sz w:val="24"/>
          <w:szCs w:val="24"/>
          <w:lang w:eastAsia="en-US"/>
        </w:rPr>
        <w:t xml:space="preserve"> </w:t>
      </w:r>
      <w:r w:rsidRPr="00C945ED">
        <w:rPr>
          <w:rFonts w:eastAsiaTheme="minorHAnsi"/>
          <w:sz w:val="24"/>
          <w:szCs w:val="24"/>
          <w:lang w:eastAsia="en-US"/>
        </w:rPr>
        <w:t>Сахалинской</w:t>
      </w:r>
      <w:r w:rsidR="009D5793" w:rsidRPr="00C945ED">
        <w:rPr>
          <w:rFonts w:eastAsiaTheme="minorHAnsi"/>
          <w:sz w:val="24"/>
          <w:szCs w:val="24"/>
          <w:lang w:eastAsia="en-US"/>
        </w:rPr>
        <w:t xml:space="preserve"> </w:t>
      </w:r>
      <w:r w:rsidRPr="00C945ED">
        <w:rPr>
          <w:rFonts w:eastAsiaTheme="minorHAnsi"/>
          <w:sz w:val="24"/>
          <w:szCs w:val="24"/>
          <w:lang w:eastAsia="en-US"/>
        </w:rPr>
        <w:t>области</w:t>
      </w:r>
      <w:r w:rsidR="009D5793" w:rsidRPr="00C945ED">
        <w:rPr>
          <w:rFonts w:eastAsiaTheme="minorHAnsi"/>
          <w:sz w:val="24"/>
          <w:szCs w:val="24"/>
          <w:lang w:eastAsia="en-US"/>
        </w:rPr>
        <w:t xml:space="preserve"> </w:t>
      </w:r>
      <w:r w:rsidRPr="00C945ED">
        <w:rPr>
          <w:rFonts w:eastAsiaTheme="minorHAnsi"/>
          <w:sz w:val="24"/>
          <w:szCs w:val="24"/>
          <w:lang w:eastAsia="en-US"/>
        </w:rPr>
        <w:t>от</w:t>
      </w:r>
      <w:r w:rsidR="009D5793" w:rsidRPr="00C945ED">
        <w:rPr>
          <w:rFonts w:eastAsiaTheme="minorHAnsi"/>
          <w:sz w:val="24"/>
          <w:szCs w:val="24"/>
          <w:lang w:eastAsia="en-US"/>
        </w:rPr>
        <w:t xml:space="preserve"> </w:t>
      </w:r>
      <w:r w:rsidRPr="00C945ED">
        <w:rPr>
          <w:rFonts w:eastAsiaTheme="minorHAnsi"/>
          <w:sz w:val="24"/>
          <w:szCs w:val="24"/>
          <w:lang w:eastAsia="en-US"/>
        </w:rPr>
        <w:t>17.06.2008</w:t>
      </w:r>
      <w:r w:rsidR="009D5793" w:rsidRPr="00C945ED">
        <w:rPr>
          <w:rFonts w:eastAsiaTheme="minorHAnsi"/>
          <w:sz w:val="24"/>
          <w:szCs w:val="24"/>
          <w:lang w:eastAsia="en-US"/>
        </w:rPr>
        <w:t xml:space="preserve"> </w:t>
      </w: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51-ЗО</w:t>
      </w:r>
      <w:r w:rsidR="009D5793" w:rsidRPr="00C945ED">
        <w:rPr>
          <w:rFonts w:eastAsiaTheme="minorHAnsi"/>
          <w:sz w:val="24"/>
          <w:szCs w:val="24"/>
          <w:lang w:eastAsia="en-US"/>
        </w:rPr>
        <w:t xml:space="preserve"> </w:t>
      </w:r>
      <w:r w:rsidRPr="00C945ED">
        <w:rPr>
          <w:rFonts w:eastAsiaTheme="minorHAnsi"/>
          <w:sz w:val="24"/>
          <w:szCs w:val="24"/>
          <w:lang w:eastAsia="en-US"/>
        </w:rPr>
        <w:t>«О</w:t>
      </w:r>
      <w:r w:rsidR="009D5793" w:rsidRPr="00C945ED">
        <w:rPr>
          <w:rFonts w:eastAsiaTheme="minorHAnsi"/>
          <w:sz w:val="24"/>
          <w:szCs w:val="24"/>
          <w:lang w:eastAsia="en-US"/>
        </w:rPr>
        <w:t xml:space="preserve"> </w:t>
      </w:r>
      <w:r w:rsidRPr="00C945ED">
        <w:rPr>
          <w:rFonts w:eastAsiaTheme="minorHAnsi"/>
          <w:sz w:val="24"/>
          <w:szCs w:val="24"/>
          <w:lang w:eastAsia="en-US"/>
        </w:rPr>
        <w:t>дополнительных</w:t>
      </w:r>
      <w:r w:rsidR="009D5793" w:rsidRPr="00C945ED">
        <w:rPr>
          <w:rFonts w:eastAsiaTheme="minorHAnsi"/>
          <w:sz w:val="24"/>
          <w:szCs w:val="24"/>
          <w:lang w:eastAsia="en-US"/>
        </w:rPr>
        <w:t xml:space="preserve"> </w:t>
      </w:r>
      <w:r w:rsidRPr="00C945ED">
        <w:rPr>
          <w:rFonts w:eastAsiaTheme="minorHAnsi"/>
          <w:sz w:val="24"/>
          <w:szCs w:val="24"/>
          <w:lang w:eastAsia="en-US"/>
        </w:rPr>
        <w:t>мерах</w:t>
      </w:r>
      <w:r w:rsidR="009D5793" w:rsidRPr="00C945ED">
        <w:rPr>
          <w:rFonts w:eastAsiaTheme="minorHAnsi"/>
          <w:sz w:val="24"/>
          <w:szCs w:val="24"/>
          <w:lang w:eastAsia="en-US"/>
        </w:rPr>
        <w:t xml:space="preserve"> </w:t>
      </w:r>
      <w:r w:rsidRPr="00C945ED">
        <w:rPr>
          <w:rFonts w:eastAsiaTheme="minorHAnsi"/>
          <w:sz w:val="24"/>
          <w:szCs w:val="24"/>
          <w:lang w:eastAsia="en-US"/>
        </w:rPr>
        <w:t>социальной</w:t>
      </w:r>
      <w:r w:rsidR="009D5793" w:rsidRPr="00C945ED">
        <w:rPr>
          <w:rFonts w:eastAsiaTheme="minorHAnsi"/>
          <w:sz w:val="24"/>
          <w:szCs w:val="24"/>
          <w:lang w:eastAsia="en-US"/>
        </w:rPr>
        <w:t xml:space="preserve"> </w:t>
      </w:r>
      <w:r w:rsidRPr="00C945ED">
        <w:rPr>
          <w:rFonts w:eastAsiaTheme="minorHAnsi"/>
          <w:sz w:val="24"/>
          <w:szCs w:val="24"/>
          <w:lang w:eastAsia="en-US"/>
        </w:rPr>
        <w:t>поддержки</w:t>
      </w:r>
      <w:r w:rsidR="009D5793" w:rsidRPr="00C945ED">
        <w:rPr>
          <w:rFonts w:eastAsiaTheme="minorHAnsi"/>
          <w:sz w:val="24"/>
          <w:szCs w:val="24"/>
          <w:lang w:eastAsia="en-US"/>
        </w:rPr>
        <w:t xml:space="preserve"> </w:t>
      </w:r>
      <w:r w:rsidRPr="00C945ED">
        <w:rPr>
          <w:rFonts w:eastAsiaTheme="minorHAnsi"/>
          <w:sz w:val="24"/>
          <w:szCs w:val="24"/>
          <w:lang w:eastAsia="en-US"/>
        </w:rPr>
        <w:t>отдельной</w:t>
      </w:r>
      <w:r w:rsidR="009D5793" w:rsidRPr="00C945ED">
        <w:rPr>
          <w:rFonts w:eastAsiaTheme="minorHAnsi"/>
          <w:sz w:val="24"/>
          <w:szCs w:val="24"/>
          <w:lang w:eastAsia="en-US"/>
        </w:rPr>
        <w:t xml:space="preserve"> </w:t>
      </w:r>
      <w:r w:rsidRPr="00C945ED">
        <w:rPr>
          <w:rFonts w:eastAsiaTheme="minorHAnsi"/>
          <w:sz w:val="24"/>
          <w:szCs w:val="24"/>
          <w:lang w:eastAsia="en-US"/>
        </w:rPr>
        <w:t>категории</w:t>
      </w:r>
      <w:r w:rsidR="009D5793" w:rsidRPr="00C945ED">
        <w:rPr>
          <w:rFonts w:eastAsiaTheme="minorHAnsi"/>
          <w:sz w:val="24"/>
          <w:szCs w:val="24"/>
          <w:lang w:eastAsia="en-US"/>
        </w:rPr>
        <w:t xml:space="preserve"> </w:t>
      </w:r>
      <w:r w:rsidRPr="00C945ED">
        <w:rPr>
          <w:rFonts w:eastAsiaTheme="minorHAnsi"/>
          <w:sz w:val="24"/>
          <w:szCs w:val="24"/>
          <w:lang w:eastAsia="en-US"/>
        </w:rPr>
        <w:t>педагогических</w:t>
      </w:r>
      <w:r w:rsidR="009D5793" w:rsidRPr="00C945ED">
        <w:rPr>
          <w:rFonts w:eastAsiaTheme="minorHAnsi"/>
          <w:sz w:val="24"/>
          <w:szCs w:val="24"/>
          <w:lang w:eastAsia="en-US"/>
        </w:rPr>
        <w:t xml:space="preserve"> </w:t>
      </w:r>
      <w:r w:rsidRPr="00C945ED">
        <w:rPr>
          <w:rFonts w:eastAsiaTheme="minorHAnsi"/>
          <w:sz w:val="24"/>
          <w:szCs w:val="24"/>
          <w:lang w:eastAsia="en-US"/>
        </w:rPr>
        <w:t>работников,</w:t>
      </w:r>
      <w:r w:rsidR="009D5793" w:rsidRPr="00C945ED">
        <w:rPr>
          <w:rFonts w:eastAsiaTheme="minorHAnsi"/>
          <w:sz w:val="24"/>
          <w:szCs w:val="24"/>
          <w:lang w:eastAsia="en-US"/>
        </w:rPr>
        <w:t xml:space="preserve"> </w:t>
      </w:r>
      <w:r w:rsidRPr="00C945ED">
        <w:rPr>
          <w:rFonts w:eastAsiaTheme="minorHAnsi"/>
          <w:sz w:val="24"/>
          <w:szCs w:val="24"/>
          <w:lang w:eastAsia="en-US"/>
        </w:rPr>
        <w:t>проживающих</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работающих</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Сахалинской</w:t>
      </w:r>
      <w:r w:rsidR="009D5793" w:rsidRPr="00C945ED">
        <w:rPr>
          <w:rFonts w:eastAsiaTheme="minorHAnsi"/>
          <w:sz w:val="24"/>
          <w:szCs w:val="24"/>
          <w:lang w:eastAsia="en-US"/>
        </w:rPr>
        <w:t xml:space="preserve"> </w:t>
      </w:r>
      <w:r w:rsidRPr="00C945ED">
        <w:rPr>
          <w:rFonts w:eastAsiaTheme="minorHAnsi"/>
          <w:sz w:val="24"/>
          <w:szCs w:val="24"/>
          <w:lang w:eastAsia="en-US"/>
        </w:rPr>
        <w:t>области»</w:t>
      </w:r>
      <w:r w:rsidR="00992DAC"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показала,</w:t>
      </w:r>
      <w:r w:rsidR="009D5793" w:rsidRPr="00C945ED">
        <w:rPr>
          <w:rFonts w:eastAsiaTheme="minorHAnsi"/>
          <w:sz w:val="24"/>
          <w:szCs w:val="24"/>
          <w:lang w:eastAsia="en-US"/>
        </w:rPr>
        <w:t xml:space="preserve"> </w:t>
      </w:r>
      <w:r w:rsidRPr="00C945ED">
        <w:rPr>
          <w:rFonts w:eastAsiaTheme="minorHAnsi"/>
          <w:sz w:val="24"/>
          <w:szCs w:val="24"/>
          <w:lang w:eastAsia="en-US"/>
        </w:rPr>
        <w:t>что</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результате</w:t>
      </w:r>
      <w:r w:rsidR="009D5793" w:rsidRPr="00C945ED">
        <w:rPr>
          <w:rFonts w:eastAsiaTheme="minorHAnsi"/>
          <w:sz w:val="24"/>
          <w:szCs w:val="24"/>
          <w:lang w:eastAsia="en-US"/>
        </w:rPr>
        <w:t xml:space="preserve"> </w:t>
      </w:r>
      <w:r w:rsidRPr="00C945ED">
        <w:rPr>
          <w:rFonts w:eastAsiaTheme="minorHAnsi"/>
          <w:sz w:val="24"/>
          <w:szCs w:val="24"/>
          <w:lang w:eastAsia="en-US"/>
        </w:rPr>
        <w:t>отсутствия</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законе</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принятых</w:t>
      </w:r>
      <w:r w:rsidR="009D5793" w:rsidRPr="00C945ED">
        <w:rPr>
          <w:rFonts w:eastAsiaTheme="minorHAnsi"/>
          <w:sz w:val="24"/>
          <w:szCs w:val="24"/>
          <w:lang w:eastAsia="en-US"/>
        </w:rPr>
        <w:t xml:space="preserve"> </w:t>
      </w:r>
      <w:r w:rsidRPr="00C945ED">
        <w:rPr>
          <w:rFonts w:eastAsiaTheme="minorHAnsi"/>
          <w:sz w:val="24"/>
          <w:szCs w:val="24"/>
          <w:lang w:eastAsia="en-US"/>
        </w:rPr>
        <w:t>правил</w:t>
      </w:r>
      <w:r w:rsidR="00225BBF" w:rsidRPr="00C945ED">
        <w:rPr>
          <w:rFonts w:eastAsiaTheme="minorHAnsi"/>
          <w:sz w:val="24"/>
          <w:szCs w:val="24"/>
          <w:lang w:eastAsia="en-US"/>
        </w:rPr>
        <w:t>ах</w:t>
      </w:r>
      <w:r w:rsidR="009D5793" w:rsidRPr="00C945ED">
        <w:rPr>
          <w:rFonts w:eastAsiaTheme="minorHAnsi"/>
          <w:sz w:val="24"/>
          <w:szCs w:val="24"/>
          <w:lang w:eastAsia="en-US"/>
        </w:rPr>
        <w:t xml:space="preserve"> </w:t>
      </w:r>
      <w:r w:rsidRPr="00C945ED">
        <w:rPr>
          <w:rFonts w:eastAsiaTheme="minorHAnsi"/>
          <w:sz w:val="24"/>
          <w:szCs w:val="24"/>
          <w:lang w:eastAsia="en-US"/>
        </w:rPr>
        <w:t>предоставления</w:t>
      </w:r>
      <w:r w:rsidR="009D5793" w:rsidRPr="00C945ED">
        <w:rPr>
          <w:rFonts w:eastAsiaTheme="minorHAnsi"/>
          <w:sz w:val="24"/>
          <w:szCs w:val="24"/>
          <w:lang w:eastAsia="en-US"/>
        </w:rPr>
        <w:t xml:space="preserve"> </w:t>
      </w:r>
      <w:r w:rsidRPr="00C945ED">
        <w:rPr>
          <w:rFonts w:eastAsiaTheme="minorHAnsi"/>
          <w:sz w:val="24"/>
          <w:szCs w:val="24"/>
          <w:lang w:eastAsia="en-US"/>
        </w:rPr>
        <w:t>субвенции,</w:t>
      </w:r>
      <w:r w:rsidR="009D5793" w:rsidRPr="00C945ED">
        <w:rPr>
          <w:rFonts w:eastAsiaTheme="minorHAnsi"/>
          <w:sz w:val="24"/>
          <w:szCs w:val="24"/>
          <w:lang w:eastAsia="en-US"/>
        </w:rPr>
        <w:t xml:space="preserve"> </w:t>
      </w:r>
      <w:r w:rsidR="00225BBF" w:rsidRPr="00C945ED">
        <w:rPr>
          <w:rFonts w:eastAsiaTheme="minorHAnsi"/>
          <w:sz w:val="24"/>
          <w:szCs w:val="24"/>
          <w:lang w:eastAsia="en-US"/>
        </w:rPr>
        <w:t xml:space="preserve">требований к разработке </w:t>
      </w:r>
      <w:r w:rsidRPr="00C945ED">
        <w:rPr>
          <w:rFonts w:eastAsiaTheme="minorHAnsi"/>
          <w:sz w:val="24"/>
          <w:szCs w:val="24"/>
          <w:lang w:eastAsia="en-US"/>
        </w:rPr>
        <w:t>порядка</w:t>
      </w:r>
      <w:r w:rsidR="009D5793" w:rsidRPr="00C945ED">
        <w:rPr>
          <w:rFonts w:eastAsiaTheme="minorHAnsi"/>
          <w:sz w:val="24"/>
          <w:szCs w:val="24"/>
          <w:lang w:eastAsia="en-US"/>
        </w:rPr>
        <w:t xml:space="preserve"> </w:t>
      </w:r>
      <w:r w:rsidRPr="00C945ED">
        <w:rPr>
          <w:rFonts w:eastAsiaTheme="minorHAnsi"/>
          <w:sz w:val="24"/>
          <w:szCs w:val="24"/>
          <w:lang w:eastAsia="en-US"/>
        </w:rPr>
        <w:t>предоставления</w:t>
      </w:r>
      <w:r w:rsidR="009D5793" w:rsidRPr="00C945ED">
        <w:rPr>
          <w:rFonts w:eastAsiaTheme="minorHAnsi"/>
          <w:sz w:val="24"/>
          <w:szCs w:val="24"/>
          <w:lang w:eastAsia="en-US"/>
        </w:rPr>
        <w:t xml:space="preserve"> </w:t>
      </w:r>
      <w:r w:rsidRPr="00C945ED">
        <w:rPr>
          <w:rFonts w:eastAsiaTheme="minorHAnsi"/>
          <w:sz w:val="24"/>
          <w:szCs w:val="24"/>
          <w:lang w:eastAsia="en-US"/>
        </w:rPr>
        <w:t>единовременных</w:t>
      </w:r>
      <w:r w:rsidR="009D5793" w:rsidRPr="00C945ED">
        <w:rPr>
          <w:rFonts w:eastAsiaTheme="minorHAnsi"/>
          <w:sz w:val="24"/>
          <w:szCs w:val="24"/>
          <w:lang w:eastAsia="en-US"/>
        </w:rPr>
        <w:t xml:space="preserve"> </w:t>
      </w:r>
      <w:r w:rsidRPr="00C945ED">
        <w:rPr>
          <w:rFonts w:eastAsiaTheme="minorHAnsi"/>
          <w:sz w:val="24"/>
          <w:szCs w:val="24"/>
          <w:lang w:eastAsia="en-US"/>
        </w:rPr>
        <w:t>выплат,</w:t>
      </w:r>
      <w:r w:rsidR="009D5793" w:rsidRPr="00C945ED">
        <w:rPr>
          <w:rFonts w:eastAsiaTheme="minorHAnsi"/>
          <w:sz w:val="24"/>
          <w:szCs w:val="24"/>
          <w:lang w:eastAsia="en-US"/>
        </w:rPr>
        <w:t xml:space="preserve"> </w:t>
      </w:r>
      <w:r w:rsidRPr="00C945ED">
        <w:rPr>
          <w:rFonts w:eastAsiaTheme="minorHAnsi"/>
          <w:sz w:val="24"/>
          <w:szCs w:val="24"/>
          <w:lang w:eastAsia="en-US"/>
        </w:rPr>
        <w:t>а</w:t>
      </w:r>
      <w:r w:rsidR="009D5793" w:rsidRPr="00C945ED">
        <w:rPr>
          <w:rFonts w:eastAsiaTheme="minorHAnsi"/>
          <w:sz w:val="24"/>
          <w:szCs w:val="24"/>
          <w:lang w:eastAsia="en-US"/>
        </w:rPr>
        <w:t xml:space="preserve"> </w:t>
      </w:r>
      <w:r w:rsidRPr="00C945ED">
        <w:rPr>
          <w:rFonts w:eastAsiaTheme="minorHAnsi"/>
          <w:sz w:val="24"/>
          <w:szCs w:val="24"/>
          <w:lang w:eastAsia="en-US"/>
        </w:rPr>
        <w:t>также</w:t>
      </w:r>
      <w:r w:rsidR="009D5793" w:rsidRPr="00C945ED">
        <w:rPr>
          <w:rFonts w:eastAsiaTheme="minorHAnsi"/>
          <w:sz w:val="24"/>
          <w:szCs w:val="24"/>
          <w:lang w:eastAsia="en-US"/>
        </w:rPr>
        <w:t xml:space="preserve"> </w:t>
      </w:r>
      <w:r w:rsidR="00225BBF" w:rsidRPr="00C945ED">
        <w:rPr>
          <w:rFonts w:eastAsiaTheme="minorHAnsi"/>
          <w:sz w:val="24"/>
          <w:szCs w:val="24"/>
          <w:lang w:eastAsia="en-US"/>
        </w:rPr>
        <w:t xml:space="preserve">наличия </w:t>
      </w:r>
      <w:r w:rsidRPr="00C945ED">
        <w:rPr>
          <w:rFonts w:eastAsiaTheme="minorHAnsi"/>
          <w:sz w:val="24"/>
          <w:szCs w:val="24"/>
          <w:lang w:eastAsia="en-US"/>
        </w:rPr>
        <w:t>неоднозначных</w:t>
      </w:r>
      <w:r w:rsidR="009D5793" w:rsidRPr="00C945ED">
        <w:rPr>
          <w:rFonts w:eastAsiaTheme="minorHAnsi"/>
          <w:sz w:val="24"/>
          <w:szCs w:val="24"/>
          <w:lang w:eastAsia="en-US"/>
        </w:rPr>
        <w:t xml:space="preserve"> </w:t>
      </w:r>
      <w:r w:rsidRPr="00C945ED">
        <w:rPr>
          <w:rFonts w:eastAsiaTheme="minorHAnsi"/>
          <w:sz w:val="24"/>
          <w:szCs w:val="24"/>
          <w:lang w:eastAsia="en-US"/>
        </w:rPr>
        <w:t>отдельных</w:t>
      </w:r>
      <w:r w:rsidR="009D5793" w:rsidRPr="00C945ED">
        <w:rPr>
          <w:rFonts w:eastAsiaTheme="minorHAnsi"/>
          <w:sz w:val="24"/>
          <w:szCs w:val="24"/>
          <w:lang w:eastAsia="en-US"/>
        </w:rPr>
        <w:t xml:space="preserve"> </w:t>
      </w:r>
      <w:r w:rsidRPr="00C945ED">
        <w:rPr>
          <w:rFonts w:eastAsiaTheme="minorHAnsi"/>
          <w:sz w:val="24"/>
          <w:szCs w:val="24"/>
          <w:lang w:eastAsia="en-US"/>
        </w:rPr>
        <w:t>формулировок,</w:t>
      </w:r>
      <w:r w:rsidR="009D5793" w:rsidRPr="00C945ED">
        <w:rPr>
          <w:rFonts w:eastAsiaTheme="minorHAnsi"/>
          <w:sz w:val="24"/>
          <w:szCs w:val="24"/>
          <w:lang w:eastAsia="en-US"/>
        </w:rPr>
        <w:t xml:space="preserve"> </w:t>
      </w:r>
      <w:r w:rsidRPr="00C945ED">
        <w:rPr>
          <w:rFonts w:eastAsiaTheme="minorHAnsi"/>
          <w:sz w:val="24"/>
          <w:szCs w:val="24"/>
          <w:lang w:eastAsia="en-US"/>
        </w:rPr>
        <w:t>выплаты</w:t>
      </w:r>
      <w:r w:rsidR="009D5793" w:rsidRPr="00C945ED">
        <w:rPr>
          <w:rFonts w:eastAsiaTheme="minorHAnsi"/>
          <w:sz w:val="24"/>
          <w:szCs w:val="24"/>
          <w:lang w:eastAsia="en-US"/>
        </w:rPr>
        <w:t xml:space="preserve"> </w:t>
      </w:r>
      <w:r w:rsidRPr="00C945ED">
        <w:rPr>
          <w:rFonts w:eastAsiaTheme="minorHAnsi"/>
          <w:sz w:val="24"/>
          <w:szCs w:val="24"/>
          <w:lang w:eastAsia="en-US"/>
        </w:rPr>
        <w:t>работникам</w:t>
      </w:r>
      <w:r w:rsidR="009D5793" w:rsidRPr="00C945ED">
        <w:rPr>
          <w:rFonts w:eastAsiaTheme="minorHAnsi"/>
          <w:sz w:val="24"/>
          <w:szCs w:val="24"/>
          <w:lang w:eastAsia="en-US"/>
        </w:rPr>
        <w:t xml:space="preserve"> </w:t>
      </w:r>
      <w:r w:rsidRPr="00C945ED">
        <w:rPr>
          <w:rFonts w:eastAsiaTheme="minorHAnsi"/>
          <w:sz w:val="24"/>
          <w:szCs w:val="24"/>
          <w:lang w:eastAsia="en-US"/>
        </w:rPr>
        <w:t>производились</w:t>
      </w:r>
      <w:r w:rsidR="009D5793" w:rsidRPr="00C945ED">
        <w:rPr>
          <w:rFonts w:eastAsiaTheme="minorHAnsi"/>
          <w:sz w:val="24"/>
          <w:szCs w:val="24"/>
          <w:lang w:eastAsia="en-US"/>
        </w:rPr>
        <w:t xml:space="preserve"> </w:t>
      </w:r>
      <w:r w:rsidRPr="00C945ED">
        <w:rPr>
          <w:rFonts w:eastAsiaTheme="minorHAnsi"/>
          <w:sz w:val="24"/>
          <w:szCs w:val="24"/>
          <w:lang w:eastAsia="en-US"/>
        </w:rPr>
        <w:t>по</w:t>
      </w:r>
      <w:r w:rsidR="009D5793" w:rsidRPr="00C945ED">
        <w:rPr>
          <w:rFonts w:eastAsiaTheme="minorHAnsi"/>
          <w:sz w:val="24"/>
          <w:szCs w:val="24"/>
          <w:lang w:eastAsia="en-US"/>
        </w:rPr>
        <w:t xml:space="preserve"> </w:t>
      </w:r>
      <w:r w:rsidRPr="00C945ED">
        <w:rPr>
          <w:rFonts w:eastAsiaTheme="minorHAnsi"/>
          <w:sz w:val="24"/>
          <w:szCs w:val="24"/>
          <w:lang w:eastAsia="en-US"/>
        </w:rPr>
        <w:t>фактически</w:t>
      </w:r>
      <w:r w:rsidR="009D5793" w:rsidRPr="00C945ED">
        <w:rPr>
          <w:rFonts w:eastAsiaTheme="minorHAnsi"/>
          <w:sz w:val="24"/>
          <w:szCs w:val="24"/>
          <w:lang w:eastAsia="en-US"/>
        </w:rPr>
        <w:t xml:space="preserve"> </w:t>
      </w:r>
      <w:r w:rsidRPr="00C945ED">
        <w:rPr>
          <w:rFonts w:eastAsiaTheme="minorHAnsi"/>
          <w:sz w:val="24"/>
          <w:szCs w:val="24"/>
          <w:lang w:eastAsia="en-US"/>
        </w:rPr>
        <w:t>сложившимся</w:t>
      </w:r>
      <w:r w:rsidR="009D5793" w:rsidRPr="00C945ED">
        <w:rPr>
          <w:rFonts w:eastAsiaTheme="minorHAnsi"/>
          <w:sz w:val="24"/>
          <w:szCs w:val="24"/>
          <w:lang w:eastAsia="en-US"/>
        </w:rPr>
        <w:t xml:space="preserve"> </w:t>
      </w:r>
      <w:r w:rsidRPr="00C945ED">
        <w:rPr>
          <w:rFonts w:eastAsiaTheme="minorHAnsi"/>
          <w:sz w:val="24"/>
          <w:szCs w:val="24"/>
          <w:lang w:eastAsia="en-US"/>
        </w:rPr>
        <w:t>расходам,</w:t>
      </w:r>
      <w:r w:rsidR="009D5793" w:rsidRPr="00C945ED">
        <w:rPr>
          <w:rFonts w:eastAsiaTheme="minorHAnsi"/>
          <w:sz w:val="24"/>
          <w:szCs w:val="24"/>
          <w:lang w:eastAsia="en-US"/>
        </w:rPr>
        <w:t xml:space="preserve"> </w:t>
      </w:r>
      <w:r w:rsidRPr="00C945ED">
        <w:rPr>
          <w:rFonts w:eastAsiaTheme="minorHAnsi"/>
          <w:sz w:val="24"/>
          <w:szCs w:val="24"/>
          <w:lang w:eastAsia="en-US"/>
        </w:rPr>
        <w:t>отраженным</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квитанциях</w:t>
      </w:r>
      <w:r w:rsidR="00992DAC"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независимо</w:t>
      </w:r>
      <w:r w:rsidR="00BB42DF"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сколько</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кто</w:t>
      </w:r>
      <w:r w:rsidR="009D5793" w:rsidRPr="00C945ED">
        <w:rPr>
          <w:rFonts w:eastAsiaTheme="minorHAnsi"/>
          <w:sz w:val="24"/>
          <w:szCs w:val="24"/>
          <w:lang w:eastAsia="en-US"/>
        </w:rPr>
        <w:t xml:space="preserve"> </w:t>
      </w:r>
      <w:r w:rsidRPr="00C945ED">
        <w:rPr>
          <w:rFonts w:eastAsiaTheme="minorHAnsi"/>
          <w:sz w:val="24"/>
          <w:szCs w:val="24"/>
          <w:lang w:eastAsia="en-US"/>
        </w:rPr>
        <w:t>проживает</w:t>
      </w:r>
      <w:r w:rsidR="009D5793" w:rsidRPr="00C945ED">
        <w:rPr>
          <w:rFonts w:eastAsiaTheme="minorHAnsi"/>
          <w:sz w:val="24"/>
          <w:szCs w:val="24"/>
          <w:lang w:eastAsia="en-US"/>
        </w:rPr>
        <w:t xml:space="preserve"> </w:t>
      </w:r>
      <w:r w:rsidRPr="00C945ED">
        <w:rPr>
          <w:rFonts w:eastAsiaTheme="minorHAnsi"/>
          <w:sz w:val="24"/>
          <w:szCs w:val="24"/>
          <w:lang w:eastAsia="en-US"/>
        </w:rPr>
        <w:t>с</w:t>
      </w:r>
      <w:r w:rsidR="009D5793" w:rsidRPr="00C945ED">
        <w:rPr>
          <w:rFonts w:eastAsiaTheme="minorHAnsi"/>
          <w:sz w:val="24"/>
          <w:szCs w:val="24"/>
          <w:lang w:eastAsia="en-US"/>
        </w:rPr>
        <w:t xml:space="preserve"> </w:t>
      </w:r>
      <w:r w:rsidRPr="00C945ED">
        <w:rPr>
          <w:rFonts w:eastAsiaTheme="minorHAnsi"/>
          <w:sz w:val="24"/>
          <w:szCs w:val="24"/>
          <w:lang w:eastAsia="en-US"/>
        </w:rPr>
        <w:t>работником.</w:t>
      </w:r>
      <w:r w:rsidR="009D5793" w:rsidRPr="00C945ED">
        <w:rPr>
          <w:rFonts w:eastAsiaTheme="minorHAnsi"/>
          <w:sz w:val="24"/>
          <w:szCs w:val="24"/>
          <w:lang w:eastAsia="en-US"/>
        </w:rPr>
        <w:t xml:space="preserve"> </w:t>
      </w:r>
      <w:r w:rsidRPr="00C945ED">
        <w:rPr>
          <w:rFonts w:eastAsiaTheme="minorHAnsi"/>
          <w:sz w:val="24"/>
          <w:szCs w:val="24"/>
          <w:lang w:eastAsia="en-US"/>
        </w:rPr>
        <w:t>При</w:t>
      </w:r>
      <w:r w:rsidR="009D5793" w:rsidRPr="00C945ED">
        <w:rPr>
          <w:rFonts w:eastAsiaTheme="minorHAnsi"/>
          <w:sz w:val="24"/>
          <w:szCs w:val="24"/>
          <w:lang w:eastAsia="en-US"/>
        </w:rPr>
        <w:t xml:space="preserve"> </w:t>
      </w:r>
      <w:r w:rsidRPr="00C945ED">
        <w:rPr>
          <w:rFonts w:eastAsiaTheme="minorHAnsi"/>
          <w:sz w:val="24"/>
          <w:szCs w:val="24"/>
          <w:lang w:eastAsia="en-US"/>
        </w:rPr>
        <w:t>этом,</w:t>
      </w:r>
      <w:r w:rsidR="009D5793" w:rsidRPr="00C945ED">
        <w:rPr>
          <w:rFonts w:eastAsiaTheme="minorHAnsi"/>
          <w:sz w:val="24"/>
          <w:szCs w:val="24"/>
          <w:lang w:eastAsia="en-US"/>
        </w:rPr>
        <w:t xml:space="preserve"> </w:t>
      </w:r>
      <w:r w:rsidRPr="00C945ED">
        <w:rPr>
          <w:rFonts w:eastAsiaTheme="minorHAnsi"/>
          <w:sz w:val="24"/>
          <w:szCs w:val="24"/>
          <w:lang w:eastAsia="en-US"/>
        </w:rPr>
        <w:t>затраты</w:t>
      </w:r>
      <w:r w:rsidR="009D5793" w:rsidRPr="00C945ED">
        <w:rPr>
          <w:rFonts w:eastAsiaTheme="minorHAnsi"/>
          <w:sz w:val="24"/>
          <w:szCs w:val="24"/>
          <w:lang w:eastAsia="en-US"/>
        </w:rPr>
        <w:t xml:space="preserve"> </w:t>
      </w:r>
      <w:r w:rsidRPr="00C945ED">
        <w:rPr>
          <w:rFonts w:eastAsiaTheme="minorHAnsi"/>
          <w:sz w:val="24"/>
          <w:szCs w:val="24"/>
          <w:lang w:eastAsia="en-US"/>
        </w:rPr>
        <w:t>у</w:t>
      </w:r>
      <w:r w:rsidR="009D5793" w:rsidRPr="00C945ED">
        <w:rPr>
          <w:rFonts w:eastAsiaTheme="minorHAnsi"/>
          <w:sz w:val="24"/>
          <w:szCs w:val="24"/>
          <w:lang w:eastAsia="en-US"/>
        </w:rPr>
        <w:t xml:space="preserve"> </w:t>
      </w:r>
      <w:r w:rsidRPr="00C945ED">
        <w:rPr>
          <w:rFonts w:eastAsiaTheme="minorHAnsi"/>
          <w:sz w:val="24"/>
          <w:szCs w:val="24"/>
          <w:lang w:eastAsia="en-US"/>
        </w:rPr>
        <w:t>отдельных</w:t>
      </w:r>
      <w:r w:rsidR="009D5793" w:rsidRPr="00C945ED">
        <w:rPr>
          <w:rFonts w:eastAsiaTheme="minorHAnsi"/>
          <w:sz w:val="24"/>
          <w:szCs w:val="24"/>
          <w:lang w:eastAsia="en-US"/>
        </w:rPr>
        <w:t xml:space="preserve"> </w:t>
      </w:r>
      <w:r w:rsidRPr="00C945ED">
        <w:rPr>
          <w:rFonts w:eastAsiaTheme="minorHAnsi"/>
          <w:sz w:val="24"/>
          <w:szCs w:val="24"/>
          <w:lang w:eastAsia="en-US"/>
        </w:rPr>
        <w:t>работников</w:t>
      </w:r>
      <w:r w:rsidR="009D5793" w:rsidRPr="00C945ED">
        <w:rPr>
          <w:rFonts w:eastAsiaTheme="minorHAnsi"/>
          <w:sz w:val="24"/>
          <w:szCs w:val="24"/>
          <w:lang w:eastAsia="en-US"/>
        </w:rPr>
        <w:t xml:space="preserve"> </w:t>
      </w:r>
      <w:r w:rsidR="00992DAC" w:rsidRPr="00C945ED">
        <w:rPr>
          <w:rFonts w:eastAsiaTheme="minorHAnsi"/>
          <w:sz w:val="24"/>
          <w:szCs w:val="24"/>
          <w:lang w:eastAsia="en-US"/>
        </w:rPr>
        <w:t>н</w:t>
      </w:r>
      <w:r w:rsidRPr="00C945ED">
        <w:rPr>
          <w:rFonts w:eastAsiaTheme="minorHAnsi"/>
          <w:sz w:val="24"/>
          <w:szCs w:val="24"/>
          <w:lang w:eastAsia="en-US"/>
        </w:rPr>
        <w:t>а</w:t>
      </w:r>
      <w:r w:rsidR="009D5793" w:rsidRPr="00C945ED">
        <w:rPr>
          <w:rFonts w:eastAsiaTheme="minorHAnsi"/>
          <w:sz w:val="24"/>
          <w:szCs w:val="24"/>
          <w:lang w:eastAsia="en-US"/>
        </w:rPr>
        <w:t xml:space="preserve"> </w:t>
      </w:r>
      <w:r w:rsidRPr="00C945ED">
        <w:rPr>
          <w:rFonts w:eastAsiaTheme="minorHAnsi"/>
          <w:sz w:val="24"/>
          <w:szCs w:val="24"/>
          <w:lang w:eastAsia="en-US"/>
        </w:rPr>
        <w:t>электроэнергию</w:t>
      </w:r>
      <w:r w:rsidR="009D5793" w:rsidRPr="00C945ED">
        <w:rPr>
          <w:rFonts w:eastAsiaTheme="minorHAnsi"/>
          <w:sz w:val="24"/>
          <w:szCs w:val="24"/>
          <w:lang w:eastAsia="en-US"/>
        </w:rPr>
        <w:t xml:space="preserve"> </w:t>
      </w:r>
      <w:r w:rsidR="00BB42DF" w:rsidRPr="00C945ED">
        <w:rPr>
          <w:rFonts w:eastAsiaTheme="minorHAnsi"/>
          <w:sz w:val="24"/>
          <w:szCs w:val="24"/>
          <w:lang w:eastAsia="en-US"/>
        </w:rPr>
        <w:t>отличали</w:t>
      </w:r>
      <w:r w:rsidRPr="00C945ED">
        <w:rPr>
          <w:rFonts w:eastAsiaTheme="minorHAnsi"/>
          <w:sz w:val="24"/>
          <w:szCs w:val="24"/>
          <w:lang w:eastAsia="en-US"/>
        </w:rPr>
        <w:t>сь</w:t>
      </w:r>
      <w:r w:rsidR="009D5793" w:rsidRPr="00C945ED">
        <w:rPr>
          <w:rFonts w:eastAsiaTheme="minorHAnsi"/>
          <w:sz w:val="24"/>
          <w:szCs w:val="24"/>
          <w:lang w:eastAsia="en-US"/>
        </w:rPr>
        <w:t xml:space="preserve"> </w:t>
      </w:r>
      <w:r w:rsidRPr="00C945ED">
        <w:rPr>
          <w:rFonts w:eastAsiaTheme="minorHAnsi"/>
          <w:sz w:val="24"/>
          <w:szCs w:val="24"/>
          <w:lang w:eastAsia="en-US"/>
        </w:rPr>
        <w:t>между</w:t>
      </w:r>
      <w:r w:rsidR="009D5793" w:rsidRPr="00C945ED">
        <w:rPr>
          <w:rFonts w:eastAsiaTheme="minorHAnsi"/>
          <w:sz w:val="24"/>
          <w:szCs w:val="24"/>
          <w:lang w:eastAsia="en-US"/>
        </w:rPr>
        <w:t xml:space="preserve"> </w:t>
      </w:r>
      <w:r w:rsidRPr="00C945ED">
        <w:rPr>
          <w:rFonts w:eastAsiaTheme="minorHAnsi"/>
          <w:sz w:val="24"/>
          <w:szCs w:val="24"/>
          <w:lang w:eastAsia="en-US"/>
        </w:rPr>
        <w:t>собой</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разы</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доходил</w:t>
      </w:r>
      <w:r w:rsidR="00992DAC"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до</w:t>
      </w:r>
      <w:r w:rsidR="009D5793" w:rsidRPr="00C945ED">
        <w:rPr>
          <w:rFonts w:eastAsiaTheme="minorHAnsi"/>
          <w:sz w:val="24"/>
          <w:szCs w:val="24"/>
          <w:lang w:eastAsia="en-US"/>
        </w:rPr>
        <w:t xml:space="preserve"> </w:t>
      </w:r>
      <w:r w:rsidRPr="00C945ED">
        <w:rPr>
          <w:rFonts w:eastAsiaTheme="minorHAnsi"/>
          <w:sz w:val="24"/>
          <w:szCs w:val="24"/>
          <w:lang w:eastAsia="en-US"/>
        </w:rPr>
        <w:t>16,6</w:t>
      </w:r>
      <w:r w:rsidR="009D5793" w:rsidRPr="00C945ED">
        <w:rPr>
          <w:rFonts w:eastAsiaTheme="minorHAnsi"/>
          <w:sz w:val="24"/>
          <w:szCs w:val="24"/>
          <w:lang w:eastAsia="en-US"/>
        </w:rPr>
        <w:t xml:space="preserve"> </w:t>
      </w:r>
      <w:r w:rsidRPr="00C945ED">
        <w:rPr>
          <w:rFonts w:eastAsiaTheme="minorHAnsi"/>
          <w:sz w:val="24"/>
          <w:szCs w:val="24"/>
          <w:lang w:eastAsia="en-US"/>
        </w:rPr>
        <w:t>тыс.рублей</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месяц</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семью</w:t>
      </w:r>
      <w:r w:rsidR="009D5793" w:rsidRPr="00C945ED">
        <w:rPr>
          <w:rFonts w:eastAsiaTheme="minorHAnsi"/>
          <w:sz w:val="24"/>
          <w:szCs w:val="24"/>
          <w:lang w:eastAsia="en-US"/>
        </w:rPr>
        <w:t xml:space="preserve"> </w:t>
      </w:r>
      <w:r w:rsidRPr="00C945ED">
        <w:rPr>
          <w:rFonts w:eastAsiaTheme="minorHAnsi"/>
          <w:sz w:val="24"/>
          <w:szCs w:val="24"/>
          <w:lang w:eastAsia="en-US"/>
        </w:rPr>
        <w:t>из</w:t>
      </w:r>
      <w:r w:rsidR="009D5793" w:rsidRPr="00C945ED">
        <w:rPr>
          <w:rFonts w:eastAsiaTheme="minorHAnsi"/>
          <w:sz w:val="24"/>
          <w:szCs w:val="24"/>
          <w:lang w:eastAsia="en-US"/>
        </w:rPr>
        <w:t xml:space="preserve"> </w:t>
      </w:r>
      <w:r w:rsidRPr="00C945ED">
        <w:rPr>
          <w:rFonts w:eastAsiaTheme="minorHAnsi"/>
          <w:sz w:val="24"/>
          <w:szCs w:val="24"/>
          <w:lang w:eastAsia="en-US"/>
        </w:rPr>
        <w:t>3-х</w:t>
      </w:r>
      <w:r w:rsidR="009D5793" w:rsidRPr="00C945ED">
        <w:rPr>
          <w:rFonts w:eastAsiaTheme="minorHAnsi"/>
          <w:sz w:val="24"/>
          <w:szCs w:val="24"/>
          <w:lang w:eastAsia="en-US"/>
        </w:rPr>
        <w:t xml:space="preserve"> </w:t>
      </w:r>
      <w:r w:rsidRPr="00C945ED">
        <w:rPr>
          <w:rFonts w:eastAsiaTheme="minorHAnsi"/>
          <w:sz w:val="24"/>
          <w:szCs w:val="24"/>
          <w:lang w:eastAsia="en-US"/>
        </w:rPr>
        <w:t>человек.</w:t>
      </w:r>
    </w:p>
    <w:p w:rsidR="00F14EC8" w:rsidRPr="00C945ED" w:rsidRDefault="00F14EC8" w:rsidP="00F14EC8">
      <w:pPr>
        <w:tabs>
          <w:tab w:val="left" w:pos="993"/>
        </w:tabs>
        <w:ind w:firstLine="567"/>
        <w:jc w:val="both"/>
        <w:rPr>
          <w:rFonts w:eastAsiaTheme="minorHAnsi"/>
          <w:sz w:val="24"/>
          <w:szCs w:val="24"/>
          <w:lang w:eastAsia="en-US"/>
        </w:rPr>
      </w:pPr>
      <w:r w:rsidRPr="00C945ED">
        <w:rPr>
          <w:rFonts w:eastAsiaTheme="minorHAnsi"/>
          <w:sz w:val="24"/>
          <w:szCs w:val="24"/>
          <w:lang w:eastAsia="en-US"/>
        </w:rPr>
        <w:t>Таким</w:t>
      </w:r>
      <w:r w:rsidR="009D5793" w:rsidRPr="00C945ED">
        <w:rPr>
          <w:rFonts w:eastAsiaTheme="minorHAnsi"/>
          <w:sz w:val="24"/>
          <w:szCs w:val="24"/>
          <w:lang w:eastAsia="en-US"/>
        </w:rPr>
        <w:t xml:space="preserve"> </w:t>
      </w:r>
      <w:r w:rsidRPr="00C945ED">
        <w:rPr>
          <w:rFonts w:eastAsiaTheme="minorHAnsi"/>
          <w:sz w:val="24"/>
          <w:szCs w:val="24"/>
          <w:lang w:eastAsia="en-US"/>
        </w:rPr>
        <w:t>образом,</w:t>
      </w:r>
      <w:r w:rsidR="009D5793" w:rsidRPr="00C945ED">
        <w:rPr>
          <w:rFonts w:eastAsiaTheme="minorHAnsi"/>
          <w:sz w:val="24"/>
          <w:szCs w:val="24"/>
          <w:lang w:eastAsia="en-US"/>
        </w:rPr>
        <w:t xml:space="preserve"> </w:t>
      </w:r>
      <w:r w:rsidRPr="00C945ED">
        <w:rPr>
          <w:rFonts w:eastAsiaTheme="minorHAnsi"/>
          <w:sz w:val="24"/>
          <w:szCs w:val="24"/>
          <w:lang w:eastAsia="en-US"/>
        </w:rPr>
        <w:t>предоставление</w:t>
      </w:r>
      <w:r w:rsidR="009D5793" w:rsidRPr="00C945ED">
        <w:rPr>
          <w:rFonts w:eastAsiaTheme="minorHAnsi"/>
          <w:sz w:val="24"/>
          <w:szCs w:val="24"/>
          <w:lang w:eastAsia="en-US"/>
        </w:rPr>
        <w:t xml:space="preserve"> </w:t>
      </w:r>
      <w:r w:rsidRPr="00C945ED">
        <w:rPr>
          <w:rFonts w:eastAsiaTheme="minorHAnsi"/>
          <w:sz w:val="24"/>
          <w:szCs w:val="24"/>
          <w:lang w:eastAsia="en-US"/>
        </w:rPr>
        <w:t>указанной</w:t>
      </w:r>
      <w:r w:rsidR="009D5793" w:rsidRPr="00C945ED">
        <w:rPr>
          <w:rFonts w:eastAsiaTheme="minorHAnsi"/>
          <w:sz w:val="24"/>
          <w:szCs w:val="24"/>
          <w:lang w:eastAsia="en-US"/>
        </w:rPr>
        <w:t xml:space="preserve"> </w:t>
      </w:r>
      <w:r w:rsidRPr="00C945ED">
        <w:rPr>
          <w:rFonts w:eastAsiaTheme="minorHAnsi"/>
          <w:sz w:val="24"/>
          <w:szCs w:val="24"/>
          <w:lang w:eastAsia="en-US"/>
        </w:rPr>
        <w:t>выплаты,</w:t>
      </w:r>
      <w:r w:rsidR="009D5793" w:rsidRPr="00C945ED">
        <w:rPr>
          <w:rFonts w:eastAsiaTheme="minorHAnsi"/>
          <w:sz w:val="24"/>
          <w:szCs w:val="24"/>
          <w:lang w:eastAsia="en-US"/>
        </w:rPr>
        <w:t xml:space="preserve"> </w:t>
      </w:r>
      <w:r w:rsidRPr="00C945ED">
        <w:rPr>
          <w:rFonts w:eastAsiaTheme="minorHAnsi"/>
          <w:sz w:val="24"/>
          <w:szCs w:val="24"/>
          <w:lang w:eastAsia="en-US"/>
        </w:rPr>
        <w:t>требует</w:t>
      </w:r>
      <w:r w:rsidR="009D5793" w:rsidRPr="00C945ED">
        <w:rPr>
          <w:rFonts w:eastAsiaTheme="minorHAnsi"/>
          <w:sz w:val="24"/>
          <w:szCs w:val="24"/>
          <w:lang w:eastAsia="en-US"/>
        </w:rPr>
        <w:t xml:space="preserve"> </w:t>
      </w:r>
      <w:r w:rsidRPr="00C945ED">
        <w:rPr>
          <w:rFonts w:eastAsiaTheme="minorHAnsi"/>
          <w:sz w:val="24"/>
          <w:szCs w:val="24"/>
          <w:lang w:eastAsia="en-US"/>
        </w:rPr>
        <w:t>мониторинга</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пересмотра</w:t>
      </w:r>
      <w:r w:rsidR="009D5793" w:rsidRPr="00C945ED">
        <w:rPr>
          <w:rFonts w:eastAsiaTheme="minorHAnsi"/>
          <w:sz w:val="24"/>
          <w:szCs w:val="24"/>
          <w:lang w:eastAsia="en-US"/>
        </w:rPr>
        <w:t xml:space="preserve"> </w:t>
      </w:r>
      <w:r w:rsidRPr="00C945ED">
        <w:rPr>
          <w:rFonts w:eastAsiaTheme="minorHAnsi"/>
          <w:sz w:val="24"/>
          <w:szCs w:val="24"/>
          <w:lang w:eastAsia="en-US"/>
        </w:rPr>
        <w:t>законодательства</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уровне</w:t>
      </w:r>
      <w:r w:rsidR="009D5793" w:rsidRPr="00C945ED">
        <w:rPr>
          <w:rFonts w:eastAsiaTheme="minorHAnsi"/>
          <w:sz w:val="24"/>
          <w:szCs w:val="24"/>
          <w:lang w:eastAsia="en-US"/>
        </w:rPr>
        <w:t xml:space="preserve"> </w:t>
      </w:r>
      <w:r w:rsidRPr="00C945ED">
        <w:rPr>
          <w:rFonts w:eastAsiaTheme="minorHAnsi"/>
          <w:sz w:val="24"/>
          <w:szCs w:val="24"/>
          <w:lang w:eastAsia="en-US"/>
        </w:rPr>
        <w:t>Сахалинской</w:t>
      </w:r>
      <w:r w:rsidR="009D5793" w:rsidRPr="00C945ED">
        <w:rPr>
          <w:rFonts w:eastAsiaTheme="minorHAnsi"/>
          <w:sz w:val="24"/>
          <w:szCs w:val="24"/>
          <w:lang w:eastAsia="en-US"/>
        </w:rPr>
        <w:t xml:space="preserve"> </w:t>
      </w:r>
      <w:r w:rsidRPr="00C945ED">
        <w:rPr>
          <w:rFonts w:eastAsiaTheme="minorHAnsi"/>
          <w:sz w:val="24"/>
          <w:szCs w:val="24"/>
          <w:lang w:eastAsia="en-US"/>
        </w:rPr>
        <w:t>области.</w:t>
      </w:r>
    </w:p>
    <w:p w:rsidR="00F14EC8" w:rsidRPr="00C945ED" w:rsidRDefault="00F14EC8" w:rsidP="00F14EC8">
      <w:pPr>
        <w:pStyle w:val="a3"/>
        <w:numPr>
          <w:ilvl w:val="0"/>
          <w:numId w:val="10"/>
        </w:numPr>
        <w:tabs>
          <w:tab w:val="left" w:pos="993"/>
        </w:tabs>
        <w:ind w:left="0" w:firstLine="567"/>
        <w:jc w:val="both"/>
        <w:rPr>
          <w:rFonts w:eastAsiaTheme="minorHAnsi"/>
          <w:sz w:val="24"/>
          <w:szCs w:val="24"/>
          <w:lang w:eastAsia="en-US"/>
        </w:rPr>
      </w:pPr>
      <w:r w:rsidRPr="00C945ED">
        <w:rPr>
          <w:rFonts w:eastAsiaTheme="minorHAnsi"/>
          <w:sz w:val="24"/>
          <w:szCs w:val="24"/>
          <w:lang w:eastAsia="en-US"/>
        </w:rPr>
        <w:t>При</w:t>
      </w:r>
      <w:r w:rsidR="009D5793" w:rsidRPr="00C945ED">
        <w:rPr>
          <w:rFonts w:eastAsiaTheme="minorHAnsi"/>
          <w:sz w:val="24"/>
          <w:szCs w:val="24"/>
          <w:lang w:eastAsia="en-US"/>
        </w:rPr>
        <w:t xml:space="preserve"> </w:t>
      </w:r>
      <w:r w:rsidRPr="00C945ED">
        <w:rPr>
          <w:rFonts w:eastAsiaTheme="minorHAnsi"/>
          <w:sz w:val="24"/>
          <w:szCs w:val="24"/>
          <w:lang w:eastAsia="en-US"/>
        </w:rPr>
        <w:t>использования</w:t>
      </w:r>
      <w:r w:rsidR="009D5793" w:rsidRPr="00C945ED">
        <w:rPr>
          <w:rFonts w:eastAsiaTheme="minorHAnsi"/>
          <w:sz w:val="24"/>
          <w:szCs w:val="24"/>
          <w:lang w:eastAsia="en-US"/>
        </w:rPr>
        <w:t xml:space="preserve"> </w:t>
      </w:r>
      <w:r w:rsidRPr="00C945ED">
        <w:rPr>
          <w:rFonts w:eastAsiaTheme="minorHAnsi"/>
          <w:sz w:val="24"/>
          <w:szCs w:val="24"/>
          <w:lang w:eastAsia="en-US"/>
        </w:rPr>
        <w:t>субвенции</w:t>
      </w:r>
      <w:r w:rsidR="00992DAC" w:rsidRPr="00C945ED">
        <w:rPr>
          <w:rFonts w:eastAsiaTheme="minorHAnsi"/>
          <w:sz w:val="24"/>
          <w:szCs w:val="24"/>
          <w:lang w:eastAsia="en-US"/>
        </w:rPr>
        <w:t xml:space="preserve">, предусмотренной на </w:t>
      </w:r>
      <w:r w:rsidRPr="00C945ED">
        <w:rPr>
          <w:rFonts w:eastAsiaTheme="minorHAnsi"/>
          <w:sz w:val="24"/>
          <w:szCs w:val="24"/>
          <w:lang w:eastAsia="en-US"/>
        </w:rPr>
        <w:t>выплату</w:t>
      </w:r>
      <w:r w:rsidR="009D5793" w:rsidRPr="00C945ED">
        <w:rPr>
          <w:rFonts w:eastAsiaTheme="minorHAnsi"/>
          <w:sz w:val="24"/>
          <w:szCs w:val="24"/>
          <w:lang w:eastAsia="en-US"/>
        </w:rPr>
        <w:t xml:space="preserve"> </w:t>
      </w:r>
      <w:r w:rsidRPr="00C945ED">
        <w:rPr>
          <w:rFonts w:eastAsiaTheme="minorHAnsi"/>
          <w:sz w:val="24"/>
          <w:szCs w:val="24"/>
          <w:lang w:eastAsia="en-US"/>
        </w:rPr>
        <w:t>денежных</w:t>
      </w:r>
      <w:r w:rsidR="009D5793" w:rsidRPr="00C945ED">
        <w:rPr>
          <w:rFonts w:eastAsiaTheme="minorHAnsi"/>
          <w:sz w:val="24"/>
          <w:szCs w:val="24"/>
          <w:lang w:eastAsia="en-US"/>
        </w:rPr>
        <w:t xml:space="preserve"> </w:t>
      </w:r>
      <w:r w:rsidRPr="00C945ED">
        <w:rPr>
          <w:rFonts w:eastAsiaTheme="minorHAnsi"/>
          <w:sz w:val="24"/>
          <w:szCs w:val="24"/>
          <w:lang w:eastAsia="en-US"/>
        </w:rPr>
        <w:t>средств</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содержание</w:t>
      </w:r>
      <w:r w:rsidR="009D5793" w:rsidRPr="00C945ED">
        <w:rPr>
          <w:rFonts w:eastAsiaTheme="minorHAnsi"/>
          <w:sz w:val="24"/>
          <w:szCs w:val="24"/>
          <w:lang w:eastAsia="en-US"/>
        </w:rPr>
        <w:t xml:space="preserve"> </w:t>
      </w:r>
      <w:r w:rsidRPr="00C945ED">
        <w:rPr>
          <w:rFonts w:eastAsiaTheme="minorHAnsi"/>
          <w:sz w:val="24"/>
          <w:szCs w:val="24"/>
          <w:lang w:eastAsia="en-US"/>
        </w:rPr>
        <w:t>ребенка,</w:t>
      </w:r>
      <w:r w:rsidR="009D5793" w:rsidRPr="00C945ED">
        <w:rPr>
          <w:rFonts w:eastAsiaTheme="minorHAnsi"/>
          <w:sz w:val="24"/>
          <w:szCs w:val="24"/>
          <w:lang w:eastAsia="en-US"/>
        </w:rPr>
        <w:t xml:space="preserve"> </w:t>
      </w:r>
      <w:r w:rsidRPr="00C945ED">
        <w:rPr>
          <w:rFonts w:eastAsiaTheme="minorHAnsi"/>
          <w:sz w:val="24"/>
          <w:szCs w:val="24"/>
          <w:lang w:eastAsia="en-US"/>
        </w:rPr>
        <w:t>находящегося</w:t>
      </w:r>
      <w:r w:rsidR="009D5793" w:rsidRPr="00C945ED">
        <w:rPr>
          <w:rFonts w:eastAsiaTheme="minorHAnsi"/>
          <w:sz w:val="24"/>
          <w:szCs w:val="24"/>
          <w:lang w:eastAsia="en-US"/>
        </w:rPr>
        <w:t xml:space="preserve"> </w:t>
      </w:r>
      <w:r w:rsidRPr="00C945ED">
        <w:rPr>
          <w:rFonts w:eastAsiaTheme="minorHAnsi"/>
          <w:sz w:val="24"/>
          <w:szCs w:val="24"/>
          <w:lang w:eastAsia="en-US"/>
        </w:rPr>
        <w:t>под</w:t>
      </w:r>
      <w:r w:rsidR="009D5793" w:rsidRPr="00C945ED">
        <w:rPr>
          <w:rFonts w:eastAsiaTheme="minorHAnsi"/>
          <w:sz w:val="24"/>
          <w:szCs w:val="24"/>
          <w:lang w:eastAsia="en-US"/>
        </w:rPr>
        <w:t xml:space="preserve"> </w:t>
      </w:r>
      <w:r w:rsidRPr="00C945ED">
        <w:rPr>
          <w:rFonts w:eastAsiaTheme="minorHAnsi"/>
          <w:sz w:val="24"/>
          <w:szCs w:val="24"/>
          <w:lang w:eastAsia="en-US"/>
        </w:rPr>
        <w:t>опекой</w:t>
      </w:r>
      <w:r w:rsidR="009D5793" w:rsidRPr="00C945ED">
        <w:rPr>
          <w:rFonts w:eastAsiaTheme="minorHAnsi"/>
          <w:sz w:val="24"/>
          <w:szCs w:val="24"/>
          <w:lang w:eastAsia="en-US"/>
        </w:rPr>
        <w:t xml:space="preserve"> </w:t>
      </w:r>
      <w:r w:rsidRPr="00C945ED">
        <w:rPr>
          <w:rFonts w:eastAsiaTheme="minorHAnsi"/>
          <w:sz w:val="24"/>
          <w:szCs w:val="24"/>
          <w:lang w:eastAsia="en-US"/>
        </w:rPr>
        <w:t>(попечительством),</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том</w:t>
      </w:r>
      <w:r w:rsidR="009D5793" w:rsidRPr="00C945ED">
        <w:rPr>
          <w:rFonts w:eastAsiaTheme="minorHAnsi"/>
          <w:sz w:val="24"/>
          <w:szCs w:val="24"/>
          <w:lang w:eastAsia="en-US"/>
        </w:rPr>
        <w:t xml:space="preserve"> </w:t>
      </w:r>
      <w:r w:rsidRPr="00C945ED">
        <w:rPr>
          <w:rFonts w:eastAsiaTheme="minorHAnsi"/>
          <w:sz w:val="24"/>
          <w:szCs w:val="24"/>
          <w:lang w:eastAsia="en-US"/>
        </w:rPr>
        <w:t>числе</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приемной</w:t>
      </w:r>
      <w:r w:rsidR="009D5793" w:rsidRPr="00C945ED">
        <w:rPr>
          <w:rFonts w:eastAsiaTheme="minorHAnsi"/>
          <w:sz w:val="24"/>
          <w:szCs w:val="24"/>
          <w:lang w:eastAsia="en-US"/>
        </w:rPr>
        <w:t xml:space="preserve"> </w:t>
      </w:r>
      <w:r w:rsidRPr="00C945ED">
        <w:rPr>
          <w:rFonts w:eastAsiaTheme="minorHAnsi"/>
          <w:sz w:val="24"/>
          <w:szCs w:val="24"/>
          <w:lang w:eastAsia="en-US"/>
        </w:rPr>
        <w:t>семье,</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вознаграждени</w:t>
      </w:r>
      <w:r w:rsidR="00992DAC" w:rsidRPr="00C945ED">
        <w:rPr>
          <w:rFonts w:eastAsiaTheme="minorHAnsi"/>
          <w:sz w:val="24"/>
          <w:szCs w:val="24"/>
          <w:lang w:eastAsia="en-US"/>
        </w:rPr>
        <w:t>я</w:t>
      </w:r>
      <w:r w:rsidR="009D5793" w:rsidRPr="00C945ED">
        <w:rPr>
          <w:rFonts w:eastAsiaTheme="minorHAnsi"/>
          <w:sz w:val="24"/>
          <w:szCs w:val="24"/>
          <w:lang w:eastAsia="en-US"/>
        </w:rPr>
        <w:t xml:space="preserve"> </w:t>
      </w:r>
      <w:r w:rsidRPr="00C945ED">
        <w:rPr>
          <w:rFonts w:eastAsiaTheme="minorHAnsi"/>
          <w:sz w:val="24"/>
          <w:szCs w:val="24"/>
          <w:lang w:eastAsia="en-US"/>
        </w:rPr>
        <w:t>приемным</w:t>
      </w:r>
      <w:r w:rsidR="009D5793" w:rsidRPr="00C945ED">
        <w:rPr>
          <w:rFonts w:eastAsiaTheme="minorHAnsi"/>
          <w:sz w:val="24"/>
          <w:szCs w:val="24"/>
          <w:lang w:eastAsia="en-US"/>
        </w:rPr>
        <w:t xml:space="preserve"> </w:t>
      </w:r>
      <w:r w:rsidRPr="00C945ED">
        <w:rPr>
          <w:rFonts w:eastAsiaTheme="minorHAnsi"/>
          <w:sz w:val="24"/>
          <w:szCs w:val="24"/>
          <w:lang w:eastAsia="en-US"/>
        </w:rPr>
        <w:t>родителям</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части</w:t>
      </w:r>
      <w:r w:rsidR="009D5793" w:rsidRPr="00C945ED">
        <w:rPr>
          <w:rFonts w:eastAsiaTheme="minorHAnsi"/>
          <w:sz w:val="24"/>
          <w:szCs w:val="24"/>
          <w:lang w:eastAsia="en-US"/>
        </w:rPr>
        <w:t xml:space="preserve"> </w:t>
      </w:r>
      <w:r w:rsidRPr="00C945ED">
        <w:rPr>
          <w:rFonts w:eastAsiaTheme="minorHAnsi"/>
          <w:sz w:val="24"/>
          <w:szCs w:val="24"/>
          <w:lang w:eastAsia="en-US"/>
        </w:rPr>
        <w:t>выплаты</w:t>
      </w:r>
      <w:r w:rsidR="009D5793" w:rsidRPr="00C945ED">
        <w:rPr>
          <w:rFonts w:eastAsiaTheme="minorHAnsi"/>
          <w:sz w:val="24"/>
          <w:szCs w:val="24"/>
          <w:lang w:eastAsia="en-US"/>
        </w:rPr>
        <w:t xml:space="preserve"> </w:t>
      </w:r>
      <w:r w:rsidRPr="00C945ED">
        <w:rPr>
          <w:rFonts w:eastAsiaTheme="minorHAnsi"/>
          <w:sz w:val="24"/>
          <w:szCs w:val="24"/>
          <w:lang w:eastAsia="en-US"/>
        </w:rPr>
        <w:t>денежных</w:t>
      </w:r>
      <w:r w:rsidR="009D5793" w:rsidRPr="00C945ED">
        <w:rPr>
          <w:rFonts w:eastAsiaTheme="minorHAnsi"/>
          <w:sz w:val="24"/>
          <w:szCs w:val="24"/>
          <w:lang w:eastAsia="en-US"/>
        </w:rPr>
        <w:t xml:space="preserve"> </w:t>
      </w:r>
      <w:r w:rsidRPr="00C945ED">
        <w:rPr>
          <w:rFonts w:eastAsiaTheme="minorHAnsi"/>
          <w:sz w:val="24"/>
          <w:szCs w:val="24"/>
          <w:lang w:eastAsia="en-US"/>
        </w:rPr>
        <w:t>средств</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вознаграждения</w:t>
      </w:r>
      <w:r w:rsidR="009D5793" w:rsidRPr="00C945ED">
        <w:rPr>
          <w:rFonts w:eastAsiaTheme="minorHAnsi"/>
          <w:sz w:val="24"/>
          <w:szCs w:val="24"/>
          <w:lang w:eastAsia="en-US"/>
        </w:rPr>
        <w:t xml:space="preserve"> </w:t>
      </w:r>
      <w:r w:rsidRPr="00C945ED">
        <w:rPr>
          <w:rFonts w:eastAsiaTheme="minorHAnsi"/>
          <w:sz w:val="24"/>
          <w:szCs w:val="24"/>
          <w:lang w:eastAsia="en-US"/>
        </w:rPr>
        <w:t>приемным</w:t>
      </w:r>
      <w:r w:rsidR="009D5793" w:rsidRPr="00C945ED">
        <w:rPr>
          <w:rFonts w:eastAsiaTheme="minorHAnsi"/>
          <w:sz w:val="24"/>
          <w:szCs w:val="24"/>
          <w:lang w:eastAsia="en-US"/>
        </w:rPr>
        <w:t xml:space="preserve"> </w:t>
      </w:r>
      <w:r w:rsidRPr="00C945ED">
        <w:rPr>
          <w:rFonts w:eastAsiaTheme="minorHAnsi"/>
          <w:sz w:val="24"/>
          <w:szCs w:val="24"/>
          <w:lang w:eastAsia="en-US"/>
        </w:rPr>
        <w:t>родителям)</w:t>
      </w:r>
      <w:r w:rsidR="00992DAC"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силу</w:t>
      </w:r>
      <w:r w:rsidR="009D5793" w:rsidRPr="00C945ED">
        <w:rPr>
          <w:rFonts w:eastAsiaTheme="minorHAnsi"/>
          <w:sz w:val="24"/>
          <w:szCs w:val="24"/>
          <w:lang w:eastAsia="en-US"/>
        </w:rPr>
        <w:t xml:space="preserve"> </w:t>
      </w:r>
      <w:r w:rsidRPr="00C945ED">
        <w:rPr>
          <w:rFonts w:eastAsiaTheme="minorHAnsi"/>
          <w:sz w:val="24"/>
          <w:szCs w:val="24"/>
          <w:lang w:eastAsia="en-US"/>
        </w:rPr>
        <w:t>ст.34</w:t>
      </w:r>
      <w:r w:rsidR="009D5793" w:rsidRPr="00C945ED">
        <w:rPr>
          <w:rFonts w:eastAsiaTheme="minorHAnsi"/>
          <w:sz w:val="24"/>
          <w:szCs w:val="24"/>
          <w:lang w:eastAsia="en-US"/>
        </w:rPr>
        <w:t xml:space="preserve"> </w:t>
      </w:r>
      <w:r w:rsidRPr="00C945ED">
        <w:rPr>
          <w:rFonts w:eastAsiaTheme="minorHAnsi"/>
          <w:sz w:val="24"/>
          <w:szCs w:val="24"/>
          <w:lang w:eastAsia="en-US"/>
        </w:rPr>
        <w:t>БК</w:t>
      </w:r>
      <w:r w:rsidR="009D5793" w:rsidRPr="00C945ED">
        <w:rPr>
          <w:rFonts w:eastAsiaTheme="minorHAnsi"/>
          <w:sz w:val="24"/>
          <w:szCs w:val="24"/>
          <w:lang w:eastAsia="en-US"/>
        </w:rPr>
        <w:t xml:space="preserve"> </w:t>
      </w:r>
      <w:r w:rsidRPr="00C945ED">
        <w:rPr>
          <w:rFonts w:eastAsiaTheme="minorHAnsi"/>
          <w:sz w:val="24"/>
          <w:szCs w:val="24"/>
          <w:lang w:eastAsia="en-US"/>
        </w:rPr>
        <w:t>РФ</w:t>
      </w:r>
      <w:r w:rsidR="009D5793" w:rsidRPr="00C945ED">
        <w:rPr>
          <w:rFonts w:eastAsiaTheme="minorHAnsi"/>
          <w:sz w:val="24"/>
          <w:szCs w:val="24"/>
          <w:lang w:eastAsia="en-US"/>
        </w:rPr>
        <w:t xml:space="preserve"> </w:t>
      </w:r>
      <w:r w:rsidRPr="00C945ED">
        <w:rPr>
          <w:rFonts w:eastAsiaTheme="minorHAnsi"/>
          <w:sz w:val="24"/>
          <w:szCs w:val="24"/>
          <w:lang w:eastAsia="en-US"/>
        </w:rPr>
        <w:t>не</w:t>
      </w:r>
      <w:r w:rsidR="009D5793" w:rsidRPr="00C945ED">
        <w:rPr>
          <w:rFonts w:eastAsiaTheme="minorHAnsi"/>
          <w:sz w:val="24"/>
          <w:szCs w:val="24"/>
          <w:lang w:eastAsia="en-US"/>
        </w:rPr>
        <w:t xml:space="preserve"> </w:t>
      </w:r>
      <w:r w:rsidRPr="00C945ED">
        <w:rPr>
          <w:rFonts w:eastAsiaTheme="minorHAnsi"/>
          <w:sz w:val="24"/>
          <w:szCs w:val="24"/>
          <w:lang w:eastAsia="en-US"/>
        </w:rPr>
        <w:t>обеспечена</w:t>
      </w:r>
      <w:r w:rsidR="009D5793" w:rsidRPr="00C945ED">
        <w:rPr>
          <w:rFonts w:eastAsiaTheme="minorHAnsi"/>
          <w:sz w:val="24"/>
          <w:szCs w:val="24"/>
          <w:lang w:eastAsia="en-US"/>
        </w:rPr>
        <w:t xml:space="preserve"> </w:t>
      </w:r>
      <w:r w:rsidRPr="00C945ED">
        <w:rPr>
          <w:rFonts w:eastAsiaTheme="minorHAnsi"/>
          <w:sz w:val="24"/>
          <w:szCs w:val="24"/>
          <w:lang w:eastAsia="en-US"/>
        </w:rPr>
        <w:t>результативность</w:t>
      </w:r>
      <w:r w:rsidR="009D5793" w:rsidRPr="00C945ED">
        <w:rPr>
          <w:rFonts w:eastAsiaTheme="minorHAnsi"/>
          <w:sz w:val="24"/>
          <w:szCs w:val="24"/>
          <w:lang w:eastAsia="en-US"/>
        </w:rPr>
        <w:t xml:space="preserve"> </w:t>
      </w:r>
      <w:r w:rsidRPr="00C945ED">
        <w:rPr>
          <w:rFonts w:eastAsiaTheme="minorHAnsi"/>
          <w:sz w:val="24"/>
          <w:szCs w:val="24"/>
          <w:lang w:eastAsia="en-US"/>
        </w:rPr>
        <w:t>использования</w:t>
      </w:r>
      <w:r w:rsidR="009D5793" w:rsidRPr="00C945ED">
        <w:rPr>
          <w:rFonts w:eastAsiaTheme="minorHAnsi"/>
          <w:sz w:val="24"/>
          <w:szCs w:val="24"/>
          <w:lang w:eastAsia="en-US"/>
        </w:rPr>
        <w:t xml:space="preserve"> </w:t>
      </w:r>
      <w:r w:rsidRPr="00C945ED">
        <w:rPr>
          <w:rFonts w:eastAsiaTheme="minorHAnsi"/>
          <w:sz w:val="24"/>
          <w:szCs w:val="24"/>
          <w:lang w:eastAsia="en-US"/>
        </w:rPr>
        <w:t>субвенции</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сумме</w:t>
      </w:r>
      <w:r w:rsidR="009D5793" w:rsidRPr="00C945ED">
        <w:rPr>
          <w:rFonts w:eastAsiaTheme="minorHAnsi"/>
          <w:sz w:val="24"/>
          <w:szCs w:val="24"/>
          <w:lang w:eastAsia="en-US"/>
        </w:rPr>
        <w:t xml:space="preserve"> </w:t>
      </w:r>
      <w:r w:rsidR="005954C9" w:rsidRPr="00C945ED">
        <w:rPr>
          <w:rFonts w:eastAsiaTheme="minorHAnsi"/>
          <w:sz w:val="24"/>
          <w:szCs w:val="24"/>
          <w:lang w:eastAsia="en-US"/>
        </w:rPr>
        <w:t>5,</w:t>
      </w:r>
      <w:r w:rsidRPr="00C945ED">
        <w:rPr>
          <w:rFonts w:eastAsiaTheme="minorHAnsi"/>
          <w:sz w:val="24"/>
          <w:szCs w:val="24"/>
          <w:lang w:eastAsia="en-US"/>
        </w:rPr>
        <w:t>5</w:t>
      </w:r>
      <w:r w:rsidR="009D5793" w:rsidRPr="00C945ED">
        <w:rPr>
          <w:rFonts w:eastAsiaTheme="minorHAnsi"/>
          <w:sz w:val="24"/>
          <w:szCs w:val="24"/>
          <w:lang w:eastAsia="en-US"/>
        </w:rPr>
        <w:t xml:space="preserve"> </w:t>
      </w:r>
      <w:r w:rsidRPr="00C945ED">
        <w:rPr>
          <w:rFonts w:eastAsiaTheme="minorHAnsi"/>
          <w:sz w:val="24"/>
          <w:szCs w:val="24"/>
          <w:lang w:eastAsia="en-US"/>
        </w:rPr>
        <w:t>тыс.рублей,</w:t>
      </w:r>
      <w:r w:rsidR="009D5793" w:rsidRPr="00C945ED">
        <w:rPr>
          <w:rFonts w:eastAsiaTheme="minorHAnsi"/>
          <w:sz w:val="24"/>
          <w:szCs w:val="24"/>
          <w:lang w:eastAsia="en-US"/>
        </w:rPr>
        <w:t xml:space="preserve"> </w:t>
      </w:r>
      <w:r w:rsidR="00225BBF" w:rsidRPr="00C945ED">
        <w:rPr>
          <w:rFonts w:eastAsiaTheme="minorHAnsi"/>
          <w:sz w:val="24"/>
          <w:szCs w:val="24"/>
          <w:lang w:eastAsia="en-US"/>
        </w:rPr>
        <w:t>выразившаяся в</w:t>
      </w:r>
      <w:r w:rsidR="009D5793" w:rsidRPr="00C945ED">
        <w:rPr>
          <w:rFonts w:eastAsiaTheme="minorHAnsi"/>
          <w:sz w:val="24"/>
          <w:szCs w:val="24"/>
          <w:lang w:eastAsia="en-US"/>
        </w:rPr>
        <w:t xml:space="preserve"> </w:t>
      </w:r>
      <w:r w:rsidRPr="00C945ED">
        <w:rPr>
          <w:rFonts w:eastAsiaTheme="minorHAnsi"/>
          <w:sz w:val="24"/>
          <w:szCs w:val="24"/>
          <w:lang w:eastAsia="en-US"/>
        </w:rPr>
        <w:t>непогашенных</w:t>
      </w:r>
      <w:r w:rsidR="009D5793" w:rsidRPr="00C945ED">
        <w:rPr>
          <w:rFonts w:eastAsiaTheme="minorHAnsi"/>
          <w:sz w:val="24"/>
          <w:szCs w:val="24"/>
          <w:lang w:eastAsia="en-US"/>
        </w:rPr>
        <w:t xml:space="preserve"> </w:t>
      </w:r>
      <w:r w:rsidRPr="00C945ED">
        <w:rPr>
          <w:rFonts w:eastAsiaTheme="minorHAnsi"/>
          <w:sz w:val="24"/>
          <w:szCs w:val="24"/>
          <w:lang w:eastAsia="en-US"/>
        </w:rPr>
        <w:t>обязательств</w:t>
      </w:r>
      <w:r w:rsidR="009D5793" w:rsidRPr="00C945ED">
        <w:rPr>
          <w:rFonts w:eastAsiaTheme="minorHAnsi"/>
          <w:sz w:val="24"/>
          <w:szCs w:val="24"/>
          <w:lang w:eastAsia="en-US"/>
        </w:rPr>
        <w:t xml:space="preserve"> </w:t>
      </w:r>
      <w:r w:rsidRPr="00C945ED">
        <w:rPr>
          <w:rFonts w:eastAsiaTheme="minorHAnsi"/>
          <w:sz w:val="24"/>
          <w:szCs w:val="24"/>
          <w:lang w:eastAsia="en-US"/>
        </w:rPr>
        <w:t>при</w:t>
      </w:r>
      <w:r w:rsidR="009D5793" w:rsidRPr="00C945ED">
        <w:rPr>
          <w:rFonts w:eastAsiaTheme="minorHAnsi"/>
          <w:sz w:val="24"/>
          <w:szCs w:val="24"/>
          <w:lang w:eastAsia="en-US"/>
        </w:rPr>
        <w:t xml:space="preserve"> </w:t>
      </w:r>
      <w:r w:rsidRPr="00C945ED">
        <w:rPr>
          <w:rFonts w:eastAsiaTheme="minorHAnsi"/>
          <w:sz w:val="24"/>
          <w:szCs w:val="24"/>
          <w:lang w:eastAsia="en-US"/>
        </w:rPr>
        <w:t>наличии</w:t>
      </w:r>
      <w:r w:rsidR="009D5793" w:rsidRPr="00C945ED">
        <w:rPr>
          <w:rFonts w:eastAsiaTheme="minorHAnsi"/>
          <w:sz w:val="24"/>
          <w:szCs w:val="24"/>
          <w:lang w:eastAsia="en-US"/>
        </w:rPr>
        <w:t xml:space="preserve"> </w:t>
      </w:r>
      <w:r w:rsidRPr="00C945ED">
        <w:rPr>
          <w:rFonts w:eastAsiaTheme="minorHAnsi"/>
          <w:sz w:val="24"/>
          <w:szCs w:val="24"/>
          <w:lang w:eastAsia="en-US"/>
        </w:rPr>
        <w:t>средств</w:t>
      </w:r>
      <w:r w:rsidR="009D5793" w:rsidRPr="00C945ED">
        <w:rPr>
          <w:rFonts w:eastAsiaTheme="minorHAnsi"/>
          <w:sz w:val="24"/>
          <w:szCs w:val="24"/>
          <w:lang w:eastAsia="en-US"/>
        </w:rPr>
        <w:t xml:space="preserve"> </w:t>
      </w:r>
      <w:r w:rsidRPr="00C945ED">
        <w:rPr>
          <w:rFonts w:eastAsiaTheme="minorHAnsi"/>
          <w:sz w:val="24"/>
          <w:szCs w:val="24"/>
          <w:lang w:eastAsia="en-US"/>
        </w:rPr>
        <w:t>на</w:t>
      </w:r>
      <w:r w:rsidR="009D5793" w:rsidRPr="00C945ED">
        <w:rPr>
          <w:rFonts w:eastAsiaTheme="minorHAnsi"/>
          <w:sz w:val="24"/>
          <w:szCs w:val="24"/>
          <w:lang w:eastAsia="en-US"/>
        </w:rPr>
        <w:t xml:space="preserve"> </w:t>
      </w:r>
      <w:r w:rsidRPr="00C945ED">
        <w:rPr>
          <w:rFonts w:eastAsiaTheme="minorHAnsi"/>
          <w:sz w:val="24"/>
          <w:szCs w:val="24"/>
          <w:lang w:eastAsia="en-US"/>
        </w:rPr>
        <w:t>лицевом</w:t>
      </w:r>
      <w:r w:rsidR="009D5793" w:rsidRPr="00C945ED">
        <w:rPr>
          <w:rFonts w:eastAsiaTheme="minorHAnsi"/>
          <w:sz w:val="24"/>
          <w:szCs w:val="24"/>
          <w:lang w:eastAsia="en-US"/>
        </w:rPr>
        <w:t xml:space="preserve"> </w:t>
      </w:r>
      <w:r w:rsidRPr="00C945ED">
        <w:rPr>
          <w:rFonts w:eastAsiaTheme="minorHAnsi"/>
          <w:sz w:val="24"/>
          <w:szCs w:val="24"/>
          <w:lang w:eastAsia="en-US"/>
        </w:rPr>
        <w:t>счете.</w:t>
      </w:r>
      <w:r w:rsidR="009D5793" w:rsidRPr="00C945ED">
        <w:rPr>
          <w:rFonts w:eastAsiaTheme="minorHAnsi"/>
          <w:sz w:val="24"/>
          <w:szCs w:val="24"/>
          <w:lang w:eastAsia="en-US"/>
        </w:rPr>
        <w:t xml:space="preserve"> </w:t>
      </w:r>
      <w:r w:rsidRPr="00C945ED">
        <w:rPr>
          <w:rFonts w:eastAsiaTheme="minorHAnsi"/>
          <w:sz w:val="24"/>
          <w:szCs w:val="24"/>
          <w:lang w:eastAsia="en-US"/>
        </w:rPr>
        <w:t>Нарушение</w:t>
      </w:r>
      <w:r w:rsidR="009D5793" w:rsidRPr="00C945ED">
        <w:rPr>
          <w:rFonts w:eastAsiaTheme="minorHAnsi"/>
          <w:sz w:val="24"/>
          <w:szCs w:val="24"/>
          <w:lang w:eastAsia="en-US"/>
        </w:rPr>
        <w:t xml:space="preserve"> </w:t>
      </w:r>
      <w:r w:rsidRPr="00C945ED">
        <w:rPr>
          <w:rFonts w:eastAsiaTheme="minorHAnsi"/>
          <w:sz w:val="24"/>
          <w:szCs w:val="24"/>
          <w:lang w:eastAsia="en-US"/>
        </w:rPr>
        <w:t>допущено</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результате</w:t>
      </w:r>
      <w:r w:rsidR="009D5793" w:rsidRPr="00C945ED">
        <w:rPr>
          <w:rFonts w:eastAsiaTheme="minorHAnsi"/>
          <w:sz w:val="24"/>
          <w:szCs w:val="24"/>
          <w:lang w:eastAsia="en-US"/>
        </w:rPr>
        <w:t xml:space="preserve"> </w:t>
      </w:r>
      <w:r w:rsidRPr="00C945ED">
        <w:rPr>
          <w:rFonts w:eastAsiaTheme="minorHAnsi"/>
          <w:sz w:val="24"/>
          <w:szCs w:val="24"/>
          <w:lang w:eastAsia="en-US"/>
        </w:rPr>
        <w:t>несогласованных</w:t>
      </w:r>
      <w:r w:rsidR="009D5793" w:rsidRPr="00C945ED">
        <w:rPr>
          <w:rFonts w:eastAsiaTheme="minorHAnsi"/>
          <w:sz w:val="24"/>
          <w:szCs w:val="24"/>
          <w:lang w:eastAsia="en-US"/>
        </w:rPr>
        <w:t xml:space="preserve"> </w:t>
      </w:r>
      <w:r w:rsidRPr="00C945ED">
        <w:rPr>
          <w:rFonts w:eastAsiaTheme="minorHAnsi"/>
          <w:sz w:val="24"/>
          <w:szCs w:val="24"/>
          <w:lang w:eastAsia="en-US"/>
        </w:rPr>
        <w:t>действий</w:t>
      </w:r>
      <w:r w:rsidR="009D5793" w:rsidRPr="00C945ED">
        <w:rPr>
          <w:rFonts w:eastAsiaTheme="minorHAnsi"/>
          <w:sz w:val="24"/>
          <w:szCs w:val="24"/>
          <w:lang w:eastAsia="en-US"/>
        </w:rPr>
        <w:t xml:space="preserve"> </w:t>
      </w:r>
      <w:r w:rsidRPr="00C945ED">
        <w:rPr>
          <w:rFonts w:eastAsiaTheme="minorHAnsi"/>
          <w:sz w:val="24"/>
          <w:szCs w:val="24"/>
          <w:lang w:eastAsia="en-US"/>
        </w:rPr>
        <w:t>финансового</w:t>
      </w:r>
      <w:r w:rsidR="009D5793" w:rsidRPr="00C945ED">
        <w:rPr>
          <w:rFonts w:eastAsiaTheme="minorHAnsi"/>
          <w:sz w:val="24"/>
          <w:szCs w:val="24"/>
          <w:lang w:eastAsia="en-US"/>
        </w:rPr>
        <w:t xml:space="preserve"> </w:t>
      </w:r>
      <w:r w:rsidRPr="00C945ED">
        <w:rPr>
          <w:rFonts w:eastAsiaTheme="minorHAnsi"/>
          <w:sz w:val="24"/>
          <w:szCs w:val="24"/>
          <w:lang w:eastAsia="en-US"/>
        </w:rPr>
        <w:t>управления</w:t>
      </w:r>
      <w:r w:rsidR="009D5793" w:rsidRPr="00C945ED">
        <w:rPr>
          <w:rFonts w:eastAsiaTheme="minorHAnsi"/>
          <w:sz w:val="24"/>
          <w:szCs w:val="24"/>
          <w:lang w:eastAsia="en-US"/>
        </w:rPr>
        <w:t xml:space="preserve"> </w:t>
      </w:r>
      <w:r w:rsidRPr="00C945ED">
        <w:rPr>
          <w:rFonts w:eastAsiaTheme="minorHAnsi"/>
          <w:sz w:val="24"/>
          <w:szCs w:val="24"/>
          <w:lang w:eastAsia="en-US"/>
        </w:rPr>
        <w:t>ГО</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управления</w:t>
      </w:r>
      <w:r w:rsidR="009D5793" w:rsidRPr="00C945ED">
        <w:rPr>
          <w:rFonts w:eastAsiaTheme="minorHAnsi"/>
          <w:sz w:val="24"/>
          <w:szCs w:val="24"/>
          <w:lang w:eastAsia="en-US"/>
        </w:rPr>
        <w:t xml:space="preserve"> </w:t>
      </w:r>
      <w:r w:rsidRPr="00C945ED">
        <w:rPr>
          <w:rFonts w:eastAsiaTheme="minorHAnsi"/>
          <w:sz w:val="24"/>
          <w:szCs w:val="24"/>
          <w:lang w:eastAsia="en-US"/>
        </w:rPr>
        <w:t>образования</w:t>
      </w:r>
      <w:r w:rsidR="009D5793" w:rsidRPr="00C945ED">
        <w:rPr>
          <w:rFonts w:eastAsiaTheme="minorHAnsi"/>
          <w:sz w:val="24"/>
          <w:szCs w:val="24"/>
          <w:lang w:eastAsia="en-US"/>
        </w:rPr>
        <w:t xml:space="preserve"> </w:t>
      </w:r>
      <w:r w:rsidRPr="00C945ED">
        <w:rPr>
          <w:rFonts w:eastAsiaTheme="minorHAnsi"/>
          <w:sz w:val="24"/>
          <w:szCs w:val="24"/>
          <w:lang w:eastAsia="en-US"/>
        </w:rPr>
        <w:t>ГО</w:t>
      </w:r>
      <w:r w:rsidR="009D5793" w:rsidRPr="00C945ED">
        <w:rPr>
          <w:rFonts w:eastAsiaTheme="minorHAnsi"/>
          <w:sz w:val="24"/>
          <w:szCs w:val="24"/>
          <w:lang w:eastAsia="en-US"/>
        </w:rPr>
        <w:t xml:space="preserve"> </w:t>
      </w:r>
      <w:r w:rsidRPr="00C945ED">
        <w:rPr>
          <w:rFonts w:eastAsiaTheme="minorHAnsi"/>
          <w:sz w:val="24"/>
          <w:szCs w:val="24"/>
          <w:lang w:eastAsia="en-US"/>
        </w:rPr>
        <w:t>по</w:t>
      </w:r>
      <w:r w:rsidR="009D5793" w:rsidRPr="00C945ED">
        <w:rPr>
          <w:rFonts w:eastAsiaTheme="minorHAnsi"/>
          <w:sz w:val="24"/>
          <w:szCs w:val="24"/>
          <w:lang w:eastAsia="en-US"/>
        </w:rPr>
        <w:t xml:space="preserve"> </w:t>
      </w:r>
      <w:r w:rsidRPr="00C945ED">
        <w:rPr>
          <w:rFonts w:eastAsiaTheme="minorHAnsi"/>
          <w:sz w:val="24"/>
          <w:szCs w:val="24"/>
          <w:lang w:eastAsia="en-US"/>
        </w:rPr>
        <w:t>финансированию</w:t>
      </w:r>
      <w:r w:rsidR="009D5793" w:rsidRPr="00C945ED">
        <w:rPr>
          <w:rFonts w:eastAsiaTheme="minorHAnsi"/>
          <w:sz w:val="24"/>
          <w:szCs w:val="24"/>
          <w:lang w:eastAsia="en-US"/>
        </w:rPr>
        <w:t xml:space="preserve"> </w:t>
      </w:r>
      <w:r w:rsidRPr="00C945ED">
        <w:rPr>
          <w:rFonts w:eastAsiaTheme="minorHAnsi"/>
          <w:sz w:val="24"/>
          <w:szCs w:val="24"/>
          <w:lang w:eastAsia="en-US"/>
        </w:rPr>
        <w:t>указанных</w:t>
      </w:r>
      <w:r w:rsidR="009D5793" w:rsidRPr="00C945ED">
        <w:rPr>
          <w:rFonts w:eastAsiaTheme="minorHAnsi"/>
          <w:sz w:val="24"/>
          <w:szCs w:val="24"/>
          <w:lang w:eastAsia="en-US"/>
        </w:rPr>
        <w:t xml:space="preserve"> </w:t>
      </w:r>
      <w:r w:rsidRPr="00C945ED">
        <w:rPr>
          <w:rFonts w:eastAsiaTheme="minorHAnsi"/>
          <w:sz w:val="24"/>
          <w:szCs w:val="24"/>
          <w:lang w:eastAsia="en-US"/>
        </w:rPr>
        <w:t>расходов,</w:t>
      </w:r>
      <w:r w:rsidR="009D5793" w:rsidRPr="00C945ED">
        <w:rPr>
          <w:rFonts w:eastAsiaTheme="minorHAnsi"/>
          <w:sz w:val="24"/>
          <w:szCs w:val="24"/>
          <w:lang w:eastAsia="en-US"/>
        </w:rPr>
        <w:t xml:space="preserve"> </w:t>
      </w:r>
      <w:r w:rsidRPr="00C945ED">
        <w:rPr>
          <w:rFonts w:eastAsiaTheme="minorHAnsi"/>
          <w:sz w:val="24"/>
          <w:szCs w:val="24"/>
          <w:lang w:eastAsia="en-US"/>
        </w:rPr>
        <w:t>которые</w:t>
      </w:r>
      <w:r w:rsidR="009D5793" w:rsidRPr="00C945ED">
        <w:rPr>
          <w:rFonts w:eastAsiaTheme="minorHAnsi"/>
          <w:sz w:val="24"/>
          <w:szCs w:val="24"/>
          <w:lang w:eastAsia="en-US"/>
        </w:rPr>
        <w:t xml:space="preserve"> </w:t>
      </w:r>
      <w:r w:rsidRPr="00C945ED">
        <w:rPr>
          <w:rFonts w:eastAsiaTheme="minorHAnsi"/>
          <w:sz w:val="24"/>
          <w:szCs w:val="24"/>
          <w:lang w:eastAsia="en-US"/>
        </w:rPr>
        <w:t>также</w:t>
      </w:r>
      <w:r w:rsidR="009D5793" w:rsidRPr="00C945ED">
        <w:rPr>
          <w:rFonts w:eastAsiaTheme="minorHAnsi"/>
          <w:sz w:val="24"/>
          <w:szCs w:val="24"/>
          <w:lang w:eastAsia="en-US"/>
        </w:rPr>
        <w:t xml:space="preserve"> </w:t>
      </w:r>
      <w:r w:rsidRPr="00C945ED">
        <w:rPr>
          <w:rFonts w:eastAsiaTheme="minorHAnsi"/>
          <w:sz w:val="24"/>
          <w:szCs w:val="24"/>
          <w:lang w:eastAsia="en-US"/>
        </w:rPr>
        <w:t>повлекли</w:t>
      </w:r>
      <w:r w:rsidR="009D5793" w:rsidRPr="00C945ED">
        <w:rPr>
          <w:rFonts w:eastAsiaTheme="minorHAnsi"/>
          <w:sz w:val="24"/>
          <w:szCs w:val="24"/>
          <w:lang w:eastAsia="en-US"/>
        </w:rPr>
        <w:t xml:space="preserve"> </w:t>
      </w:r>
      <w:r w:rsidRPr="00C945ED">
        <w:rPr>
          <w:rFonts w:eastAsiaTheme="minorHAnsi"/>
          <w:sz w:val="24"/>
          <w:szCs w:val="24"/>
          <w:lang w:eastAsia="en-US"/>
        </w:rPr>
        <w:t>искажение</w:t>
      </w:r>
      <w:r w:rsidR="009D5793" w:rsidRPr="00C945ED">
        <w:rPr>
          <w:rFonts w:eastAsiaTheme="minorHAnsi"/>
          <w:sz w:val="24"/>
          <w:szCs w:val="24"/>
          <w:lang w:eastAsia="en-US"/>
        </w:rPr>
        <w:t xml:space="preserve"> </w:t>
      </w:r>
      <w:r w:rsidRPr="00C945ED">
        <w:rPr>
          <w:rFonts w:eastAsiaTheme="minorHAnsi"/>
          <w:sz w:val="24"/>
          <w:szCs w:val="24"/>
          <w:lang w:eastAsia="en-US"/>
        </w:rPr>
        <w:t>данных</w:t>
      </w:r>
      <w:r w:rsidR="009D5793" w:rsidRPr="00C945ED">
        <w:rPr>
          <w:rFonts w:eastAsiaTheme="minorHAnsi"/>
          <w:sz w:val="24"/>
          <w:szCs w:val="24"/>
          <w:lang w:eastAsia="en-US"/>
        </w:rPr>
        <w:t xml:space="preserve"> </w:t>
      </w:r>
      <w:r w:rsidRPr="00C945ED">
        <w:rPr>
          <w:rFonts w:eastAsiaTheme="minorHAnsi"/>
          <w:sz w:val="24"/>
          <w:szCs w:val="24"/>
          <w:lang w:eastAsia="en-US"/>
        </w:rPr>
        <w:t>бухгалтерской</w:t>
      </w:r>
      <w:r w:rsidR="009D5793" w:rsidRPr="00C945ED">
        <w:rPr>
          <w:rFonts w:eastAsiaTheme="minorHAnsi"/>
          <w:sz w:val="24"/>
          <w:szCs w:val="24"/>
          <w:lang w:eastAsia="en-US"/>
        </w:rPr>
        <w:t xml:space="preserve"> </w:t>
      </w:r>
      <w:r w:rsidRPr="00C945ED">
        <w:rPr>
          <w:rFonts w:eastAsiaTheme="minorHAnsi"/>
          <w:sz w:val="24"/>
          <w:szCs w:val="24"/>
          <w:lang w:eastAsia="en-US"/>
        </w:rPr>
        <w:t>отчетности.</w:t>
      </w:r>
    </w:p>
    <w:p w:rsidR="00F14EC8" w:rsidRPr="00C945ED" w:rsidRDefault="00F14EC8" w:rsidP="00F14EC8">
      <w:pPr>
        <w:tabs>
          <w:tab w:val="left" w:pos="993"/>
        </w:tabs>
        <w:ind w:firstLine="567"/>
        <w:jc w:val="both"/>
        <w:rPr>
          <w:rFonts w:eastAsiaTheme="minorHAnsi"/>
          <w:sz w:val="24"/>
          <w:szCs w:val="24"/>
          <w:lang w:eastAsia="en-US"/>
        </w:rPr>
      </w:pPr>
      <w:r w:rsidRPr="00C945ED">
        <w:rPr>
          <w:rFonts w:eastAsiaTheme="minorHAnsi"/>
          <w:sz w:val="24"/>
          <w:szCs w:val="24"/>
          <w:lang w:eastAsia="en-US"/>
        </w:rPr>
        <w:t>Проверкой</w:t>
      </w:r>
      <w:r w:rsidR="009D5793" w:rsidRPr="00C945ED">
        <w:rPr>
          <w:rFonts w:eastAsiaTheme="minorHAnsi"/>
          <w:sz w:val="24"/>
          <w:szCs w:val="24"/>
          <w:lang w:eastAsia="en-US"/>
        </w:rPr>
        <w:t xml:space="preserve"> </w:t>
      </w:r>
      <w:r w:rsidRPr="00C945ED">
        <w:rPr>
          <w:rFonts w:eastAsiaTheme="minorHAnsi"/>
          <w:sz w:val="24"/>
          <w:szCs w:val="24"/>
          <w:lang w:eastAsia="en-US"/>
        </w:rPr>
        <w:t>установлены</w:t>
      </w:r>
      <w:r w:rsidR="009D5793" w:rsidRPr="00C945ED">
        <w:rPr>
          <w:rFonts w:eastAsiaTheme="minorHAnsi"/>
          <w:sz w:val="24"/>
          <w:szCs w:val="24"/>
          <w:lang w:eastAsia="en-US"/>
        </w:rPr>
        <w:t xml:space="preserve"> </w:t>
      </w:r>
      <w:r w:rsidRPr="00C945ED">
        <w:rPr>
          <w:rFonts w:eastAsiaTheme="minorHAnsi"/>
          <w:sz w:val="24"/>
          <w:szCs w:val="24"/>
          <w:lang w:eastAsia="en-US"/>
        </w:rPr>
        <w:t>случаи</w:t>
      </w:r>
      <w:r w:rsidR="009D5793" w:rsidRPr="00C945ED">
        <w:rPr>
          <w:rFonts w:eastAsiaTheme="minorHAnsi"/>
          <w:sz w:val="24"/>
          <w:szCs w:val="24"/>
          <w:lang w:eastAsia="en-US"/>
        </w:rPr>
        <w:t xml:space="preserve"> </w:t>
      </w:r>
      <w:r w:rsidRPr="00C945ED">
        <w:rPr>
          <w:rFonts w:eastAsiaTheme="minorHAnsi"/>
          <w:sz w:val="24"/>
          <w:szCs w:val="24"/>
          <w:lang w:eastAsia="en-US"/>
        </w:rPr>
        <w:t>нарушения</w:t>
      </w:r>
      <w:r w:rsidR="009D5793" w:rsidRPr="00C945ED">
        <w:rPr>
          <w:rFonts w:eastAsiaTheme="minorHAnsi"/>
          <w:sz w:val="24"/>
          <w:szCs w:val="24"/>
          <w:lang w:eastAsia="en-US"/>
        </w:rPr>
        <w:t xml:space="preserve"> </w:t>
      </w:r>
      <w:r w:rsidRPr="00C945ED">
        <w:rPr>
          <w:rFonts w:eastAsiaTheme="minorHAnsi"/>
          <w:sz w:val="24"/>
          <w:szCs w:val="24"/>
          <w:lang w:eastAsia="en-US"/>
        </w:rPr>
        <w:t>Закона</w:t>
      </w:r>
      <w:r w:rsidR="009D5793" w:rsidRPr="00C945ED">
        <w:rPr>
          <w:rFonts w:eastAsiaTheme="minorHAnsi"/>
          <w:sz w:val="24"/>
          <w:szCs w:val="24"/>
          <w:lang w:eastAsia="en-US"/>
        </w:rPr>
        <w:t xml:space="preserve"> </w:t>
      </w:r>
      <w:r w:rsidRPr="00C945ED">
        <w:rPr>
          <w:rFonts w:eastAsiaTheme="minorHAnsi"/>
          <w:sz w:val="24"/>
          <w:szCs w:val="24"/>
          <w:lang w:eastAsia="en-US"/>
        </w:rPr>
        <w:t>Сахалинской</w:t>
      </w:r>
      <w:r w:rsidR="009D5793" w:rsidRPr="00C945ED">
        <w:rPr>
          <w:rFonts w:eastAsiaTheme="minorHAnsi"/>
          <w:sz w:val="24"/>
          <w:szCs w:val="24"/>
          <w:lang w:eastAsia="en-US"/>
        </w:rPr>
        <w:t xml:space="preserve"> </w:t>
      </w:r>
      <w:r w:rsidRPr="00C945ED">
        <w:rPr>
          <w:rFonts w:eastAsiaTheme="minorHAnsi"/>
          <w:sz w:val="24"/>
          <w:szCs w:val="24"/>
          <w:lang w:eastAsia="en-US"/>
        </w:rPr>
        <w:t>области</w:t>
      </w:r>
      <w:r w:rsidR="009D5793" w:rsidRPr="00C945ED">
        <w:rPr>
          <w:rFonts w:eastAsiaTheme="minorHAnsi"/>
          <w:sz w:val="24"/>
          <w:szCs w:val="24"/>
          <w:lang w:eastAsia="en-US"/>
        </w:rPr>
        <w:t xml:space="preserve"> </w:t>
      </w:r>
      <w:r w:rsidRPr="00C945ED">
        <w:rPr>
          <w:rFonts w:eastAsiaTheme="minorHAnsi"/>
          <w:sz w:val="24"/>
          <w:szCs w:val="24"/>
          <w:lang w:eastAsia="en-US"/>
        </w:rPr>
        <w:t>от</w:t>
      </w:r>
      <w:r w:rsidR="009D5793" w:rsidRPr="00C945ED">
        <w:rPr>
          <w:rFonts w:eastAsiaTheme="minorHAnsi"/>
          <w:sz w:val="24"/>
          <w:szCs w:val="24"/>
          <w:lang w:eastAsia="en-US"/>
        </w:rPr>
        <w:t xml:space="preserve"> </w:t>
      </w:r>
      <w:r w:rsidRPr="00C945ED">
        <w:rPr>
          <w:rFonts w:eastAsiaTheme="minorHAnsi"/>
          <w:sz w:val="24"/>
          <w:szCs w:val="24"/>
          <w:lang w:eastAsia="en-US"/>
        </w:rPr>
        <w:t>08.12.2010</w:t>
      </w:r>
      <w:r w:rsidR="009D5793" w:rsidRPr="00C945ED">
        <w:rPr>
          <w:rFonts w:eastAsiaTheme="minorHAnsi"/>
          <w:sz w:val="24"/>
          <w:szCs w:val="24"/>
          <w:lang w:eastAsia="en-US"/>
        </w:rPr>
        <w:t xml:space="preserve"> </w:t>
      </w:r>
      <w:r w:rsidRPr="00C945ED">
        <w:rPr>
          <w:rFonts w:eastAsiaTheme="minorHAnsi"/>
          <w:sz w:val="24"/>
          <w:szCs w:val="24"/>
          <w:lang w:eastAsia="en-US"/>
        </w:rPr>
        <w:t>№115-ЗО</w:t>
      </w:r>
      <w:r w:rsidR="009D5793" w:rsidRPr="00C945ED">
        <w:rPr>
          <w:rFonts w:eastAsiaTheme="minorHAnsi"/>
          <w:sz w:val="24"/>
          <w:szCs w:val="24"/>
          <w:lang w:eastAsia="en-US"/>
        </w:rPr>
        <w:t xml:space="preserve"> </w:t>
      </w:r>
      <w:r w:rsidRPr="00C945ED">
        <w:rPr>
          <w:rFonts w:eastAsiaTheme="minorHAnsi"/>
          <w:sz w:val="24"/>
          <w:szCs w:val="24"/>
          <w:lang w:eastAsia="en-US"/>
        </w:rPr>
        <w:t>«О</w:t>
      </w:r>
      <w:r w:rsidR="009D5793" w:rsidRPr="00C945ED">
        <w:rPr>
          <w:rFonts w:eastAsiaTheme="minorHAnsi"/>
          <w:sz w:val="24"/>
          <w:szCs w:val="24"/>
          <w:lang w:eastAsia="en-US"/>
        </w:rPr>
        <w:t xml:space="preserve"> </w:t>
      </w:r>
      <w:r w:rsidRPr="00C945ED">
        <w:rPr>
          <w:rFonts w:eastAsiaTheme="minorHAnsi"/>
          <w:sz w:val="24"/>
          <w:szCs w:val="24"/>
          <w:lang w:eastAsia="en-US"/>
        </w:rPr>
        <w:t>дополнительных</w:t>
      </w:r>
      <w:r w:rsidR="009D5793" w:rsidRPr="00C945ED">
        <w:rPr>
          <w:rFonts w:eastAsiaTheme="minorHAnsi"/>
          <w:sz w:val="24"/>
          <w:szCs w:val="24"/>
          <w:lang w:eastAsia="en-US"/>
        </w:rPr>
        <w:t xml:space="preserve"> </w:t>
      </w:r>
      <w:r w:rsidRPr="00C945ED">
        <w:rPr>
          <w:rFonts w:eastAsiaTheme="minorHAnsi"/>
          <w:sz w:val="24"/>
          <w:szCs w:val="24"/>
          <w:lang w:eastAsia="en-US"/>
        </w:rPr>
        <w:t>гарантиях</w:t>
      </w:r>
      <w:r w:rsidR="009D5793" w:rsidRPr="00C945ED">
        <w:rPr>
          <w:rFonts w:eastAsiaTheme="minorHAnsi"/>
          <w:sz w:val="24"/>
          <w:szCs w:val="24"/>
          <w:lang w:eastAsia="en-US"/>
        </w:rPr>
        <w:t xml:space="preserve"> </w:t>
      </w:r>
      <w:r w:rsidRPr="00C945ED">
        <w:rPr>
          <w:rFonts w:eastAsiaTheme="minorHAnsi"/>
          <w:sz w:val="24"/>
          <w:szCs w:val="24"/>
          <w:lang w:eastAsia="en-US"/>
        </w:rPr>
        <w:t>по</w:t>
      </w:r>
      <w:r w:rsidR="009D5793" w:rsidRPr="00C945ED">
        <w:rPr>
          <w:rFonts w:eastAsiaTheme="minorHAnsi"/>
          <w:sz w:val="24"/>
          <w:szCs w:val="24"/>
          <w:lang w:eastAsia="en-US"/>
        </w:rPr>
        <w:t xml:space="preserve"> </w:t>
      </w:r>
      <w:r w:rsidRPr="00C945ED">
        <w:rPr>
          <w:rFonts w:eastAsiaTheme="minorHAnsi"/>
          <w:sz w:val="24"/>
          <w:szCs w:val="24"/>
          <w:lang w:eastAsia="en-US"/>
        </w:rPr>
        <w:t>социальной</w:t>
      </w:r>
      <w:r w:rsidR="009D5793" w:rsidRPr="00C945ED">
        <w:rPr>
          <w:rFonts w:eastAsiaTheme="minorHAnsi"/>
          <w:sz w:val="24"/>
          <w:szCs w:val="24"/>
          <w:lang w:eastAsia="en-US"/>
        </w:rPr>
        <w:t xml:space="preserve"> </w:t>
      </w:r>
      <w:r w:rsidRPr="00C945ED">
        <w:rPr>
          <w:rFonts w:eastAsiaTheme="minorHAnsi"/>
          <w:sz w:val="24"/>
          <w:szCs w:val="24"/>
          <w:lang w:eastAsia="en-US"/>
        </w:rPr>
        <w:t>поддержке</w:t>
      </w:r>
      <w:r w:rsidR="009D5793" w:rsidRPr="00C945ED">
        <w:rPr>
          <w:rFonts w:eastAsiaTheme="minorHAnsi"/>
          <w:sz w:val="24"/>
          <w:szCs w:val="24"/>
          <w:lang w:eastAsia="en-US"/>
        </w:rPr>
        <w:t xml:space="preserve"> </w:t>
      </w:r>
      <w:r w:rsidRPr="00C945ED">
        <w:rPr>
          <w:rFonts w:eastAsiaTheme="minorHAnsi"/>
          <w:sz w:val="24"/>
          <w:szCs w:val="24"/>
          <w:lang w:eastAsia="en-US"/>
        </w:rPr>
        <w:t>детей</w:t>
      </w:r>
      <w:r w:rsidR="009D5793" w:rsidRPr="00C945ED">
        <w:rPr>
          <w:rFonts w:eastAsiaTheme="minorHAnsi"/>
          <w:sz w:val="24"/>
          <w:szCs w:val="24"/>
          <w:lang w:eastAsia="en-US"/>
        </w:rPr>
        <w:t xml:space="preserve"> </w:t>
      </w:r>
      <w:r w:rsidRPr="00C945ED">
        <w:rPr>
          <w:rFonts w:eastAsiaTheme="minorHAnsi"/>
          <w:sz w:val="24"/>
          <w:szCs w:val="24"/>
          <w:lang w:eastAsia="en-US"/>
        </w:rPr>
        <w:t>сирот</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детей,</w:t>
      </w:r>
      <w:r w:rsidR="009D5793" w:rsidRPr="00C945ED">
        <w:rPr>
          <w:rFonts w:eastAsiaTheme="minorHAnsi"/>
          <w:sz w:val="24"/>
          <w:szCs w:val="24"/>
          <w:lang w:eastAsia="en-US"/>
        </w:rPr>
        <w:t xml:space="preserve"> </w:t>
      </w:r>
      <w:r w:rsidRPr="00C945ED">
        <w:rPr>
          <w:rFonts w:eastAsiaTheme="minorHAnsi"/>
          <w:sz w:val="24"/>
          <w:szCs w:val="24"/>
          <w:lang w:eastAsia="en-US"/>
        </w:rPr>
        <w:t>оставшихся</w:t>
      </w:r>
      <w:r w:rsidR="009D5793" w:rsidRPr="00C945ED">
        <w:rPr>
          <w:rFonts w:eastAsiaTheme="minorHAnsi"/>
          <w:sz w:val="24"/>
          <w:szCs w:val="24"/>
          <w:lang w:eastAsia="en-US"/>
        </w:rPr>
        <w:t xml:space="preserve"> </w:t>
      </w:r>
      <w:r w:rsidRPr="00C945ED">
        <w:rPr>
          <w:rFonts w:eastAsiaTheme="minorHAnsi"/>
          <w:sz w:val="24"/>
          <w:szCs w:val="24"/>
          <w:lang w:eastAsia="en-US"/>
        </w:rPr>
        <w:t>без</w:t>
      </w:r>
      <w:r w:rsidR="009D5793" w:rsidRPr="00C945ED">
        <w:rPr>
          <w:rFonts w:eastAsiaTheme="minorHAnsi"/>
          <w:sz w:val="24"/>
          <w:szCs w:val="24"/>
          <w:lang w:eastAsia="en-US"/>
        </w:rPr>
        <w:t xml:space="preserve"> </w:t>
      </w:r>
      <w:r w:rsidRPr="00C945ED">
        <w:rPr>
          <w:rFonts w:eastAsiaTheme="minorHAnsi"/>
          <w:sz w:val="24"/>
          <w:szCs w:val="24"/>
          <w:lang w:eastAsia="en-US"/>
        </w:rPr>
        <w:t>попечения</w:t>
      </w:r>
      <w:r w:rsidR="009D5793" w:rsidRPr="00C945ED">
        <w:rPr>
          <w:rFonts w:eastAsiaTheme="minorHAnsi"/>
          <w:sz w:val="24"/>
          <w:szCs w:val="24"/>
          <w:lang w:eastAsia="en-US"/>
        </w:rPr>
        <w:t xml:space="preserve"> </w:t>
      </w:r>
      <w:r w:rsidRPr="00C945ED">
        <w:rPr>
          <w:rFonts w:eastAsiaTheme="minorHAnsi"/>
          <w:sz w:val="24"/>
          <w:szCs w:val="24"/>
          <w:lang w:eastAsia="en-US"/>
        </w:rPr>
        <w:t>родителей,</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Сахалинской</w:t>
      </w:r>
      <w:r w:rsidR="009D5793" w:rsidRPr="00C945ED">
        <w:rPr>
          <w:rFonts w:eastAsiaTheme="minorHAnsi"/>
          <w:sz w:val="24"/>
          <w:szCs w:val="24"/>
          <w:lang w:eastAsia="en-US"/>
        </w:rPr>
        <w:t xml:space="preserve"> </w:t>
      </w:r>
      <w:r w:rsidRPr="00C945ED">
        <w:rPr>
          <w:rFonts w:eastAsiaTheme="minorHAnsi"/>
          <w:sz w:val="24"/>
          <w:szCs w:val="24"/>
          <w:lang w:eastAsia="en-US"/>
        </w:rPr>
        <w:t>области»</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части</w:t>
      </w:r>
      <w:r w:rsidR="009D5793" w:rsidRPr="00C945ED">
        <w:rPr>
          <w:rFonts w:eastAsiaTheme="minorHAnsi"/>
          <w:sz w:val="24"/>
          <w:szCs w:val="24"/>
          <w:lang w:eastAsia="en-US"/>
        </w:rPr>
        <w:t xml:space="preserve"> </w:t>
      </w:r>
      <w:r w:rsidRPr="00C945ED">
        <w:rPr>
          <w:rFonts w:eastAsiaTheme="minorHAnsi"/>
          <w:sz w:val="24"/>
          <w:szCs w:val="24"/>
          <w:lang w:eastAsia="en-US"/>
        </w:rPr>
        <w:t>комплектации</w:t>
      </w:r>
      <w:r w:rsidR="009D5793" w:rsidRPr="00C945ED">
        <w:rPr>
          <w:rFonts w:eastAsiaTheme="minorHAnsi"/>
          <w:sz w:val="24"/>
          <w:szCs w:val="24"/>
          <w:lang w:eastAsia="en-US"/>
        </w:rPr>
        <w:t xml:space="preserve"> </w:t>
      </w:r>
      <w:r w:rsidRPr="00C945ED">
        <w:rPr>
          <w:rFonts w:eastAsiaTheme="minorHAnsi"/>
          <w:sz w:val="24"/>
          <w:szCs w:val="24"/>
          <w:lang w:eastAsia="en-US"/>
        </w:rPr>
        <w:t>принятых</w:t>
      </w:r>
      <w:r w:rsidR="009D5793" w:rsidRPr="00C945ED">
        <w:rPr>
          <w:rFonts w:eastAsiaTheme="minorHAnsi"/>
          <w:sz w:val="24"/>
          <w:szCs w:val="24"/>
          <w:lang w:eastAsia="en-US"/>
        </w:rPr>
        <w:t xml:space="preserve"> </w:t>
      </w:r>
      <w:r w:rsidRPr="00C945ED">
        <w:rPr>
          <w:rFonts w:eastAsiaTheme="minorHAnsi"/>
          <w:sz w:val="24"/>
          <w:szCs w:val="24"/>
          <w:lang w:eastAsia="en-US"/>
        </w:rPr>
        <w:t>документов</w:t>
      </w:r>
      <w:r w:rsidR="009D5793" w:rsidRPr="00C945ED">
        <w:rPr>
          <w:rFonts w:eastAsiaTheme="minorHAnsi"/>
          <w:sz w:val="24"/>
          <w:szCs w:val="24"/>
          <w:lang w:eastAsia="en-US"/>
        </w:rPr>
        <w:t xml:space="preserve"> </w:t>
      </w:r>
      <w:r w:rsidRPr="00C945ED">
        <w:rPr>
          <w:rFonts w:eastAsiaTheme="minorHAnsi"/>
          <w:sz w:val="24"/>
          <w:szCs w:val="24"/>
          <w:lang w:eastAsia="en-US"/>
        </w:rPr>
        <w:t>и</w:t>
      </w:r>
      <w:r w:rsidR="009D5793" w:rsidRPr="00C945ED">
        <w:rPr>
          <w:rFonts w:eastAsiaTheme="minorHAnsi"/>
          <w:sz w:val="24"/>
          <w:szCs w:val="24"/>
          <w:lang w:eastAsia="en-US"/>
        </w:rPr>
        <w:t xml:space="preserve"> </w:t>
      </w:r>
      <w:r w:rsidRPr="00C945ED">
        <w:rPr>
          <w:rFonts w:eastAsiaTheme="minorHAnsi"/>
          <w:sz w:val="24"/>
          <w:szCs w:val="24"/>
          <w:lang w:eastAsia="en-US"/>
        </w:rPr>
        <w:t>недоплаты</w:t>
      </w:r>
      <w:r w:rsidR="009D5793" w:rsidRPr="00C945ED">
        <w:rPr>
          <w:rFonts w:eastAsiaTheme="minorHAnsi"/>
          <w:sz w:val="24"/>
          <w:szCs w:val="24"/>
          <w:lang w:eastAsia="en-US"/>
        </w:rPr>
        <w:t xml:space="preserve"> </w:t>
      </w:r>
      <w:r w:rsidRPr="00C945ED">
        <w:rPr>
          <w:rFonts w:eastAsiaTheme="minorHAnsi"/>
          <w:sz w:val="24"/>
          <w:szCs w:val="24"/>
          <w:lang w:eastAsia="en-US"/>
        </w:rPr>
        <w:t>денежных</w:t>
      </w:r>
      <w:r w:rsidR="009D5793" w:rsidRPr="00C945ED">
        <w:rPr>
          <w:rFonts w:eastAsiaTheme="minorHAnsi"/>
          <w:sz w:val="24"/>
          <w:szCs w:val="24"/>
          <w:lang w:eastAsia="en-US"/>
        </w:rPr>
        <w:t xml:space="preserve"> </w:t>
      </w:r>
      <w:r w:rsidRPr="00C945ED">
        <w:rPr>
          <w:rFonts w:eastAsiaTheme="minorHAnsi"/>
          <w:sz w:val="24"/>
          <w:szCs w:val="24"/>
          <w:lang w:eastAsia="en-US"/>
        </w:rPr>
        <w:t>средств</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сумме</w:t>
      </w:r>
      <w:r w:rsidR="009D5793" w:rsidRPr="00C945ED">
        <w:rPr>
          <w:rFonts w:eastAsiaTheme="minorHAnsi"/>
          <w:sz w:val="24"/>
          <w:szCs w:val="24"/>
          <w:lang w:eastAsia="en-US"/>
        </w:rPr>
        <w:t xml:space="preserve"> </w:t>
      </w:r>
      <w:r w:rsidRPr="00C945ED">
        <w:rPr>
          <w:rFonts w:eastAsiaTheme="minorHAnsi"/>
          <w:sz w:val="24"/>
          <w:szCs w:val="24"/>
          <w:lang w:eastAsia="en-US"/>
        </w:rPr>
        <w:t>11,3</w:t>
      </w:r>
      <w:r w:rsidR="009D5793" w:rsidRPr="00C945ED">
        <w:rPr>
          <w:rFonts w:eastAsiaTheme="minorHAnsi"/>
          <w:sz w:val="24"/>
          <w:szCs w:val="24"/>
          <w:lang w:eastAsia="en-US"/>
        </w:rPr>
        <w:t xml:space="preserve"> </w:t>
      </w:r>
      <w:r w:rsidRPr="00C945ED">
        <w:rPr>
          <w:rFonts w:eastAsiaTheme="minorHAnsi"/>
          <w:sz w:val="24"/>
          <w:szCs w:val="24"/>
          <w:lang w:eastAsia="en-US"/>
        </w:rPr>
        <w:t>тыс.рублей</w:t>
      </w:r>
      <w:r w:rsidR="009D5793" w:rsidRPr="00C945ED">
        <w:rPr>
          <w:rFonts w:eastAsiaTheme="minorHAnsi"/>
          <w:sz w:val="24"/>
          <w:szCs w:val="24"/>
          <w:lang w:eastAsia="en-US"/>
        </w:rPr>
        <w:t xml:space="preserve"> </w:t>
      </w:r>
      <w:r w:rsidRPr="00C945ED">
        <w:rPr>
          <w:rFonts w:eastAsiaTheme="minorHAnsi"/>
          <w:sz w:val="24"/>
          <w:szCs w:val="24"/>
          <w:lang w:eastAsia="en-US"/>
        </w:rPr>
        <w:t>(устранено</w:t>
      </w:r>
      <w:r w:rsidR="009D5793" w:rsidRPr="00C945ED">
        <w:rPr>
          <w:rFonts w:eastAsiaTheme="minorHAnsi"/>
          <w:sz w:val="24"/>
          <w:szCs w:val="24"/>
          <w:lang w:eastAsia="en-US"/>
        </w:rPr>
        <w:t xml:space="preserve"> </w:t>
      </w:r>
      <w:r w:rsidRPr="00C945ED">
        <w:rPr>
          <w:rFonts w:eastAsiaTheme="minorHAnsi"/>
          <w:sz w:val="24"/>
          <w:szCs w:val="24"/>
          <w:lang w:eastAsia="en-US"/>
        </w:rPr>
        <w:t>в</w:t>
      </w:r>
      <w:r w:rsidR="009D5793" w:rsidRPr="00C945ED">
        <w:rPr>
          <w:rFonts w:eastAsiaTheme="minorHAnsi"/>
          <w:sz w:val="24"/>
          <w:szCs w:val="24"/>
          <w:lang w:eastAsia="en-US"/>
        </w:rPr>
        <w:t xml:space="preserve"> </w:t>
      </w:r>
      <w:r w:rsidRPr="00C945ED">
        <w:rPr>
          <w:rFonts w:eastAsiaTheme="minorHAnsi"/>
          <w:sz w:val="24"/>
          <w:szCs w:val="24"/>
          <w:lang w:eastAsia="en-US"/>
        </w:rPr>
        <w:t>ходе</w:t>
      </w:r>
      <w:r w:rsidR="009D5793" w:rsidRPr="00C945ED">
        <w:rPr>
          <w:rFonts w:eastAsiaTheme="minorHAnsi"/>
          <w:sz w:val="24"/>
          <w:szCs w:val="24"/>
          <w:lang w:eastAsia="en-US"/>
        </w:rPr>
        <w:t xml:space="preserve"> </w:t>
      </w:r>
      <w:r w:rsidRPr="00C945ED">
        <w:rPr>
          <w:rFonts w:eastAsiaTheme="minorHAnsi"/>
          <w:sz w:val="24"/>
          <w:szCs w:val="24"/>
          <w:lang w:eastAsia="en-US"/>
        </w:rPr>
        <w:t>проверки).</w:t>
      </w:r>
    </w:p>
    <w:p w:rsidR="00454603" w:rsidRPr="00C945ED" w:rsidRDefault="00454603" w:rsidP="00F14EC8">
      <w:pPr>
        <w:tabs>
          <w:tab w:val="left" w:pos="993"/>
        </w:tabs>
        <w:ind w:firstLine="567"/>
        <w:jc w:val="both"/>
        <w:rPr>
          <w:rFonts w:eastAsiaTheme="minorHAnsi"/>
          <w:b/>
          <w:i/>
          <w:sz w:val="24"/>
          <w:szCs w:val="24"/>
          <w:lang w:eastAsia="en-US"/>
        </w:rPr>
      </w:pPr>
    </w:p>
    <w:p w:rsidR="00154FA5" w:rsidRPr="00C945ED" w:rsidRDefault="00154FA5" w:rsidP="00154FA5">
      <w:pPr>
        <w:pStyle w:val="a3"/>
        <w:tabs>
          <w:tab w:val="left" w:pos="993"/>
        </w:tabs>
        <w:ind w:left="390"/>
        <w:jc w:val="both"/>
        <w:rPr>
          <w:rFonts w:eastAsiaTheme="minorHAnsi"/>
          <w:sz w:val="24"/>
          <w:szCs w:val="24"/>
          <w:lang w:eastAsia="en-US"/>
        </w:rPr>
      </w:pPr>
      <w:r w:rsidRPr="00C945ED">
        <w:rPr>
          <w:rFonts w:eastAsiaTheme="minorHAnsi"/>
          <w:b/>
          <w:i/>
          <w:sz w:val="24"/>
          <w:szCs w:val="24"/>
          <w:lang w:eastAsia="en-US"/>
        </w:rPr>
        <w:t>11.</w:t>
      </w:r>
      <w:r w:rsidR="009D5793" w:rsidRPr="00C945ED">
        <w:rPr>
          <w:rFonts w:eastAsiaTheme="minorHAnsi"/>
          <w:b/>
          <w:i/>
          <w:sz w:val="24"/>
          <w:szCs w:val="24"/>
          <w:lang w:eastAsia="en-US"/>
        </w:rPr>
        <w:t xml:space="preserve"> </w:t>
      </w:r>
      <w:r w:rsidRPr="00C945ED">
        <w:rPr>
          <w:rFonts w:eastAsiaTheme="minorHAnsi"/>
          <w:b/>
          <w:i/>
          <w:sz w:val="24"/>
          <w:szCs w:val="24"/>
          <w:lang w:eastAsia="en-US"/>
        </w:rPr>
        <w:t>Предложения:</w:t>
      </w:r>
      <w:r w:rsidR="009D5793" w:rsidRPr="00C945ED">
        <w:rPr>
          <w:rFonts w:eastAsiaTheme="minorHAnsi"/>
          <w:sz w:val="24"/>
          <w:szCs w:val="24"/>
          <w:lang w:eastAsia="en-US"/>
        </w:rPr>
        <w:t xml:space="preserve"> </w:t>
      </w:r>
      <w:r w:rsidRPr="00C945ED">
        <w:rPr>
          <w:rFonts w:eastAsiaTheme="minorHAnsi"/>
          <w:sz w:val="24"/>
          <w:szCs w:val="24"/>
          <w:lang w:eastAsia="en-US"/>
        </w:rPr>
        <w:t>по</w:t>
      </w:r>
      <w:r w:rsidR="009D5793" w:rsidRPr="00C945ED">
        <w:rPr>
          <w:rFonts w:eastAsiaTheme="minorHAnsi"/>
          <w:sz w:val="24"/>
          <w:szCs w:val="24"/>
          <w:lang w:eastAsia="en-US"/>
        </w:rPr>
        <w:t xml:space="preserve"> </w:t>
      </w:r>
      <w:r w:rsidRPr="00C945ED">
        <w:rPr>
          <w:rFonts w:eastAsiaTheme="minorHAnsi"/>
          <w:sz w:val="24"/>
          <w:szCs w:val="24"/>
          <w:lang w:eastAsia="en-US"/>
        </w:rPr>
        <w:t>итогам</w:t>
      </w:r>
      <w:r w:rsidR="009D5793" w:rsidRPr="00C945ED">
        <w:rPr>
          <w:rFonts w:eastAsiaTheme="minorHAnsi"/>
          <w:sz w:val="24"/>
          <w:szCs w:val="24"/>
          <w:lang w:eastAsia="en-US"/>
        </w:rPr>
        <w:t xml:space="preserve"> </w:t>
      </w:r>
      <w:r w:rsidRPr="00C945ED">
        <w:rPr>
          <w:rFonts w:eastAsiaTheme="minorHAnsi"/>
          <w:sz w:val="24"/>
          <w:szCs w:val="24"/>
          <w:lang w:eastAsia="en-US"/>
        </w:rPr>
        <w:t>контрольного</w:t>
      </w:r>
      <w:r w:rsidR="009D5793" w:rsidRPr="00C945ED">
        <w:rPr>
          <w:rFonts w:eastAsiaTheme="minorHAnsi"/>
          <w:sz w:val="24"/>
          <w:szCs w:val="24"/>
          <w:lang w:eastAsia="en-US"/>
        </w:rPr>
        <w:t xml:space="preserve"> </w:t>
      </w:r>
      <w:r w:rsidRPr="00C945ED">
        <w:rPr>
          <w:rFonts w:eastAsiaTheme="minorHAnsi"/>
          <w:sz w:val="24"/>
          <w:szCs w:val="24"/>
          <w:lang w:eastAsia="en-US"/>
        </w:rPr>
        <w:t>мероприятия</w:t>
      </w:r>
      <w:r w:rsidR="009D5793" w:rsidRPr="00C945ED">
        <w:rPr>
          <w:rFonts w:eastAsiaTheme="minorHAnsi"/>
          <w:sz w:val="24"/>
          <w:szCs w:val="24"/>
          <w:lang w:eastAsia="en-US"/>
        </w:rPr>
        <w:t xml:space="preserve"> </w:t>
      </w:r>
      <w:r w:rsidRPr="00C945ED">
        <w:rPr>
          <w:rFonts w:eastAsiaTheme="minorHAnsi"/>
          <w:sz w:val="24"/>
          <w:szCs w:val="24"/>
          <w:lang w:eastAsia="en-US"/>
        </w:rPr>
        <w:t>направить</w:t>
      </w:r>
      <w:r w:rsidR="009D5793" w:rsidRPr="00C945ED">
        <w:rPr>
          <w:rFonts w:eastAsiaTheme="minorHAnsi"/>
          <w:sz w:val="24"/>
          <w:szCs w:val="24"/>
          <w:lang w:eastAsia="en-US"/>
        </w:rPr>
        <w:t xml:space="preserve"> </w:t>
      </w:r>
      <w:r w:rsidR="001C0BDF" w:rsidRPr="00C945ED">
        <w:rPr>
          <w:rFonts w:eastAsiaTheme="minorHAnsi"/>
          <w:sz w:val="24"/>
          <w:szCs w:val="24"/>
          <w:lang w:eastAsia="en-US"/>
        </w:rPr>
        <w:t>в</w:t>
      </w:r>
      <w:r w:rsidR="009D5793" w:rsidRPr="00C945ED">
        <w:rPr>
          <w:rFonts w:eastAsiaTheme="minorHAnsi"/>
          <w:sz w:val="24"/>
          <w:szCs w:val="24"/>
          <w:lang w:eastAsia="en-US"/>
        </w:rPr>
        <w:t xml:space="preserve"> </w:t>
      </w:r>
      <w:r w:rsidR="001C0BDF" w:rsidRPr="00C945ED">
        <w:rPr>
          <w:rFonts w:eastAsiaTheme="minorHAnsi"/>
          <w:sz w:val="24"/>
          <w:szCs w:val="24"/>
          <w:lang w:eastAsia="en-US"/>
        </w:rPr>
        <w:t>адрес:</w:t>
      </w:r>
    </w:p>
    <w:p w:rsidR="00154FA5" w:rsidRPr="00C945ED" w:rsidRDefault="00154FA5" w:rsidP="001C0BDF">
      <w:pPr>
        <w:pStyle w:val="a3"/>
        <w:tabs>
          <w:tab w:val="left" w:pos="993"/>
        </w:tabs>
        <w:ind w:left="0" w:firstLine="567"/>
        <w:jc w:val="both"/>
        <w:rPr>
          <w:rFonts w:eastAsiaTheme="minorHAnsi"/>
          <w:sz w:val="24"/>
          <w:szCs w:val="24"/>
          <w:lang w:eastAsia="en-US"/>
        </w:rPr>
      </w:pP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муниципального</w:t>
      </w:r>
      <w:r w:rsidR="009D5793" w:rsidRPr="00C945ED">
        <w:rPr>
          <w:rFonts w:eastAsiaTheme="minorHAnsi"/>
          <w:sz w:val="24"/>
          <w:szCs w:val="24"/>
          <w:lang w:eastAsia="en-US"/>
        </w:rPr>
        <w:t xml:space="preserve"> </w:t>
      </w:r>
      <w:r w:rsidRPr="00C945ED">
        <w:rPr>
          <w:rFonts w:eastAsiaTheme="minorHAnsi"/>
          <w:sz w:val="24"/>
          <w:szCs w:val="24"/>
          <w:lang w:eastAsia="en-US"/>
        </w:rPr>
        <w:t>образования</w:t>
      </w:r>
      <w:r w:rsidR="009D5793" w:rsidRPr="00C945ED">
        <w:rPr>
          <w:rFonts w:eastAsiaTheme="minorHAnsi"/>
          <w:sz w:val="24"/>
          <w:szCs w:val="24"/>
          <w:lang w:eastAsia="en-US"/>
        </w:rPr>
        <w:t xml:space="preserve"> </w:t>
      </w:r>
      <w:r w:rsidRPr="00C945ED">
        <w:rPr>
          <w:rFonts w:eastAsiaTheme="minorHAnsi"/>
          <w:sz w:val="24"/>
          <w:szCs w:val="24"/>
          <w:lang w:eastAsia="en-US"/>
        </w:rPr>
        <w:t>городской</w:t>
      </w:r>
      <w:r w:rsidR="009D5793" w:rsidRPr="00C945ED">
        <w:rPr>
          <w:rFonts w:eastAsiaTheme="minorHAnsi"/>
          <w:sz w:val="24"/>
          <w:szCs w:val="24"/>
          <w:lang w:eastAsia="en-US"/>
        </w:rPr>
        <w:t xml:space="preserve"> </w:t>
      </w:r>
      <w:r w:rsidRPr="00C945ED">
        <w:rPr>
          <w:rFonts w:eastAsiaTheme="minorHAnsi"/>
          <w:sz w:val="24"/>
          <w:szCs w:val="24"/>
          <w:lang w:eastAsia="en-US"/>
        </w:rPr>
        <w:t>округ</w:t>
      </w:r>
      <w:r w:rsidR="009D5793" w:rsidRPr="00C945ED">
        <w:rPr>
          <w:rFonts w:eastAsiaTheme="minorHAnsi"/>
          <w:sz w:val="24"/>
          <w:szCs w:val="24"/>
          <w:lang w:eastAsia="en-US"/>
        </w:rPr>
        <w:t xml:space="preserve"> </w:t>
      </w:r>
      <w:r w:rsidRPr="00C945ED">
        <w:rPr>
          <w:rFonts w:eastAsiaTheme="minorHAnsi"/>
          <w:sz w:val="24"/>
          <w:szCs w:val="24"/>
          <w:lang w:eastAsia="en-US"/>
        </w:rPr>
        <w:t>«Долинский»</w:t>
      </w:r>
      <w:r w:rsidR="009D5793" w:rsidRPr="00C945ED">
        <w:rPr>
          <w:rFonts w:eastAsiaTheme="minorHAnsi"/>
          <w:sz w:val="24"/>
          <w:szCs w:val="24"/>
          <w:lang w:eastAsia="en-US"/>
        </w:rPr>
        <w:t xml:space="preserve"> </w:t>
      </w:r>
      <w:r w:rsidRPr="00C945ED">
        <w:rPr>
          <w:rFonts w:eastAsiaTheme="minorHAnsi"/>
          <w:sz w:val="24"/>
          <w:szCs w:val="24"/>
          <w:lang w:eastAsia="en-US"/>
        </w:rPr>
        <w:t>-</w:t>
      </w:r>
      <w:r w:rsidR="009D5793" w:rsidRPr="00C945ED">
        <w:rPr>
          <w:rFonts w:eastAsiaTheme="minorHAnsi"/>
          <w:sz w:val="24"/>
          <w:szCs w:val="24"/>
          <w:lang w:eastAsia="en-US"/>
        </w:rPr>
        <w:t xml:space="preserve"> </w:t>
      </w:r>
      <w:r w:rsidRPr="00C945ED">
        <w:rPr>
          <w:rFonts w:eastAsiaTheme="minorHAnsi"/>
          <w:sz w:val="24"/>
          <w:szCs w:val="24"/>
          <w:lang w:eastAsia="en-US"/>
        </w:rPr>
        <w:t>представление</w:t>
      </w:r>
      <w:r w:rsidR="009D5793" w:rsidRPr="00C945ED">
        <w:rPr>
          <w:rFonts w:eastAsiaTheme="minorHAnsi"/>
          <w:sz w:val="24"/>
          <w:szCs w:val="24"/>
          <w:lang w:eastAsia="en-US"/>
        </w:rPr>
        <w:t xml:space="preserve"> </w:t>
      </w:r>
      <w:r w:rsidRPr="00C945ED">
        <w:rPr>
          <w:rFonts w:eastAsiaTheme="minorHAnsi"/>
          <w:sz w:val="24"/>
          <w:szCs w:val="24"/>
          <w:lang w:eastAsia="en-US"/>
        </w:rPr>
        <w:t>об</w:t>
      </w:r>
      <w:r w:rsidR="009D5793" w:rsidRPr="00C945ED">
        <w:rPr>
          <w:rFonts w:eastAsiaTheme="minorHAnsi"/>
          <w:sz w:val="24"/>
          <w:szCs w:val="24"/>
          <w:lang w:eastAsia="en-US"/>
        </w:rPr>
        <w:t xml:space="preserve"> </w:t>
      </w:r>
      <w:r w:rsidRPr="00C945ED">
        <w:rPr>
          <w:rFonts w:eastAsiaTheme="minorHAnsi"/>
          <w:sz w:val="24"/>
          <w:szCs w:val="24"/>
          <w:lang w:eastAsia="en-US"/>
        </w:rPr>
        <w:t>устранении</w:t>
      </w:r>
      <w:r w:rsidR="009D5793" w:rsidRPr="00C945ED">
        <w:rPr>
          <w:rFonts w:eastAsiaTheme="minorHAnsi"/>
          <w:sz w:val="24"/>
          <w:szCs w:val="24"/>
          <w:lang w:eastAsia="en-US"/>
        </w:rPr>
        <w:t xml:space="preserve"> </w:t>
      </w:r>
      <w:r w:rsidRPr="00C945ED">
        <w:rPr>
          <w:rFonts w:eastAsiaTheme="minorHAnsi"/>
          <w:sz w:val="24"/>
          <w:szCs w:val="24"/>
          <w:lang w:eastAsia="en-US"/>
        </w:rPr>
        <w:t>выявленных</w:t>
      </w:r>
      <w:r w:rsidR="009D5793" w:rsidRPr="00C945ED">
        <w:rPr>
          <w:rFonts w:eastAsiaTheme="minorHAnsi"/>
          <w:sz w:val="24"/>
          <w:szCs w:val="24"/>
          <w:lang w:eastAsia="en-US"/>
        </w:rPr>
        <w:t xml:space="preserve"> </w:t>
      </w:r>
      <w:r w:rsidRPr="00C945ED">
        <w:rPr>
          <w:rFonts w:eastAsiaTheme="minorHAnsi"/>
          <w:sz w:val="24"/>
          <w:szCs w:val="24"/>
          <w:lang w:eastAsia="en-US"/>
        </w:rPr>
        <w:t>нарушений</w:t>
      </w:r>
      <w:r w:rsidR="009D5793" w:rsidRPr="00C945ED">
        <w:rPr>
          <w:rFonts w:eastAsiaTheme="minorHAnsi"/>
          <w:sz w:val="24"/>
          <w:szCs w:val="24"/>
          <w:lang w:eastAsia="en-US"/>
        </w:rPr>
        <w:t xml:space="preserve"> </w:t>
      </w:r>
      <w:r w:rsidR="001C0BDF" w:rsidRPr="00C945ED">
        <w:rPr>
          <w:rFonts w:eastAsiaTheme="minorHAnsi"/>
          <w:sz w:val="24"/>
          <w:szCs w:val="24"/>
          <w:lang w:eastAsia="en-US"/>
        </w:rPr>
        <w:t>и</w:t>
      </w:r>
      <w:r w:rsidR="009D5793" w:rsidRPr="00C945ED">
        <w:rPr>
          <w:rFonts w:eastAsiaTheme="minorHAnsi"/>
          <w:sz w:val="24"/>
          <w:szCs w:val="24"/>
          <w:lang w:eastAsia="en-US"/>
        </w:rPr>
        <w:t xml:space="preserve"> </w:t>
      </w:r>
      <w:r w:rsidR="001C0BDF" w:rsidRPr="00C945ED">
        <w:rPr>
          <w:rFonts w:eastAsiaTheme="minorHAnsi"/>
          <w:sz w:val="24"/>
          <w:szCs w:val="24"/>
          <w:lang w:eastAsia="en-US"/>
        </w:rPr>
        <w:t>замечаний</w:t>
      </w:r>
      <w:r w:rsidRPr="00C945ED">
        <w:rPr>
          <w:rFonts w:eastAsiaTheme="minorHAnsi"/>
          <w:sz w:val="24"/>
          <w:szCs w:val="24"/>
          <w:lang w:eastAsia="en-US"/>
        </w:rPr>
        <w:t>;</w:t>
      </w:r>
    </w:p>
    <w:p w:rsidR="001C0BDF" w:rsidRPr="00C945ED" w:rsidRDefault="00154FA5" w:rsidP="001C0BDF">
      <w:pPr>
        <w:pStyle w:val="a3"/>
        <w:tabs>
          <w:tab w:val="left" w:pos="993"/>
        </w:tabs>
        <w:ind w:left="0" w:firstLine="567"/>
        <w:jc w:val="both"/>
        <w:rPr>
          <w:color w:val="000000"/>
          <w:sz w:val="24"/>
          <w:szCs w:val="24"/>
          <w:shd w:val="clear" w:color="auto" w:fill="FFFFFF"/>
        </w:rPr>
      </w:pPr>
      <w:r w:rsidRPr="00C945ED">
        <w:rPr>
          <w:rFonts w:eastAsiaTheme="minorHAnsi"/>
          <w:sz w:val="24"/>
          <w:szCs w:val="24"/>
          <w:lang w:eastAsia="en-US"/>
        </w:rPr>
        <w:t>-</w:t>
      </w:r>
      <w:r w:rsidR="009D5793" w:rsidRPr="00C945ED">
        <w:rPr>
          <w:rFonts w:eastAsiaTheme="minorHAnsi"/>
          <w:sz w:val="24"/>
          <w:szCs w:val="24"/>
          <w:lang w:eastAsia="en-US"/>
        </w:rPr>
        <w:t xml:space="preserve"> </w:t>
      </w:r>
      <w:r w:rsidR="001C0BDF" w:rsidRPr="00C945ED">
        <w:rPr>
          <w:rFonts w:eastAsiaTheme="minorHAnsi"/>
          <w:sz w:val="24"/>
          <w:szCs w:val="24"/>
          <w:lang w:eastAsia="en-US"/>
        </w:rPr>
        <w:t>министерства</w:t>
      </w:r>
      <w:r w:rsidR="009D5793" w:rsidRPr="00C945ED">
        <w:rPr>
          <w:rFonts w:eastAsiaTheme="minorHAnsi"/>
          <w:sz w:val="24"/>
          <w:szCs w:val="24"/>
          <w:lang w:eastAsia="en-US"/>
        </w:rPr>
        <w:t xml:space="preserve"> </w:t>
      </w:r>
      <w:r w:rsidR="001C0BDF" w:rsidRPr="00C945ED">
        <w:rPr>
          <w:rFonts w:eastAsiaTheme="minorHAnsi"/>
          <w:sz w:val="24"/>
          <w:szCs w:val="24"/>
          <w:lang w:eastAsia="en-US"/>
        </w:rPr>
        <w:t>образования</w:t>
      </w:r>
      <w:r w:rsidR="009D5793" w:rsidRPr="00C945ED">
        <w:rPr>
          <w:rFonts w:eastAsiaTheme="minorHAnsi"/>
          <w:sz w:val="24"/>
          <w:szCs w:val="24"/>
          <w:lang w:eastAsia="en-US"/>
        </w:rPr>
        <w:t xml:space="preserve"> </w:t>
      </w:r>
      <w:r w:rsidR="001C0BDF" w:rsidRPr="00C945ED">
        <w:rPr>
          <w:rFonts w:eastAsiaTheme="minorHAnsi"/>
          <w:sz w:val="24"/>
          <w:szCs w:val="24"/>
          <w:lang w:eastAsia="en-US"/>
        </w:rPr>
        <w:t>Сахалинской</w:t>
      </w:r>
      <w:r w:rsidR="009D5793" w:rsidRPr="00C945ED">
        <w:rPr>
          <w:rFonts w:eastAsiaTheme="minorHAnsi"/>
          <w:sz w:val="24"/>
          <w:szCs w:val="24"/>
          <w:lang w:eastAsia="en-US"/>
        </w:rPr>
        <w:t xml:space="preserve"> </w:t>
      </w:r>
      <w:r w:rsidR="001C0BDF" w:rsidRPr="00C945ED">
        <w:rPr>
          <w:rFonts w:eastAsiaTheme="minorHAnsi"/>
          <w:sz w:val="24"/>
          <w:szCs w:val="24"/>
          <w:lang w:eastAsia="en-US"/>
        </w:rPr>
        <w:t>области,</w:t>
      </w:r>
      <w:r w:rsidR="009D5793" w:rsidRPr="00C945ED">
        <w:rPr>
          <w:rFonts w:eastAsiaTheme="minorHAnsi"/>
          <w:sz w:val="24"/>
          <w:szCs w:val="24"/>
          <w:lang w:eastAsia="en-US"/>
        </w:rPr>
        <w:t xml:space="preserve"> </w:t>
      </w:r>
      <w:r w:rsidR="001C0BDF" w:rsidRPr="00C945ED">
        <w:rPr>
          <w:rFonts w:eastAsiaTheme="minorHAnsi"/>
          <w:sz w:val="24"/>
          <w:szCs w:val="24"/>
          <w:lang w:eastAsia="en-US"/>
        </w:rPr>
        <w:t>министерство</w:t>
      </w:r>
      <w:r w:rsidR="009D5793" w:rsidRPr="00C945ED">
        <w:rPr>
          <w:color w:val="000000"/>
          <w:sz w:val="24"/>
          <w:szCs w:val="24"/>
          <w:shd w:val="clear" w:color="auto" w:fill="FFFFFF"/>
        </w:rPr>
        <w:t xml:space="preserve"> </w:t>
      </w:r>
      <w:r w:rsidR="001C0BDF" w:rsidRPr="00C945ED">
        <w:rPr>
          <w:color w:val="000000"/>
          <w:sz w:val="24"/>
          <w:szCs w:val="24"/>
          <w:shd w:val="clear" w:color="auto" w:fill="FFFFFF"/>
        </w:rPr>
        <w:t>энергетики</w:t>
      </w:r>
      <w:r w:rsidR="009D5793" w:rsidRPr="00C945ED">
        <w:rPr>
          <w:color w:val="000000"/>
          <w:sz w:val="24"/>
          <w:szCs w:val="24"/>
          <w:shd w:val="clear" w:color="auto" w:fill="FFFFFF"/>
        </w:rPr>
        <w:t xml:space="preserve"> </w:t>
      </w:r>
      <w:r w:rsidR="001C0BDF" w:rsidRPr="00C945ED">
        <w:rPr>
          <w:color w:val="000000"/>
          <w:sz w:val="24"/>
          <w:szCs w:val="24"/>
          <w:shd w:val="clear" w:color="auto" w:fill="FFFFFF"/>
        </w:rPr>
        <w:t>и</w:t>
      </w:r>
      <w:r w:rsidR="009D5793" w:rsidRPr="00C945ED">
        <w:rPr>
          <w:color w:val="000000"/>
          <w:sz w:val="24"/>
          <w:szCs w:val="24"/>
          <w:shd w:val="clear" w:color="auto" w:fill="FFFFFF"/>
        </w:rPr>
        <w:t xml:space="preserve"> </w:t>
      </w:r>
      <w:r w:rsidR="001C0BDF" w:rsidRPr="00C945ED">
        <w:rPr>
          <w:color w:val="000000"/>
          <w:sz w:val="24"/>
          <w:szCs w:val="24"/>
          <w:shd w:val="clear" w:color="auto" w:fill="FFFFFF"/>
        </w:rPr>
        <w:t>жилищно-коммунального</w:t>
      </w:r>
      <w:r w:rsidR="009D5793" w:rsidRPr="00C945ED">
        <w:rPr>
          <w:color w:val="000000"/>
          <w:sz w:val="24"/>
          <w:szCs w:val="24"/>
          <w:shd w:val="clear" w:color="auto" w:fill="FFFFFF"/>
        </w:rPr>
        <w:t xml:space="preserve"> </w:t>
      </w:r>
      <w:r w:rsidR="001C0BDF" w:rsidRPr="00C945ED">
        <w:rPr>
          <w:color w:val="000000"/>
          <w:sz w:val="24"/>
          <w:szCs w:val="24"/>
          <w:shd w:val="clear" w:color="auto" w:fill="FFFFFF"/>
        </w:rPr>
        <w:t>хозяйства</w:t>
      </w:r>
      <w:r w:rsidR="009D5793" w:rsidRPr="00C945ED">
        <w:rPr>
          <w:color w:val="000000"/>
          <w:sz w:val="24"/>
          <w:szCs w:val="24"/>
          <w:shd w:val="clear" w:color="auto" w:fill="FFFFFF"/>
        </w:rPr>
        <w:t xml:space="preserve"> </w:t>
      </w:r>
      <w:r w:rsidR="001C0BDF" w:rsidRPr="00C945ED">
        <w:rPr>
          <w:color w:val="000000"/>
          <w:sz w:val="24"/>
          <w:szCs w:val="24"/>
          <w:shd w:val="clear" w:color="auto" w:fill="FFFFFF"/>
        </w:rPr>
        <w:t>Сахалинской</w:t>
      </w:r>
      <w:r w:rsidR="009D5793" w:rsidRPr="00C945ED">
        <w:rPr>
          <w:color w:val="000000"/>
          <w:sz w:val="24"/>
          <w:szCs w:val="24"/>
          <w:shd w:val="clear" w:color="auto" w:fill="FFFFFF"/>
        </w:rPr>
        <w:t xml:space="preserve"> </w:t>
      </w:r>
      <w:r w:rsidR="001C0BDF" w:rsidRPr="00C945ED">
        <w:rPr>
          <w:color w:val="000000"/>
          <w:sz w:val="24"/>
          <w:szCs w:val="24"/>
          <w:shd w:val="clear" w:color="auto" w:fill="FFFFFF"/>
        </w:rPr>
        <w:t>области</w:t>
      </w:r>
      <w:r w:rsidR="004E6177" w:rsidRPr="00C945ED">
        <w:rPr>
          <w:color w:val="000000"/>
          <w:sz w:val="24"/>
          <w:szCs w:val="24"/>
          <w:shd w:val="clear" w:color="auto" w:fill="FFFFFF"/>
        </w:rPr>
        <w:t>, министерст</w:t>
      </w:r>
      <w:r w:rsidR="00992DAC" w:rsidRPr="00C945ED">
        <w:rPr>
          <w:color w:val="000000"/>
          <w:sz w:val="24"/>
          <w:szCs w:val="24"/>
          <w:shd w:val="clear" w:color="auto" w:fill="FFFFFF"/>
        </w:rPr>
        <w:t>во культуры Сахалинской области – информационные письма</w:t>
      </w:r>
      <w:r w:rsidR="009D5793" w:rsidRPr="00C945ED">
        <w:rPr>
          <w:color w:val="000000"/>
          <w:sz w:val="24"/>
          <w:szCs w:val="24"/>
          <w:shd w:val="clear" w:color="auto" w:fill="FFFFFF"/>
        </w:rPr>
        <w:t xml:space="preserve"> </w:t>
      </w:r>
      <w:r w:rsidR="001C0BDF" w:rsidRPr="00C945ED">
        <w:rPr>
          <w:color w:val="000000"/>
          <w:sz w:val="24"/>
          <w:szCs w:val="24"/>
          <w:shd w:val="clear" w:color="auto" w:fill="FFFFFF"/>
        </w:rPr>
        <w:t>для</w:t>
      </w:r>
      <w:r w:rsidR="009D5793" w:rsidRPr="00C945ED">
        <w:rPr>
          <w:color w:val="000000"/>
          <w:sz w:val="24"/>
          <w:szCs w:val="24"/>
          <w:shd w:val="clear" w:color="auto" w:fill="FFFFFF"/>
        </w:rPr>
        <w:t xml:space="preserve"> </w:t>
      </w:r>
      <w:r w:rsidR="001C0BDF" w:rsidRPr="00C945ED">
        <w:rPr>
          <w:color w:val="000000"/>
          <w:sz w:val="24"/>
          <w:szCs w:val="24"/>
          <w:shd w:val="clear" w:color="auto" w:fill="FFFFFF"/>
        </w:rPr>
        <w:t>сведения</w:t>
      </w:r>
      <w:r w:rsidR="009D5793" w:rsidRPr="00C945ED">
        <w:rPr>
          <w:color w:val="000000"/>
          <w:sz w:val="24"/>
          <w:szCs w:val="24"/>
          <w:shd w:val="clear" w:color="auto" w:fill="FFFFFF"/>
        </w:rPr>
        <w:t xml:space="preserve"> </w:t>
      </w:r>
      <w:r w:rsidR="001C0BDF" w:rsidRPr="00C945ED">
        <w:rPr>
          <w:color w:val="000000"/>
          <w:sz w:val="24"/>
          <w:szCs w:val="24"/>
          <w:shd w:val="clear" w:color="auto" w:fill="FFFFFF"/>
        </w:rPr>
        <w:t>и</w:t>
      </w:r>
      <w:r w:rsidR="009D5793" w:rsidRPr="00C945ED">
        <w:rPr>
          <w:color w:val="000000"/>
          <w:sz w:val="24"/>
          <w:szCs w:val="24"/>
          <w:shd w:val="clear" w:color="auto" w:fill="FFFFFF"/>
        </w:rPr>
        <w:t xml:space="preserve"> </w:t>
      </w:r>
      <w:r w:rsidR="001C0BDF" w:rsidRPr="00C945ED">
        <w:rPr>
          <w:color w:val="000000"/>
          <w:sz w:val="24"/>
          <w:szCs w:val="24"/>
          <w:shd w:val="clear" w:color="auto" w:fill="FFFFFF"/>
        </w:rPr>
        <w:t>принятия</w:t>
      </w:r>
      <w:r w:rsidR="009D5793" w:rsidRPr="00C945ED">
        <w:rPr>
          <w:color w:val="000000"/>
          <w:sz w:val="24"/>
          <w:szCs w:val="24"/>
          <w:shd w:val="clear" w:color="auto" w:fill="FFFFFF"/>
        </w:rPr>
        <w:t xml:space="preserve"> </w:t>
      </w:r>
      <w:r w:rsidR="001C0BDF" w:rsidRPr="00C945ED">
        <w:rPr>
          <w:color w:val="000000"/>
          <w:sz w:val="24"/>
          <w:szCs w:val="24"/>
          <w:shd w:val="clear" w:color="auto" w:fill="FFFFFF"/>
        </w:rPr>
        <w:t>мер</w:t>
      </w:r>
      <w:r w:rsidR="009D5793" w:rsidRPr="00C945ED">
        <w:rPr>
          <w:color w:val="000000"/>
          <w:sz w:val="24"/>
          <w:szCs w:val="24"/>
          <w:shd w:val="clear" w:color="auto" w:fill="FFFFFF"/>
        </w:rPr>
        <w:t xml:space="preserve"> </w:t>
      </w:r>
      <w:r w:rsidR="001C0BDF" w:rsidRPr="00C945ED">
        <w:rPr>
          <w:color w:val="000000"/>
          <w:sz w:val="24"/>
          <w:szCs w:val="24"/>
          <w:shd w:val="clear" w:color="auto" w:fill="FFFFFF"/>
        </w:rPr>
        <w:t>по</w:t>
      </w:r>
      <w:r w:rsidR="009D5793" w:rsidRPr="00C945ED">
        <w:rPr>
          <w:color w:val="000000"/>
          <w:sz w:val="24"/>
          <w:szCs w:val="24"/>
          <w:shd w:val="clear" w:color="auto" w:fill="FFFFFF"/>
        </w:rPr>
        <w:t xml:space="preserve"> </w:t>
      </w:r>
      <w:r w:rsidR="001C0BDF" w:rsidRPr="00C945ED">
        <w:rPr>
          <w:color w:val="000000"/>
          <w:sz w:val="24"/>
          <w:szCs w:val="24"/>
          <w:shd w:val="clear" w:color="auto" w:fill="FFFFFF"/>
        </w:rPr>
        <w:t>компетенции;</w:t>
      </w:r>
    </w:p>
    <w:p w:rsidR="001C0BDF" w:rsidRPr="00C945ED" w:rsidRDefault="001C0BDF" w:rsidP="001C0BDF">
      <w:pPr>
        <w:pStyle w:val="a3"/>
        <w:tabs>
          <w:tab w:val="left" w:pos="993"/>
        </w:tabs>
        <w:ind w:left="0" w:firstLine="567"/>
        <w:jc w:val="both"/>
        <w:rPr>
          <w:color w:val="000000"/>
          <w:sz w:val="24"/>
          <w:szCs w:val="24"/>
          <w:shd w:val="clear" w:color="auto" w:fill="FFFFFF"/>
        </w:rPr>
      </w:pPr>
      <w:r w:rsidRPr="00C945ED">
        <w:rPr>
          <w:color w:val="000000"/>
          <w:sz w:val="24"/>
          <w:szCs w:val="24"/>
          <w:shd w:val="clear" w:color="auto" w:fill="FFFFFF"/>
        </w:rPr>
        <w:t>-</w:t>
      </w:r>
      <w:r w:rsidR="009D5793" w:rsidRPr="00C945ED">
        <w:rPr>
          <w:color w:val="000000"/>
          <w:sz w:val="24"/>
          <w:szCs w:val="24"/>
          <w:shd w:val="clear" w:color="auto" w:fill="FFFFFF"/>
        </w:rPr>
        <w:t xml:space="preserve"> </w:t>
      </w:r>
      <w:r w:rsidRPr="00C945ED">
        <w:rPr>
          <w:color w:val="000000"/>
          <w:sz w:val="24"/>
          <w:szCs w:val="24"/>
          <w:shd w:val="clear" w:color="auto" w:fill="FFFFFF"/>
        </w:rPr>
        <w:t>прокуратуру</w:t>
      </w:r>
      <w:r w:rsidR="009D5793" w:rsidRPr="00C945ED">
        <w:rPr>
          <w:color w:val="000000"/>
          <w:sz w:val="24"/>
          <w:szCs w:val="24"/>
          <w:shd w:val="clear" w:color="auto" w:fill="FFFFFF"/>
        </w:rPr>
        <w:t xml:space="preserve"> </w:t>
      </w:r>
      <w:r w:rsidRPr="00C945ED">
        <w:rPr>
          <w:color w:val="000000"/>
          <w:sz w:val="24"/>
          <w:szCs w:val="24"/>
          <w:shd w:val="clear" w:color="auto" w:fill="FFFFFF"/>
        </w:rPr>
        <w:t>Сахалинской</w:t>
      </w:r>
      <w:r w:rsidR="009D5793" w:rsidRPr="00C945ED">
        <w:rPr>
          <w:color w:val="000000"/>
          <w:sz w:val="24"/>
          <w:szCs w:val="24"/>
          <w:shd w:val="clear" w:color="auto" w:fill="FFFFFF"/>
        </w:rPr>
        <w:t xml:space="preserve"> </w:t>
      </w:r>
      <w:r w:rsidRPr="00C945ED">
        <w:rPr>
          <w:color w:val="000000"/>
          <w:sz w:val="24"/>
          <w:szCs w:val="24"/>
          <w:shd w:val="clear" w:color="auto" w:fill="FFFFFF"/>
        </w:rPr>
        <w:t>области</w:t>
      </w:r>
      <w:r w:rsidR="00687E7C">
        <w:rPr>
          <w:color w:val="000000"/>
          <w:sz w:val="24"/>
          <w:szCs w:val="24"/>
          <w:shd w:val="clear" w:color="auto" w:fill="FFFFFF"/>
        </w:rPr>
        <w:t xml:space="preserve"> - копию отчета о результатах контрольного мероприятия.</w:t>
      </w:r>
      <w:r w:rsidR="009D5793" w:rsidRPr="00C945ED">
        <w:rPr>
          <w:color w:val="000000"/>
          <w:sz w:val="24"/>
          <w:szCs w:val="24"/>
          <w:shd w:val="clear" w:color="auto" w:fill="FFFFFF"/>
        </w:rPr>
        <w:t xml:space="preserve"> </w:t>
      </w:r>
    </w:p>
    <w:p w:rsidR="004E6177" w:rsidRPr="00C945ED" w:rsidRDefault="004E6177" w:rsidP="001C0BDF">
      <w:pPr>
        <w:pStyle w:val="a3"/>
        <w:tabs>
          <w:tab w:val="left" w:pos="993"/>
        </w:tabs>
        <w:ind w:left="0" w:firstLine="567"/>
        <w:jc w:val="both"/>
        <w:rPr>
          <w:color w:val="000000"/>
          <w:sz w:val="24"/>
          <w:szCs w:val="24"/>
          <w:shd w:val="clear" w:color="auto" w:fill="FFFFFF"/>
        </w:rPr>
      </w:pPr>
    </w:p>
    <w:p w:rsidR="004E6177" w:rsidRPr="00C945ED" w:rsidRDefault="004E6177" w:rsidP="001C0BDF">
      <w:pPr>
        <w:pStyle w:val="a3"/>
        <w:tabs>
          <w:tab w:val="left" w:pos="993"/>
        </w:tabs>
        <w:ind w:left="0" w:firstLine="567"/>
        <w:jc w:val="both"/>
        <w:rPr>
          <w:color w:val="000000"/>
          <w:sz w:val="24"/>
          <w:szCs w:val="24"/>
          <w:shd w:val="clear" w:color="auto" w:fill="FFFFFF"/>
        </w:rPr>
      </w:pPr>
    </w:p>
    <w:p w:rsidR="004E6177" w:rsidRPr="00C945ED" w:rsidRDefault="004E6177" w:rsidP="001C0BDF">
      <w:pPr>
        <w:pStyle w:val="a3"/>
        <w:tabs>
          <w:tab w:val="left" w:pos="993"/>
        </w:tabs>
        <w:ind w:left="0" w:firstLine="567"/>
        <w:jc w:val="both"/>
        <w:rPr>
          <w:color w:val="000000"/>
          <w:sz w:val="24"/>
          <w:szCs w:val="24"/>
          <w:shd w:val="clear" w:color="auto" w:fill="FFFFFF"/>
        </w:rPr>
      </w:pPr>
    </w:p>
    <w:p w:rsidR="001C0BDF" w:rsidRPr="00C945ED" w:rsidRDefault="001C0BDF" w:rsidP="001C0BDF">
      <w:pPr>
        <w:tabs>
          <w:tab w:val="left" w:pos="993"/>
        </w:tabs>
        <w:autoSpaceDE w:val="0"/>
        <w:autoSpaceDN w:val="0"/>
        <w:adjustRightInd w:val="0"/>
        <w:jc w:val="both"/>
        <w:rPr>
          <w:rFonts w:eastAsiaTheme="minorHAnsi"/>
          <w:sz w:val="24"/>
          <w:szCs w:val="24"/>
          <w:lang w:eastAsia="en-US"/>
        </w:rPr>
      </w:pPr>
      <w:r w:rsidRPr="00C945ED">
        <w:rPr>
          <w:rFonts w:eastAsiaTheme="minorHAnsi"/>
          <w:sz w:val="24"/>
          <w:szCs w:val="24"/>
          <w:lang w:eastAsia="en-US"/>
        </w:rPr>
        <w:t>Аудитор</w:t>
      </w:r>
    </w:p>
    <w:p w:rsidR="002036F9" w:rsidRPr="001C0BDF" w:rsidRDefault="001C0BDF" w:rsidP="001C0BDF">
      <w:pPr>
        <w:pStyle w:val="a3"/>
        <w:tabs>
          <w:tab w:val="left" w:pos="993"/>
        </w:tabs>
        <w:autoSpaceDE w:val="0"/>
        <w:autoSpaceDN w:val="0"/>
        <w:adjustRightInd w:val="0"/>
        <w:ind w:left="0"/>
        <w:jc w:val="both"/>
        <w:rPr>
          <w:rFonts w:eastAsiaTheme="minorHAnsi"/>
          <w:sz w:val="24"/>
          <w:szCs w:val="24"/>
          <w:lang w:eastAsia="en-US"/>
        </w:rPr>
      </w:pPr>
      <w:r w:rsidRPr="00C945ED">
        <w:rPr>
          <w:rFonts w:eastAsiaTheme="minorHAnsi"/>
          <w:sz w:val="24"/>
          <w:szCs w:val="24"/>
          <w:lang w:eastAsia="en-US"/>
        </w:rPr>
        <w:t>КСП</w:t>
      </w:r>
      <w:r w:rsidR="009D5793" w:rsidRPr="00C945ED">
        <w:rPr>
          <w:rFonts w:eastAsiaTheme="minorHAnsi"/>
          <w:sz w:val="24"/>
          <w:szCs w:val="24"/>
          <w:lang w:eastAsia="en-US"/>
        </w:rPr>
        <w:t xml:space="preserve"> </w:t>
      </w:r>
      <w:r w:rsidRPr="00C945ED">
        <w:rPr>
          <w:rFonts w:eastAsiaTheme="minorHAnsi"/>
          <w:sz w:val="24"/>
          <w:szCs w:val="24"/>
          <w:lang w:eastAsia="en-US"/>
        </w:rPr>
        <w:t>Сахалинской</w:t>
      </w:r>
      <w:r w:rsidR="009D5793" w:rsidRPr="00C945ED">
        <w:rPr>
          <w:rFonts w:eastAsiaTheme="minorHAnsi"/>
          <w:sz w:val="24"/>
          <w:szCs w:val="24"/>
          <w:lang w:eastAsia="en-US"/>
        </w:rPr>
        <w:t xml:space="preserve"> </w:t>
      </w:r>
      <w:r w:rsidRPr="00C945ED">
        <w:rPr>
          <w:rFonts w:eastAsiaTheme="minorHAnsi"/>
          <w:sz w:val="24"/>
          <w:szCs w:val="24"/>
          <w:lang w:eastAsia="en-US"/>
        </w:rPr>
        <w:t>области</w:t>
      </w:r>
      <w:r w:rsidR="009D5793" w:rsidRPr="00C945ED">
        <w:rPr>
          <w:rFonts w:eastAsiaTheme="minorHAnsi"/>
          <w:sz w:val="24"/>
          <w:szCs w:val="24"/>
          <w:lang w:eastAsia="en-US"/>
        </w:rPr>
        <w:t xml:space="preserve"> </w:t>
      </w:r>
      <w:r w:rsidR="00225BBF" w:rsidRPr="00C945ED">
        <w:rPr>
          <w:rFonts w:eastAsiaTheme="minorHAnsi"/>
          <w:sz w:val="24"/>
          <w:szCs w:val="24"/>
          <w:lang w:eastAsia="en-US"/>
        </w:rPr>
        <w:tab/>
      </w:r>
      <w:r w:rsidR="00225BBF" w:rsidRPr="00C945ED">
        <w:rPr>
          <w:rFonts w:eastAsiaTheme="minorHAnsi"/>
          <w:sz w:val="24"/>
          <w:szCs w:val="24"/>
          <w:lang w:eastAsia="en-US"/>
        </w:rPr>
        <w:tab/>
      </w:r>
      <w:r w:rsidR="00225BBF" w:rsidRPr="00C945ED">
        <w:rPr>
          <w:rFonts w:eastAsiaTheme="minorHAnsi"/>
          <w:sz w:val="24"/>
          <w:szCs w:val="24"/>
          <w:lang w:eastAsia="en-US"/>
        </w:rPr>
        <w:tab/>
      </w:r>
      <w:r w:rsidR="00225BBF" w:rsidRPr="00C945ED">
        <w:rPr>
          <w:rFonts w:eastAsiaTheme="minorHAnsi"/>
          <w:sz w:val="24"/>
          <w:szCs w:val="24"/>
          <w:lang w:eastAsia="en-US"/>
        </w:rPr>
        <w:tab/>
      </w:r>
      <w:r w:rsidR="00225BBF" w:rsidRPr="00C945ED">
        <w:rPr>
          <w:rFonts w:eastAsiaTheme="minorHAnsi"/>
          <w:sz w:val="24"/>
          <w:szCs w:val="24"/>
          <w:lang w:eastAsia="en-US"/>
        </w:rPr>
        <w:tab/>
      </w:r>
      <w:r w:rsidR="00225BBF" w:rsidRPr="00C945ED">
        <w:rPr>
          <w:rFonts w:eastAsiaTheme="minorHAnsi"/>
          <w:sz w:val="24"/>
          <w:szCs w:val="24"/>
          <w:lang w:eastAsia="en-US"/>
        </w:rPr>
        <w:tab/>
      </w:r>
      <w:r w:rsidR="00225BBF" w:rsidRPr="00C945ED">
        <w:rPr>
          <w:rFonts w:eastAsiaTheme="minorHAnsi"/>
          <w:sz w:val="24"/>
          <w:szCs w:val="24"/>
          <w:lang w:eastAsia="en-US"/>
        </w:rPr>
        <w:tab/>
      </w:r>
      <w:r w:rsidR="00225BBF" w:rsidRPr="00C945ED">
        <w:rPr>
          <w:rFonts w:eastAsiaTheme="minorHAnsi"/>
          <w:sz w:val="24"/>
          <w:szCs w:val="24"/>
          <w:lang w:eastAsia="en-US"/>
        </w:rPr>
        <w:tab/>
        <w:t xml:space="preserve">   </w:t>
      </w:r>
      <w:r w:rsidRPr="00C945ED">
        <w:rPr>
          <w:rFonts w:eastAsiaTheme="minorHAnsi"/>
          <w:sz w:val="24"/>
          <w:szCs w:val="24"/>
          <w:lang w:eastAsia="en-US"/>
        </w:rPr>
        <w:t>А.В. Литвиненко</w:t>
      </w:r>
    </w:p>
    <w:sectPr w:rsidR="002036F9" w:rsidRPr="001C0BDF" w:rsidSect="00992DAC">
      <w:headerReference w:type="default" r:id="rId16"/>
      <w:pgSz w:w="11906" w:h="16838"/>
      <w:pgMar w:top="676" w:right="567" w:bottom="709" w:left="1418" w:header="426" w:footer="3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22" w:rsidRDefault="00F61F22" w:rsidP="00076FC2">
      <w:r>
        <w:separator/>
      </w:r>
    </w:p>
  </w:endnote>
  <w:endnote w:type="continuationSeparator" w:id="0">
    <w:p w:rsidR="00F61F22" w:rsidRDefault="00F61F22" w:rsidP="0007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22" w:rsidRDefault="00F61F22" w:rsidP="00076FC2">
      <w:r>
        <w:separator/>
      </w:r>
    </w:p>
  </w:footnote>
  <w:footnote w:type="continuationSeparator" w:id="0">
    <w:p w:rsidR="00F61F22" w:rsidRDefault="00F61F22" w:rsidP="00076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40213"/>
      <w:docPartObj>
        <w:docPartGallery w:val="Page Numbers (Top of Page)"/>
        <w:docPartUnique/>
      </w:docPartObj>
    </w:sdtPr>
    <w:sdtEndPr/>
    <w:sdtContent>
      <w:p w:rsidR="00981C19" w:rsidRDefault="00981C19">
        <w:pPr>
          <w:pStyle w:val="a4"/>
          <w:jc w:val="right"/>
        </w:pPr>
        <w:r>
          <w:fldChar w:fldCharType="begin"/>
        </w:r>
        <w:r>
          <w:instrText>PAGE   \* MERGEFORMAT</w:instrText>
        </w:r>
        <w:r>
          <w:fldChar w:fldCharType="separate"/>
        </w:r>
        <w:r w:rsidR="0020679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721"/>
    <w:multiLevelType w:val="hybridMultilevel"/>
    <w:tmpl w:val="C7A6B34E"/>
    <w:lvl w:ilvl="0" w:tplc="99FCD01A">
      <w:start w:val="1"/>
      <w:numFmt w:val="decimal"/>
      <w:lvlText w:val="1.%1."/>
      <w:lvlJc w:val="left"/>
      <w:pPr>
        <w:ind w:left="2117" w:hanging="8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38D649F"/>
    <w:multiLevelType w:val="hybridMultilevel"/>
    <w:tmpl w:val="87728C40"/>
    <w:lvl w:ilvl="0" w:tplc="B024DD70">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16992"/>
    <w:multiLevelType w:val="hybridMultilevel"/>
    <w:tmpl w:val="C3C61370"/>
    <w:lvl w:ilvl="0" w:tplc="CC80E65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5721F7"/>
    <w:multiLevelType w:val="multilevel"/>
    <w:tmpl w:val="1D56E6C6"/>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b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4">
    <w:nsid w:val="0C7D4497"/>
    <w:multiLevelType w:val="multilevel"/>
    <w:tmpl w:val="1264ECD0"/>
    <w:lvl w:ilvl="0">
      <w:start w:val="8"/>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1E7119E6"/>
    <w:multiLevelType w:val="multilevel"/>
    <w:tmpl w:val="531AA756"/>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6">
    <w:nsid w:val="1F692A67"/>
    <w:multiLevelType w:val="hybridMultilevel"/>
    <w:tmpl w:val="03D08BC6"/>
    <w:lvl w:ilvl="0" w:tplc="77124A36">
      <w:start w:val="1"/>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84B55E5"/>
    <w:multiLevelType w:val="hybridMultilevel"/>
    <w:tmpl w:val="6EE83B5E"/>
    <w:lvl w:ilvl="0" w:tplc="FA842F14">
      <w:start w:val="1"/>
      <w:numFmt w:val="decimal"/>
      <w:lvlText w:val="2.%1."/>
      <w:lvlJc w:val="left"/>
      <w:pPr>
        <w:ind w:left="2694" w:hanging="84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
    <w:nsid w:val="408C7D92"/>
    <w:multiLevelType w:val="multilevel"/>
    <w:tmpl w:val="FBF0D9FE"/>
    <w:lvl w:ilvl="0">
      <w:start w:val="1"/>
      <w:numFmt w:val="decimal"/>
      <w:lvlText w:val="%1."/>
      <w:lvlJc w:val="left"/>
      <w:pPr>
        <w:ind w:left="1287" w:hanging="360"/>
      </w:pPr>
      <w:rPr>
        <w:color w:val="auto"/>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46AD1491"/>
    <w:multiLevelType w:val="hybridMultilevel"/>
    <w:tmpl w:val="82FA0FF0"/>
    <w:lvl w:ilvl="0" w:tplc="43F0C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165B97"/>
    <w:multiLevelType w:val="hybridMultilevel"/>
    <w:tmpl w:val="03122E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6236D8A"/>
    <w:multiLevelType w:val="hybridMultilevel"/>
    <w:tmpl w:val="45B81F20"/>
    <w:lvl w:ilvl="0" w:tplc="43F0C7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CE93AE8"/>
    <w:multiLevelType w:val="hybridMultilevel"/>
    <w:tmpl w:val="F718E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11"/>
  </w:num>
  <w:num w:numId="5">
    <w:abstractNumId w:val="12"/>
  </w:num>
  <w:num w:numId="6">
    <w:abstractNumId w:val="8"/>
  </w:num>
  <w:num w:numId="7">
    <w:abstractNumId w:val="2"/>
  </w:num>
  <w:num w:numId="8">
    <w:abstractNumId w:val="7"/>
  </w:num>
  <w:num w:numId="9">
    <w:abstractNumId w:val="0"/>
  </w:num>
  <w:num w:numId="10">
    <w:abstractNumId w:val="3"/>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03"/>
    <w:rsid w:val="0005494F"/>
    <w:rsid w:val="000679DB"/>
    <w:rsid w:val="00074D77"/>
    <w:rsid w:val="00076FC2"/>
    <w:rsid w:val="000828B6"/>
    <w:rsid w:val="000A2EA6"/>
    <w:rsid w:val="000A713D"/>
    <w:rsid w:val="000B0815"/>
    <w:rsid w:val="000C5CB4"/>
    <w:rsid w:val="000D1729"/>
    <w:rsid w:val="000E64FD"/>
    <w:rsid w:val="00134C64"/>
    <w:rsid w:val="00136F7A"/>
    <w:rsid w:val="00154FA5"/>
    <w:rsid w:val="00157B1F"/>
    <w:rsid w:val="001668B7"/>
    <w:rsid w:val="00180E03"/>
    <w:rsid w:val="00181801"/>
    <w:rsid w:val="0019610F"/>
    <w:rsid w:val="001A7AA9"/>
    <w:rsid w:val="001C0BDF"/>
    <w:rsid w:val="001D1634"/>
    <w:rsid w:val="002036F9"/>
    <w:rsid w:val="00206791"/>
    <w:rsid w:val="00225BBF"/>
    <w:rsid w:val="002442BA"/>
    <w:rsid w:val="002779BE"/>
    <w:rsid w:val="002926D7"/>
    <w:rsid w:val="002A40EF"/>
    <w:rsid w:val="002C3288"/>
    <w:rsid w:val="002D6849"/>
    <w:rsid w:val="002E70A0"/>
    <w:rsid w:val="002F4E91"/>
    <w:rsid w:val="002F7CAD"/>
    <w:rsid w:val="002F7DA5"/>
    <w:rsid w:val="00300F25"/>
    <w:rsid w:val="00301C33"/>
    <w:rsid w:val="00361FCF"/>
    <w:rsid w:val="00366ED2"/>
    <w:rsid w:val="003739C2"/>
    <w:rsid w:val="00373C29"/>
    <w:rsid w:val="0037707C"/>
    <w:rsid w:val="00393A19"/>
    <w:rsid w:val="003A0D76"/>
    <w:rsid w:val="003A1DAA"/>
    <w:rsid w:val="003B657A"/>
    <w:rsid w:val="003D66E9"/>
    <w:rsid w:val="003E7D6D"/>
    <w:rsid w:val="003F3862"/>
    <w:rsid w:val="004019C0"/>
    <w:rsid w:val="00403DAE"/>
    <w:rsid w:val="0040599B"/>
    <w:rsid w:val="00407946"/>
    <w:rsid w:val="004115C2"/>
    <w:rsid w:val="00422541"/>
    <w:rsid w:val="00445C57"/>
    <w:rsid w:val="00454603"/>
    <w:rsid w:val="00460BAB"/>
    <w:rsid w:val="00465351"/>
    <w:rsid w:val="00477255"/>
    <w:rsid w:val="00487ECF"/>
    <w:rsid w:val="004A3C3D"/>
    <w:rsid w:val="004B114D"/>
    <w:rsid w:val="004B2567"/>
    <w:rsid w:val="004B274D"/>
    <w:rsid w:val="004D0143"/>
    <w:rsid w:val="004D3424"/>
    <w:rsid w:val="004D3760"/>
    <w:rsid w:val="004E6177"/>
    <w:rsid w:val="005008B8"/>
    <w:rsid w:val="005026DD"/>
    <w:rsid w:val="005035A6"/>
    <w:rsid w:val="00522284"/>
    <w:rsid w:val="005231C8"/>
    <w:rsid w:val="00532258"/>
    <w:rsid w:val="00544B8F"/>
    <w:rsid w:val="005537A4"/>
    <w:rsid w:val="0056058D"/>
    <w:rsid w:val="00562A8D"/>
    <w:rsid w:val="00573F53"/>
    <w:rsid w:val="00581CC2"/>
    <w:rsid w:val="0058493B"/>
    <w:rsid w:val="00584E3B"/>
    <w:rsid w:val="00587138"/>
    <w:rsid w:val="005954C9"/>
    <w:rsid w:val="00596E37"/>
    <w:rsid w:val="005E1849"/>
    <w:rsid w:val="005F6898"/>
    <w:rsid w:val="00613131"/>
    <w:rsid w:val="00617A2C"/>
    <w:rsid w:val="00634F18"/>
    <w:rsid w:val="00640409"/>
    <w:rsid w:val="00665B59"/>
    <w:rsid w:val="00677D8E"/>
    <w:rsid w:val="006816F4"/>
    <w:rsid w:val="00687359"/>
    <w:rsid w:val="00687E7C"/>
    <w:rsid w:val="00690107"/>
    <w:rsid w:val="00693117"/>
    <w:rsid w:val="0069656F"/>
    <w:rsid w:val="006A76D5"/>
    <w:rsid w:val="006C0909"/>
    <w:rsid w:val="006C6CAE"/>
    <w:rsid w:val="006F0A4E"/>
    <w:rsid w:val="00711F6C"/>
    <w:rsid w:val="007313D5"/>
    <w:rsid w:val="007328A8"/>
    <w:rsid w:val="00735F4E"/>
    <w:rsid w:val="007443BA"/>
    <w:rsid w:val="00744EA2"/>
    <w:rsid w:val="007519D7"/>
    <w:rsid w:val="00751C2F"/>
    <w:rsid w:val="00752F92"/>
    <w:rsid w:val="00754AC9"/>
    <w:rsid w:val="007578A2"/>
    <w:rsid w:val="0077312C"/>
    <w:rsid w:val="007C4EBF"/>
    <w:rsid w:val="007D2856"/>
    <w:rsid w:val="007F3F64"/>
    <w:rsid w:val="008307FB"/>
    <w:rsid w:val="00832752"/>
    <w:rsid w:val="00841224"/>
    <w:rsid w:val="0084736F"/>
    <w:rsid w:val="00851C56"/>
    <w:rsid w:val="00870449"/>
    <w:rsid w:val="0088534F"/>
    <w:rsid w:val="00893EA1"/>
    <w:rsid w:val="00896C0B"/>
    <w:rsid w:val="008C20A1"/>
    <w:rsid w:val="008C6F0C"/>
    <w:rsid w:val="008D70D4"/>
    <w:rsid w:val="00901B76"/>
    <w:rsid w:val="00906F0B"/>
    <w:rsid w:val="0092350D"/>
    <w:rsid w:val="009426E3"/>
    <w:rsid w:val="00944B7D"/>
    <w:rsid w:val="00945CD9"/>
    <w:rsid w:val="00963764"/>
    <w:rsid w:val="009646DF"/>
    <w:rsid w:val="00965C8B"/>
    <w:rsid w:val="009704E1"/>
    <w:rsid w:val="00981C19"/>
    <w:rsid w:val="00983516"/>
    <w:rsid w:val="00992DAC"/>
    <w:rsid w:val="00995CC9"/>
    <w:rsid w:val="009A477A"/>
    <w:rsid w:val="009B03AB"/>
    <w:rsid w:val="009B0856"/>
    <w:rsid w:val="009C39EE"/>
    <w:rsid w:val="009C5CDD"/>
    <w:rsid w:val="009D5793"/>
    <w:rsid w:val="00A0013A"/>
    <w:rsid w:val="00A24DAB"/>
    <w:rsid w:val="00A26226"/>
    <w:rsid w:val="00A359F3"/>
    <w:rsid w:val="00A36BA6"/>
    <w:rsid w:val="00A53656"/>
    <w:rsid w:val="00A570BC"/>
    <w:rsid w:val="00A57B23"/>
    <w:rsid w:val="00A6752A"/>
    <w:rsid w:val="00A87007"/>
    <w:rsid w:val="00AA50E9"/>
    <w:rsid w:val="00AC3DA0"/>
    <w:rsid w:val="00AD2D88"/>
    <w:rsid w:val="00AD323E"/>
    <w:rsid w:val="00AD6A93"/>
    <w:rsid w:val="00AE4907"/>
    <w:rsid w:val="00AE59FE"/>
    <w:rsid w:val="00AE6C0D"/>
    <w:rsid w:val="00AF1466"/>
    <w:rsid w:val="00AF5648"/>
    <w:rsid w:val="00B06E2D"/>
    <w:rsid w:val="00B15B29"/>
    <w:rsid w:val="00B34125"/>
    <w:rsid w:val="00B34B1D"/>
    <w:rsid w:val="00B34D0A"/>
    <w:rsid w:val="00B723BF"/>
    <w:rsid w:val="00B947D4"/>
    <w:rsid w:val="00BB42DF"/>
    <w:rsid w:val="00BC2A00"/>
    <w:rsid w:val="00BF4AC0"/>
    <w:rsid w:val="00C10135"/>
    <w:rsid w:val="00C2110E"/>
    <w:rsid w:val="00C33C22"/>
    <w:rsid w:val="00C801CA"/>
    <w:rsid w:val="00C945ED"/>
    <w:rsid w:val="00C94752"/>
    <w:rsid w:val="00C9789D"/>
    <w:rsid w:val="00CC0E10"/>
    <w:rsid w:val="00CD1B0E"/>
    <w:rsid w:val="00CD61C9"/>
    <w:rsid w:val="00CF458F"/>
    <w:rsid w:val="00D0490F"/>
    <w:rsid w:val="00D0556E"/>
    <w:rsid w:val="00D17F8F"/>
    <w:rsid w:val="00D3540D"/>
    <w:rsid w:val="00D622B7"/>
    <w:rsid w:val="00D94B24"/>
    <w:rsid w:val="00DC7677"/>
    <w:rsid w:val="00DD24CC"/>
    <w:rsid w:val="00DD7E52"/>
    <w:rsid w:val="00DF1E64"/>
    <w:rsid w:val="00E03003"/>
    <w:rsid w:val="00E0531E"/>
    <w:rsid w:val="00E1268F"/>
    <w:rsid w:val="00E21A97"/>
    <w:rsid w:val="00E2730D"/>
    <w:rsid w:val="00E4518E"/>
    <w:rsid w:val="00E4701F"/>
    <w:rsid w:val="00E66272"/>
    <w:rsid w:val="00E97137"/>
    <w:rsid w:val="00EC6195"/>
    <w:rsid w:val="00EE375A"/>
    <w:rsid w:val="00EE5EA9"/>
    <w:rsid w:val="00EF30B6"/>
    <w:rsid w:val="00EF59B2"/>
    <w:rsid w:val="00F03BD6"/>
    <w:rsid w:val="00F1453F"/>
    <w:rsid w:val="00F14EC8"/>
    <w:rsid w:val="00F3062D"/>
    <w:rsid w:val="00F47AA7"/>
    <w:rsid w:val="00F61F22"/>
    <w:rsid w:val="00F71665"/>
    <w:rsid w:val="00F83CD1"/>
    <w:rsid w:val="00F8685C"/>
    <w:rsid w:val="00FA70FB"/>
    <w:rsid w:val="00FC1DC8"/>
    <w:rsid w:val="00FF5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47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E4518E"/>
    <w:pPr>
      <w:ind w:left="720"/>
      <w:contextualSpacing/>
    </w:pPr>
  </w:style>
  <w:style w:type="paragraph" w:styleId="a4">
    <w:name w:val="header"/>
    <w:basedOn w:val="a"/>
    <w:link w:val="a5"/>
    <w:uiPriority w:val="99"/>
    <w:unhideWhenUsed/>
    <w:rsid w:val="00076FC2"/>
    <w:pPr>
      <w:tabs>
        <w:tab w:val="center" w:pos="4677"/>
        <w:tab w:val="right" w:pos="9355"/>
      </w:tabs>
    </w:pPr>
  </w:style>
  <w:style w:type="character" w:customStyle="1" w:styleId="a5">
    <w:name w:val="Верхний колонтитул Знак"/>
    <w:basedOn w:val="a0"/>
    <w:link w:val="a4"/>
    <w:uiPriority w:val="99"/>
    <w:rsid w:val="00076FC2"/>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076FC2"/>
    <w:pPr>
      <w:tabs>
        <w:tab w:val="center" w:pos="4677"/>
        <w:tab w:val="right" w:pos="9355"/>
      </w:tabs>
    </w:pPr>
  </w:style>
  <w:style w:type="character" w:customStyle="1" w:styleId="a7">
    <w:name w:val="Нижний колонтитул Знак"/>
    <w:basedOn w:val="a0"/>
    <w:link w:val="a6"/>
    <w:uiPriority w:val="99"/>
    <w:rsid w:val="00076FC2"/>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F7CAD"/>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2F7CAD"/>
    <w:rPr>
      <w:rFonts w:ascii="Tahoma" w:hAnsi="Tahoma" w:cs="Tahoma"/>
      <w:sz w:val="16"/>
      <w:szCs w:val="16"/>
    </w:rPr>
  </w:style>
  <w:style w:type="paragraph" w:styleId="2">
    <w:name w:val="List 2"/>
    <w:basedOn w:val="a"/>
    <w:uiPriority w:val="99"/>
    <w:unhideWhenUsed/>
    <w:rsid w:val="00832752"/>
    <w:pPr>
      <w:spacing w:line="360" w:lineRule="auto"/>
      <w:ind w:left="566" w:hanging="283"/>
      <w:contextualSpacing/>
      <w:jc w:val="both"/>
    </w:pPr>
    <w:rPr>
      <w:sz w:val="28"/>
    </w:rPr>
  </w:style>
  <w:style w:type="paragraph" w:customStyle="1" w:styleId="ConsPlusNormal">
    <w:name w:val="ConsPlusNormal"/>
    <w:rsid w:val="0083275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47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E4518E"/>
    <w:pPr>
      <w:ind w:left="720"/>
      <w:contextualSpacing/>
    </w:pPr>
  </w:style>
  <w:style w:type="paragraph" w:styleId="a4">
    <w:name w:val="header"/>
    <w:basedOn w:val="a"/>
    <w:link w:val="a5"/>
    <w:uiPriority w:val="99"/>
    <w:unhideWhenUsed/>
    <w:rsid w:val="00076FC2"/>
    <w:pPr>
      <w:tabs>
        <w:tab w:val="center" w:pos="4677"/>
        <w:tab w:val="right" w:pos="9355"/>
      </w:tabs>
    </w:pPr>
  </w:style>
  <w:style w:type="character" w:customStyle="1" w:styleId="a5">
    <w:name w:val="Верхний колонтитул Знак"/>
    <w:basedOn w:val="a0"/>
    <w:link w:val="a4"/>
    <w:uiPriority w:val="99"/>
    <w:rsid w:val="00076FC2"/>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076FC2"/>
    <w:pPr>
      <w:tabs>
        <w:tab w:val="center" w:pos="4677"/>
        <w:tab w:val="right" w:pos="9355"/>
      </w:tabs>
    </w:pPr>
  </w:style>
  <w:style w:type="character" w:customStyle="1" w:styleId="a7">
    <w:name w:val="Нижний колонтитул Знак"/>
    <w:basedOn w:val="a0"/>
    <w:link w:val="a6"/>
    <w:uiPriority w:val="99"/>
    <w:rsid w:val="00076FC2"/>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F7CAD"/>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2F7CAD"/>
    <w:rPr>
      <w:rFonts w:ascii="Tahoma" w:hAnsi="Tahoma" w:cs="Tahoma"/>
      <w:sz w:val="16"/>
      <w:szCs w:val="16"/>
    </w:rPr>
  </w:style>
  <w:style w:type="paragraph" w:styleId="2">
    <w:name w:val="List 2"/>
    <w:basedOn w:val="a"/>
    <w:uiPriority w:val="99"/>
    <w:unhideWhenUsed/>
    <w:rsid w:val="00832752"/>
    <w:pPr>
      <w:spacing w:line="360" w:lineRule="auto"/>
      <w:ind w:left="566" w:hanging="283"/>
      <w:contextualSpacing/>
      <w:jc w:val="both"/>
    </w:pPr>
    <w:rPr>
      <w:sz w:val="28"/>
    </w:rPr>
  </w:style>
  <w:style w:type="paragraph" w:customStyle="1" w:styleId="ConsPlusNormal">
    <w:name w:val="ConsPlusNormal"/>
    <w:rsid w:val="0083275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555">
      <w:bodyDiv w:val="1"/>
      <w:marLeft w:val="0"/>
      <w:marRight w:val="0"/>
      <w:marTop w:val="0"/>
      <w:marBottom w:val="0"/>
      <w:divBdr>
        <w:top w:val="none" w:sz="0" w:space="0" w:color="auto"/>
        <w:left w:val="none" w:sz="0" w:space="0" w:color="auto"/>
        <w:bottom w:val="none" w:sz="0" w:space="0" w:color="auto"/>
        <w:right w:val="none" w:sz="0" w:space="0" w:color="auto"/>
      </w:divBdr>
    </w:div>
    <w:div w:id="924074509">
      <w:bodyDiv w:val="1"/>
      <w:marLeft w:val="0"/>
      <w:marRight w:val="0"/>
      <w:marTop w:val="0"/>
      <w:marBottom w:val="0"/>
      <w:divBdr>
        <w:top w:val="none" w:sz="0" w:space="0" w:color="auto"/>
        <w:left w:val="none" w:sz="0" w:space="0" w:color="auto"/>
        <w:bottom w:val="none" w:sz="0" w:space="0" w:color="auto"/>
        <w:right w:val="none" w:sz="0" w:space="0" w:color="auto"/>
      </w:divBdr>
    </w:div>
    <w:div w:id="132462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consultantplus://offline/ref=218CC6B9B959A1CF1CBFA9230FBDBB09F57286BE5885F3CFC3716953B5FC388C21n8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A1C454590D66C775A4027176EBC4686381F4F8222C9EE4B7B545A6AC573BA666A70F0870EECF6C5C309A5B5d2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yperlink" Target="consultantplus://offline/ref=218CC6B9B959A1CF1CBFA9230FBDBB09F57286BE5885F3CFC3716953B5FC388C21n8X"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consultantplus://offline/ref=E376290B1D2D109285758C905F81BD18F26F43A4BD54685A7984AF73589FE570657093E6524E3E7FB802CCRAw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50</Pages>
  <Words>30930</Words>
  <Characters>176302</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Литвиненко Александра Васильевна</dc:creator>
  <cp:lastModifiedBy>Литвиненко Александра Васильевна</cp:lastModifiedBy>
  <cp:revision>7</cp:revision>
  <cp:lastPrinted>2015-07-17T09:38:00Z</cp:lastPrinted>
  <dcterms:created xsi:type="dcterms:W3CDTF">2015-07-17T08:09:00Z</dcterms:created>
  <dcterms:modified xsi:type="dcterms:W3CDTF">2015-07-21T06:13:00Z</dcterms:modified>
</cp:coreProperties>
</file>