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B3" w:rsidRPr="00347F4F" w:rsidRDefault="001F0CB3" w:rsidP="00DE39B7">
      <w:pPr>
        <w:spacing w:after="0" w:line="240" w:lineRule="auto"/>
        <w:ind w:left="4964" w:firstLine="708"/>
        <w:rPr>
          <w:rFonts w:ascii="Times New Roman" w:hAnsi="Times New Roman"/>
          <w:sz w:val="27"/>
          <w:szCs w:val="27"/>
        </w:rPr>
      </w:pPr>
      <w:r w:rsidRPr="00347F4F">
        <w:rPr>
          <w:rFonts w:ascii="Times New Roman" w:hAnsi="Times New Roman"/>
          <w:sz w:val="27"/>
          <w:szCs w:val="27"/>
        </w:rPr>
        <w:t>Утвержден</w:t>
      </w:r>
    </w:p>
    <w:p w:rsidR="001F0CB3" w:rsidRPr="00347F4F" w:rsidRDefault="001F0CB3" w:rsidP="00DE39B7">
      <w:pPr>
        <w:spacing w:after="0" w:line="240" w:lineRule="auto"/>
        <w:ind w:left="4964" w:firstLine="708"/>
        <w:rPr>
          <w:rFonts w:ascii="Times New Roman" w:hAnsi="Times New Roman"/>
          <w:sz w:val="27"/>
          <w:szCs w:val="27"/>
        </w:rPr>
      </w:pPr>
      <w:r w:rsidRPr="00347F4F">
        <w:rPr>
          <w:rFonts w:ascii="Times New Roman" w:hAnsi="Times New Roman"/>
          <w:sz w:val="27"/>
          <w:szCs w:val="27"/>
        </w:rPr>
        <w:t>распоряжением</w:t>
      </w:r>
    </w:p>
    <w:p w:rsidR="001F0CB3" w:rsidRPr="00347F4F" w:rsidRDefault="001F0CB3" w:rsidP="00DE39B7">
      <w:pPr>
        <w:spacing w:after="0" w:line="240" w:lineRule="auto"/>
        <w:ind w:left="4964" w:firstLine="708"/>
        <w:rPr>
          <w:rFonts w:ascii="Times New Roman" w:hAnsi="Times New Roman"/>
          <w:sz w:val="27"/>
          <w:szCs w:val="27"/>
        </w:rPr>
      </w:pPr>
      <w:r w:rsidRPr="00347F4F">
        <w:rPr>
          <w:rFonts w:ascii="Times New Roman" w:hAnsi="Times New Roman"/>
          <w:sz w:val="27"/>
          <w:szCs w:val="27"/>
        </w:rPr>
        <w:t>контрольно-счетной палаты</w:t>
      </w:r>
    </w:p>
    <w:p w:rsidR="001F0CB3" w:rsidRPr="00347F4F" w:rsidRDefault="001F0CB3" w:rsidP="00DE39B7">
      <w:pPr>
        <w:spacing w:after="0" w:line="240" w:lineRule="auto"/>
        <w:ind w:left="4964" w:firstLine="708"/>
        <w:rPr>
          <w:rFonts w:ascii="Times New Roman" w:hAnsi="Times New Roman"/>
          <w:sz w:val="27"/>
          <w:szCs w:val="27"/>
        </w:rPr>
      </w:pPr>
      <w:r w:rsidRPr="00347F4F">
        <w:rPr>
          <w:rFonts w:ascii="Times New Roman" w:hAnsi="Times New Roman"/>
          <w:sz w:val="27"/>
          <w:szCs w:val="27"/>
        </w:rPr>
        <w:t>Сахалинской области</w:t>
      </w:r>
    </w:p>
    <w:p w:rsidR="001F0CB3" w:rsidRPr="00347F4F" w:rsidRDefault="006949BF" w:rsidP="00DE39B7">
      <w:pPr>
        <w:spacing w:after="0" w:line="240" w:lineRule="auto"/>
        <w:ind w:left="4964" w:firstLine="708"/>
        <w:rPr>
          <w:rFonts w:ascii="Times New Roman" w:hAnsi="Times New Roman"/>
          <w:sz w:val="27"/>
          <w:szCs w:val="27"/>
        </w:rPr>
      </w:pPr>
      <w:r>
        <w:rPr>
          <w:rFonts w:ascii="Times New Roman" w:hAnsi="Times New Roman"/>
          <w:sz w:val="27"/>
          <w:szCs w:val="27"/>
        </w:rPr>
        <w:t>12</w:t>
      </w:r>
      <w:r w:rsidR="001F0CB3" w:rsidRPr="00347F4F">
        <w:rPr>
          <w:rFonts w:ascii="Times New Roman" w:hAnsi="Times New Roman"/>
          <w:sz w:val="27"/>
          <w:szCs w:val="27"/>
        </w:rPr>
        <w:t xml:space="preserve">  февраля  № 01-02/</w:t>
      </w:r>
      <w:r>
        <w:rPr>
          <w:rFonts w:ascii="Times New Roman" w:hAnsi="Times New Roman"/>
          <w:sz w:val="27"/>
          <w:szCs w:val="27"/>
        </w:rPr>
        <w:t>4</w:t>
      </w:r>
    </w:p>
    <w:p w:rsidR="001F0CB3" w:rsidRPr="00347F4F" w:rsidRDefault="001F0CB3" w:rsidP="00DE39B7">
      <w:pPr>
        <w:spacing w:after="0" w:line="240" w:lineRule="auto"/>
        <w:ind w:firstLine="5103"/>
        <w:rPr>
          <w:rFonts w:ascii="Times New Roman" w:hAnsi="Times New Roman"/>
          <w:sz w:val="27"/>
          <w:szCs w:val="27"/>
        </w:rPr>
      </w:pPr>
    </w:p>
    <w:p w:rsidR="001F0CB3" w:rsidRPr="00347F4F" w:rsidRDefault="001F0CB3" w:rsidP="00DE39B7">
      <w:pPr>
        <w:spacing w:after="0" w:line="240" w:lineRule="auto"/>
        <w:ind w:firstLine="567"/>
        <w:rPr>
          <w:rFonts w:ascii="Times New Roman" w:hAnsi="Times New Roman"/>
          <w:sz w:val="27"/>
          <w:szCs w:val="27"/>
        </w:rPr>
      </w:pPr>
    </w:p>
    <w:p w:rsidR="001F0CB3" w:rsidRPr="00347F4F" w:rsidRDefault="001F0CB3" w:rsidP="00DE39B7">
      <w:pPr>
        <w:spacing w:after="0" w:line="240" w:lineRule="auto"/>
        <w:jc w:val="center"/>
        <w:rPr>
          <w:rFonts w:ascii="Times New Roman" w:hAnsi="Times New Roman"/>
          <w:b/>
          <w:sz w:val="27"/>
          <w:szCs w:val="27"/>
        </w:rPr>
      </w:pPr>
      <w:r w:rsidRPr="00347F4F">
        <w:rPr>
          <w:rFonts w:ascii="Times New Roman" w:hAnsi="Times New Roman"/>
          <w:b/>
          <w:sz w:val="27"/>
          <w:szCs w:val="27"/>
        </w:rPr>
        <w:t>ОТЧЕТ</w:t>
      </w:r>
    </w:p>
    <w:p w:rsidR="001F0CB3" w:rsidRPr="00347F4F" w:rsidRDefault="001F0CB3" w:rsidP="00DE39B7">
      <w:pPr>
        <w:spacing w:after="0" w:line="240" w:lineRule="auto"/>
        <w:jc w:val="center"/>
        <w:rPr>
          <w:rFonts w:ascii="Times New Roman" w:hAnsi="Times New Roman"/>
          <w:b/>
          <w:sz w:val="27"/>
          <w:szCs w:val="27"/>
        </w:rPr>
      </w:pPr>
      <w:r w:rsidRPr="00347F4F">
        <w:rPr>
          <w:rFonts w:ascii="Times New Roman" w:hAnsi="Times New Roman"/>
          <w:b/>
          <w:sz w:val="27"/>
          <w:szCs w:val="27"/>
        </w:rPr>
        <w:t>О РЕЗУЛЬТАТАХ КОНТРОЛЬНОГО МЕРОПРИЯТИЯ</w:t>
      </w:r>
    </w:p>
    <w:p w:rsidR="001F0CB3" w:rsidRPr="00347F4F" w:rsidRDefault="001F0CB3" w:rsidP="00DE39B7">
      <w:pPr>
        <w:spacing w:after="0" w:line="240" w:lineRule="auto"/>
        <w:jc w:val="center"/>
        <w:rPr>
          <w:rFonts w:ascii="Times New Roman" w:hAnsi="Times New Roman"/>
          <w:b/>
          <w:sz w:val="27"/>
          <w:szCs w:val="27"/>
        </w:rPr>
      </w:pPr>
    </w:p>
    <w:p w:rsidR="001F0CB3" w:rsidRPr="00347F4F" w:rsidRDefault="00574AE6" w:rsidP="00DE39B7">
      <w:pPr>
        <w:pStyle w:val="a3"/>
        <w:ind w:firstLine="567"/>
        <w:rPr>
          <w:sz w:val="27"/>
          <w:szCs w:val="27"/>
          <w:lang w:eastAsia="ru-RU"/>
        </w:rPr>
      </w:pPr>
      <w:r w:rsidRPr="00347F4F">
        <w:rPr>
          <w:sz w:val="27"/>
          <w:szCs w:val="27"/>
          <w:lang w:eastAsia="ru-RU"/>
        </w:rPr>
        <w:t xml:space="preserve"> </w:t>
      </w:r>
      <w:r w:rsidR="001F0CB3" w:rsidRPr="00347F4F">
        <w:rPr>
          <w:sz w:val="27"/>
          <w:szCs w:val="27"/>
          <w:lang w:eastAsia="ru-RU"/>
        </w:rPr>
        <w:t xml:space="preserve">«Проверка эффективности использования бюджетных средств и иных ресурсов, выделенных на государственную поддержку топливно-энергетическому комплексу в 2012 и 2013 годы (ОАО «Сахалинэнерго»).      </w:t>
      </w:r>
    </w:p>
    <w:p w:rsidR="00574AE6" w:rsidRPr="00347F4F" w:rsidRDefault="00574AE6" w:rsidP="00DE39B7">
      <w:pPr>
        <w:spacing w:after="0" w:line="240" w:lineRule="auto"/>
        <w:ind w:firstLine="720"/>
        <w:jc w:val="both"/>
        <w:rPr>
          <w:rFonts w:ascii="Times New Roman" w:hAnsi="Times New Roman"/>
          <w:sz w:val="27"/>
          <w:szCs w:val="27"/>
        </w:rPr>
      </w:pPr>
    </w:p>
    <w:p w:rsidR="00A81876" w:rsidRPr="00347F4F" w:rsidRDefault="00A81876" w:rsidP="00DE39B7">
      <w:pPr>
        <w:spacing w:after="0" w:line="240" w:lineRule="auto"/>
        <w:ind w:firstLine="720"/>
        <w:jc w:val="both"/>
        <w:rPr>
          <w:rFonts w:ascii="Times New Roman" w:hAnsi="Times New Roman"/>
          <w:sz w:val="27"/>
          <w:szCs w:val="27"/>
        </w:rPr>
      </w:pPr>
      <w:r w:rsidRPr="00347F4F">
        <w:rPr>
          <w:rFonts w:ascii="Times New Roman" w:hAnsi="Times New Roman"/>
          <w:sz w:val="27"/>
          <w:szCs w:val="27"/>
        </w:rPr>
        <w:t xml:space="preserve">1. </w:t>
      </w:r>
      <w:r w:rsidRPr="00347F4F">
        <w:rPr>
          <w:rFonts w:ascii="Times New Roman" w:hAnsi="Times New Roman"/>
          <w:i/>
          <w:iCs/>
          <w:sz w:val="27"/>
          <w:szCs w:val="27"/>
        </w:rPr>
        <w:t>Основание для проведения контрольного мероприятия</w:t>
      </w:r>
      <w:r w:rsidRPr="00347F4F">
        <w:rPr>
          <w:rFonts w:ascii="Times New Roman" w:hAnsi="Times New Roman"/>
          <w:sz w:val="27"/>
          <w:szCs w:val="27"/>
        </w:rPr>
        <w:t>: статья 9 закона Сахалинской области от 30.06.2011 № 60-ЗО «О контрольно-счетной палате Сахалинской области», план работы контрольно-счетной палаты Сахалинской области на 2014 год, распоряжение председателя контрольно-счетной палаты Сахалинской области от 25.11.2014 №01-02/53.</w:t>
      </w:r>
    </w:p>
    <w:p w:rsidR="00A81876" w:rsidRPr="00347F4F" w:rsidRDefault="00A81876" w:rsidP="00DE39B7">
      <w:pPr>
        <w:spacing w:after="0" w:line="240" w:lineRule="auto"/>
        <w:ind w:firstLine="709"/>
        <w:jc w:val="both"/>
        <w:rPr>
          <w:rFonts w:ascii="Times New Roman" w:hAnsi="Times New Roman"/>
          <w:sz w:val="27"/>
          <w:szCs w:val="27"/>
        </w:rPr>
      </w:pPr>
      <w:r w:rsidRPr="00347F4F">
        <w:rPr>
          <w:rFonts w:ascii="Times New Roman" w:hAnsi="Times New Roman"/>
          <w:spacing w:val="-8"/>
          <w:sz w:val="27"/>
          <w:szCs w:val="27"/>
        </w:rPr>
        <w:t xml:space="preserve">2. </w:t>
      </w:r>
      <w:r w:rsidRPr="00347F4F">
        <w:rPr>
          <w:rFonts w:ascii="Times New Roman" w:hAnsi="Times New Roman"/>
          <w:i/>
          <w:iCs/>
          <w:spacing w:val="-8"/>
          <w:sz w:val="27"/>
          <w:szCs w:val="27"/>
        </w:rPr>
        <w:t>Предмет контрольного мероприятия</w:t>
      </w:r>
      <w:r w:rsidRPr="00347F4F">
        <w:rPr>
          <w:rFonts w:ascii="Times New Roman" w:hAnsi="Times New Roman"/>
          <w:spacing w:val="-8"/>
          <w:sz w:val="27"/>
          <w:szCs w:val="27"/>
        </w:rPr>
        <w:t xml:space="preserve">: </w:t>
      </w:r>
      <w:r w:rsidRPr="00347F4F">
        <w:rPr>
          <w:rFonts w:ascii="Times New Roman" w:hAnsi="Times New Roman"/>
          <w:sz w:val="27"/>
          <w:szCs w:val="27"/>
        </w:rPr>
        <w:t xml:space="preserve">бюджетные средства, направленные на государственную поддержку топливно-энергетического комплекса (далее </w:t>
      </w:r>
      <w:proofErr w:type="gramStart"/>
      <w:r w:rsidRPr="00347F4F">
        <w:rPr>
          <w:rFonts w:ascii="Times New Roman" w:hAnsi="Times New Roman"/>
          <w:sz w:val="27"/>
          <w:szCs w:val="27"/>
        </w:rPr>
        <w:t>–г</w:t>
      </w:r>
      <w:proofErr w:type="gramEnd"/>
      <w:r w:rsidRPr="00347F4F">
        <w:rPr>
          <w:rFonts w:ascii="Times New Roman" w:hAnsi="Times New Roman"/>
          <w:sz w:val="27"/>
          <w:szCs w:val="27"/>
        </w:rPr>
        <w:t>осударственная поддержка), нормативные правовые акты и иные распорядительные документы, обосновывающие и регламентирующие выделение и использование средств областного бюджета на государственную поддержку, анализ показателей реализации государственной поддержки.</w:t>
      </w:r>
    </w:p>
    <w:p w:rsidR="00A81876" w:rsidRPr="00347F4F" w:rsidRDefault="00A81876" w:rsidP="00DE39B7">
      <w:pPr>
        <w:spacing w:after="0" w:line="240" w:lineRule="auto"/>
        <w:ind w:firstLine="851"/>
        <w:jc w:val="both"/>
        <w:rPr>
          <w:rFonts w:ascii="Times New Roman" w:hAnsi="Times New Roman"/>
          <w:sz w:val="27"/>
          <w:szCs w:val="27"/>
        </w:rPr>
      </w:pPr>
      <w:r w:rsidRPr="00347F4F">
        <w:rPr>
          <w:rFonts w:ascii="Times New Roman" w:hAnsi="Times New Roman"/>
          <w:sz w:val="27"/>
          <w:szCs w:val="27"/>
        </w:rPr>
        <w:t xml:space="preserve">3. </w:t>
      </w:r>
      <w:r w:rsidRPr="00347F4F">
        <w:rPr>
          <w:rFonts w:ascii="Times New Roman" w:hAnsi="Times New Roman"/>
          <w:i/>
          <w:iCs/>
          <w:sz w:val="27"/>
          <w:szCs w:val="27"/>
        </w:rPr>
        <w:t>Объекты контрольного мероприятия</w:t>
      </w:r>
      <w:r w:rsidRPr="00347F4F">
        <w:rPr>
          <w:rFonts w:ascii="Times New Roman" w:hAnsi="Times New Roman"/>
          <w:sz w:val="27"/>
          <w:szCs w:val="27"/>
        </w:rPr>
        <w:t>:</w:t>
      </w:r>
      <w:r w:rsidRPr="00347F4F">
        <w:rPr>
          <w:rFonts w:ascii="Times New Roman" w:hAnsi="Times New Roman"/>
          <w:spacing w:val="-8"/>
          <w:sz w:val="27"/>
          <w:szCs w:val="27"/>
        </w:rPr>
        <w:t xml:space="preserve"> </w:t>
      </w:r>
      <w:r w:rsidRPr="00347F4F">
        <w:rPr>
          <w:rFonts w:ascii="Times New Roman" w:hAnsi="Times New Roman"/>
          <w:sz w:val="27"/>
          <w:szCs w:val="27"/>
        </w:rPr>
        <w:t>министерство энергетики и жилищно-коммунального хозяйства Сахалинской области, открытое акционерное общество энергетики и электрификации «Сахалинэнерго» (далее - ОАО «Сахалинэнерго»</w:t>
      </w:r>
      <w:r w:rsidR="00311B0D" w:rsidRPr="00347F4F">
        <w:rPr>
          <w:rFonts w:ascii="Times New Roman" w:hAnsi="Times New Roman"/>
          <w:sz w:val="27"/>
          <w:szCs w:val="27"/>
        </w:rPr>
        <w:t>, Общество</w:t>
      </w:r>
      <w:r w:rsidRPr="00347F4F">
        <w:rPr>
          <w:rFonts w:ascii="Times New Roman" w:hAnsi="Times New Roman"/>
          <w:sz w:val="27"/>
          <w:szCs w:val="27"/>
        </w:rPr>
        <w:t>), региональная энергетическая комиссия Сахалинской области (по запросу).</w:t>
      </w:r>
    </w:p>
    <w:p w:rsidR="00035C77" w:rsidRPr="00347F4F" w:rsidRDefault="00035C77" w:rsidP="00DE39B7">
      <w:pPr>
        <w:spacing w:after="0" w:line="240" w:lineRule="auto"/>
        <w:ind w:firstLine="720"/>
        <w:jc w:val="both"/>
        <w:rPr>
          <w:rFonts w:ascii="Times New Roman" w:hAnsi="Times New Roman"/>
          <w:sz w:val="27"/>
          <w:szCs w:val="27"/>
        </w:rPr>
      </w:pPr>
      <w:r w:rsidRPr="00347F4F">
        <w:rPr>
          <w:rFonts w:ascii="Times New Roman" w:hAnsi="Times New Roman"/>
          <w:spacing w:val="-8"/>
          <w:sz w:val="27"/>
          <w:szCs w:val="27"/>
        </w:rPr>
        <w:t>4.</w:t>
      </w:r>
      <w:r w:rsidRPr="00347F4F">
        <w:rPr>
          <w:rFonts w:ascii="Times New Roman" w:hAnsi="Times New Roman"/>
          <w:i/>
          <w:sz w:val="27"/>
          <w:szCs w:val="27"/>
        </w:rPr>
        <w:t xml:space="preserve"> Срок проведения контрольного мероприятия</w:t>
      </w:r>
      <w:r w:rsidRPr="00347F4F">
        <w:rPr>
          <w:rFonts w:ascii="Times New Roman" w:hAnsi="Times New Roman"/>
          <w:i/>
          <w:iCs/>
          <w:sz w:val="27"/>
          <w:szCs w:val="27"/>
        </w:rPr>
        <w:t xml:space="preserve">: </w:t>
      </w:r>
      <w:r w:rsidRPr="00347F4F">
        <w:rPr>
          <w:rFonts w:ascii="Times New Roman" w:hAnsi="Times New Roman"/>
          <w:sz w:val="27"/>
          <w:szCs w:val="27"/>
        </w:rPr>
        <w:t>с 11 декабря 2014 года  по 30 января 2015 года.</w:t>
      </w:r>
    </w:p>
    <w:p w:rsidR="00035C77" w:rsidRPr="00347F4F" w:rsidRDefault="00035C77" w:rsidP="00DE39B7">
      <w:pPr>
        <w:spacing w:after="0" w:line="240" w:lineRule="auto"/>
        <w:ind w:firstLine="720"/>
        <w:jc w:val="both"/>
        <w:rPr>
          <w:rFonts w:ascii="Times New Roman" w:hAnsi="Times New Roman"/>
          <w:sz w:val="27"/>
          <w:szCs w:val="27"/>
        </w:rPr>
      </w:pPr>
      <w:r w:rsidRPr="00347F4F">
        <w:rPr>
          <w:rFonts w:ascii="Times New Roman" w:hAnsi="Times New Roman"/>
          <w:sz w:val="27"/>
          <w:szCs w:val="27"/>
        </w:rPr>
        <w:t xml:space="preserve">5. </w:t>
      </w:r>
      <w:r w:rsidRPr="00347F4F">
        <w:rPr>
          <w:rFonts w:ascii="Times New Roman" w:hAnsi="Times New Roman"/>
          <w:i/>
          <w:sz w:val="27"/>
          <w:szCs w:val="27"/>
        </w:rPr>
        <w:t>Проверяемый период деятельности</w:t>
      </w:r>
      <w:r w:rsidRPr="00347F4F">
        <w:rPr>
          <w:rFonts w:ascii="Times New Roman" w:hAnsi="Times New Roman"/>
          <w:sz w:val="27"/>
          <w:szCs w:val="27"/>
        </w:rPr>
        <w:t>: 2012-2013 годы.</w:t>
      </w:r>
    </w:p>
    <w:p w:rsidR="00F759B7" w:rsidRPr="00347F4F" w:rsidRDefault="00035C77" w:rsidP="00DE39B7">
      <w:pPr>
        <w:spacing w:after="0" w:line="240" w:lineRule="auto"/>
        <w:ind w:firstLine="709"/>
        <w:jc w:val="both"/>
        <w:rPr>
          <w:rFonts w:ascii="Times New Roman" w:hAnsi="Times New Roman"/>
          <w:sz w:val="27"/>
          <w:szCs w:val="27"/>
        </w:rPr>
      </w:pPr>
      <w:r w:rsidRPr="00347F4F">
        <w:rPr>
          <w:rFonts w:ascii="Times New Roman" w:hAnsi="Times New Roman"/>
          <w:iCs/>
          <w:sz w:val="27"/>
          <w:szCs w:val="27"/>
        </w:rPr>
        <w:t>6</w:t>
      </w:r>
      <w:r w:rsidRPr="00347F4F">
        <w:rPr>
          <w:rFonts w:ascii="Times New Roman" w:hAnsi="Times New Roman"/>
          <w:i/>
          <w:iCs/>
          <w:sz w:val="27"/>
          <w:szCs w:val="27"/>
        </w:rPr>
        <w:t>.</w:t>
      </w:r>
      <w:r w:rsidR="00D77883" w:rsidRPr="00347F4F">
        <w:rPr>
          <w:rFonts w:ascii="Times New Roman" w:hAnsi="Times New Roman"/>
          <w:i/>
          <w:iCs/>
          <w:sz w:val="27"/>
          <w:szCs w:val="27"/>
        </w:rPr>
        <w:t xml:space="preserve"> Цел</w:t>
      </w:r>
      <w:r w:rsidR="00F759B7" w:rsidRPr="00347F4F">
        <w:rPr>
          <w:rFonts w:ascii="Times New Roman" w:hAnsi="Times New Roman"/>
          <w:i/>
          <w:iCs/>
          <w:sz w:val="27"/>
          <w:szCs w:val="27"/>
        </w:rPr>
        <w:t>и</w:t>
      </w:r>
      <w:r w:rsidR="00D77883" w:rsidRPr="00347F4F">
        <w:rPr>
          <w:rFonts w:ascii="Times New Roman" w:hAnsi="Times New Roman"/>
          <w:i/>
          <w:iCs/>
          <w:sz w:val="27"/>
          <w:szCs w:val="27"/>
        </w:rPr>
        <w:t xml:space="preserve"> </w:t>
      </w:r>
      <w:r w:rsidR="00D77883" w:rsidRPr="00347F4F">
        <w:rPr>
          <w:rFonts w:ascii="Times New Roman" w:hAnsi="Times New Roman"/>
          <w:iCs/>
          <w:sz w:val="27"/>
          <w:szCs w:val="27"/>
        </w:rPr>
        <w:t>контрольного мероприятия</w:t>
      </w:r>
      <w:r w:rsidR="00D77883" w:rsidRPr="00347F4F">
        <w:rPr>
          <w:rFonts w:ascii="Times New Roman" w:hAnsi="Times New Roman"/>
          <w:sz w:val="27"/>
          <w:szCs w:val="27"/>
        </w:rPr>
        <w:t xml:space="preserve">: </w:t>
      </w:r>
    </w:p>
    <w:p w:rsidR="00F759B7" w:rsidRPr="00347F4F" w:rsidRDefault="00F759B7" w:rsidP="00F759B7">
      <w:pPr>
        <w:widowControl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Цель 1. Нормативные правовые акты, регламентирующие порядок предоставления государственной поддержки и расходования бюджетных средств на указанные цели. </w:t>
      </w:r>
    </w:p>
    <w:p w:rsidR="00F759B7" w:rsidRPr="00347F4F" w:rsidRDefault="00F759B7" w:rsidP="00F759B7">
      <w:pPr>
        <w:widowControl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Цель 2. </w:t>
      </w:r>
      <w:r w:rsidR="000934EE" w:rsidRPr="00347F4F">
        <w:rPr>
          <w:rFonts w:ascii="Times New Roman" w:hAnsi="Times New Roman"/>
          <w:sz w:val="27"/>
          <w:szCs w:val="27"/>
        </w:rPr>
        <w:t xml:space="preserve">Проверка соблюдения главным распорядителем средств областного бюджета и получателем ОАО «Сахалинэнерго» действующих нормативных правовых актов при использовании бюджетных средств, направленных на государственную поддержку топливно-энергетического комплекса за период 2012-2013 годы. </w:t>
      </w:r>
      <w:r w:rsidRPr="00347F4F">
        <w:rPr>
          <w:rFonts w:ascii="Times New Roman" w:hAnsi="Times New Roman"/>
          <w:sz w:val="27"/>
          <w:szCs w:val="27"/>
        </w:rPr>
        <w:t xml:space="preserve">Соблюдение </w:t>
      </w:r>
      <w:r w:rsidR="000934EE" w:rsidRPr="00347F4F">
        <w:rPr>
          <w:rFonts w:ascii="Times New Roman" w:hAnsi="Times New Roman"/>
          <w:sz w:val="27"/>
          <w:szCs w:val="27"/>
        </w:rPr>
        <w:t>условий заключенных соглашений.</w:t>
      </w:r>
    </w:p>
    <w:p w:rsidR="00516980" w:rsidRPr="00347F4F" w:rsidRDefault="00035C77"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pacing w:val="-8"/>
          <w:sz w:val="27"/>
          <w:szCs w:val="27"/>
        </w:rPr>
        <w:t>7</w:t>
      </w:r>
      <w:r w:rsidR="00D77883" w:rsidRPr="00347F4F">
        <w:rPr>
          <w:rFonts w:ascii="Times New Roman" w:hAnsi="Times New Roman"/>
          <w:i/>
          <w:spacing w:val="-8"/>
          <w:sz w:val="27"/>
          <w:szCs w:val="27"/>
        </w:rPr>
        <w:t xml:space="preserve">. </w:t>
      </w:r>
      <w:r w:rsidRPr="00347F4F">
        <w:rPr>
          <w:rFonts w:ascii="Times New Roman" w:hAnsi="Times New Roman"/>
          <w:i/>
          <w:spacing w:val="-8"/>
          <w:sz w:val="27"/>
          <w:szCs w:val="27"/>
        </w:rPr>
        <w:t>Краткая характеристика проверяемой сферы формирования и использования государственных средств Сахалинской области и деятельности объектов проверки</w:t>
      </w:r>
      <w:r w:rsidR="00516980" w:rsidRPr="00347F4F">
        <w:rPr>
          <w:rFonts w:ascii="Times New Roman" w:hAnsi="Times New Roman"/>
          <w:sz w:val="27"/>
          <w:szCs w:val="27"/>
        </w:rPr>
        <w:t xml:space="preserve"> </w:t>
      </w:r>
    </w:p>
    <w:p w:rsidR="00516980" w:rsidRPr="00347F4F" w:rsidRDefault="00516980"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lastRenderedPageBreak/>
        <w:t xml:space="preserve">«Государственная поддержка отраслей промышленности и топливно-энергетического комплекса» </w:t>
      </w:r>
      <w:r w:rsidR="00166629" w:rsidRPr="00347F4F">
        <w:rPr>
          <w:rFonts w:ascii="Times New Roman" w:hAnsi="Times New Roman"/>
          <w:sz w:val="27"/>
          <w:szCs w:val="27"/>
        </w:rPr>
        <w:t xml:space="preserve">в виде субсидии юридическим лицам </w:t>
      </w:r>
      <w:r w:rsidRPr="00347F4F">
        <w:rPr>
          <w:rFonts w:ascii="Times New Roman" w:hAnsi="Times New Roman"/>
          <w:sz w:val="27"/>
          <w:szCs w:val="27"/>
        </w:rPr>
        <w:t xml:space="preserve">ежегодно предусматривается в бюджете Сахалинской области начиная с 2009 года. </w:t>
      </w:r>
    </w:p>
    <w:p w:rsidR="00172051" w:rsidRPr="00347F4F" w:rsidRDefault="00172051"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Главным распорядителем указанных средств весь проверяемый период являлось Минэнерго.</w:t>
      </w:r>
    </w:p>
    <w:p w:rsidR="00D23AD2" w:rsidRPr="00347F4F" w:rsidRDefault="00D23AD2" w:rsidP="00DE39B7">
      <w:pPr>
        <w:autoSpaceDE w:val="0"/>
        <w:autoSpaceDN w:val="0"/>
        <w:adjustRightInd w:val="0"/>
        <w:spacing w:after="0" w:line="240" w:lineRule="auto"/>
        <w:ind w:firstLine="709"/>
        <w:jc w:val="both"/>
        <w:rPr>
          <w:rFonts w:ascii="Times New Roman" w:eastAsia="Calibri" w:hAnsi="Times New Roman"/>
          <w:sz w:val="27"/>
          <w:szCs w:val="27"/>
          <w:lang w:eastAsia="en-US"/>
        </w:rPr>
      </w:pPr>
      <w:r w:rsidRPr="00347F4F">
        <w:rPr>
          <w:rFonts w:ascii="Times New Roman" w:eastAsiaTheme="minorHAnsi" w:hAnsi="Times New Roman"/>
          <w:sz w:val="27"/>
          <w:szCs w:val="27"/>
          <w:lang w:eastAsia="en-US"/>
        </w:rPr>
        <w:t xml:space="preserve">Средства, на </w:t>
      </w:r>
      <w:r w:rsidRPr="00347F4F">
        <w:rPr>
          <w:rFonts w:ascii="Times New Roman" w:hAnsi="Times New Roman"/>
          <w:spacing w:val="-8"/>
          <w:sz w:val="27"/>
          <w:szCs w:val="27"/>
        </w:rPr>
        <w:t>государственную поддержку</w:t>
      </w:r>
      <w:r w:rsidRPr="00347F4F">
        <w:rPr>
          <w:rFonts w:ascii="Times New Roman" w:eastAsiaTheme="minorHAnsi" w:hAnsi="Times New Roman"/>
          <w:bCs/>
          <w:iCs/>
          <w:sz w:val="27"/>
          <w:szCs w:val="27"/>
        </w:rPr>
        <w:t xml:space="preserve"> отдельных отраслей промышленности и</w:t>
      </w:r>
      <w:r w:rsidRPr="00347F4F">
        <w:rPr>
          <w:rFonts w:ascii="Times New Roman" w:hAnsi="Times New Roman"/>
          <w:spacing w:val="-8"/>
          <w:sz w:val="27"/>
          <w:szCs w:val="27"/>
        </w:rPr>
        <w:t xml:space="preserve"> топливно-энергетического комплекса,</w:t>
      </w:r>
      <w:r w:rsidRPr="00347F4F">
        <w:rPr>
          <w:rFonts w:ascii="Times New Roman" w:eastAsiaTheme="minorHAnsi" w:hAnsi="Times New Roman"/>
          <w:sz w:val="27"/>
          <w:szCs w:val="27"/>
          <w:lang w:eastAsia="en-US"/>
        </w:rPr>
        <w:t xml:space="preserve"> предусмотренные в Приложениях № 5, 6 Закона Сахалинской области от 09.12.2011 № 139-ЗО "Об областном бюджете Сахалинской области на 2012 год и на плановый период 2013 и 2014 годов" (далее - Закон о бюджете № 139-ЗО) и Закона  Сахалинской области от 06.08.2012 № 80-ЗО "Об областном бюджете Сахалинской области на 2013 год и на плановый период 2014 и 2015 годов" (далее - Закон о бюджете № 80-ЗО) по разделу/подразделу </w:t>
      </w:r>
      <w:r w:rsidRPr="00347F4F">
        <w:rPr>
          <w:rFonts w:ascii="Times New Roman" w:eastAsiaTheme="minorHAnsi" w:hAnsi="Times New Roman"/>
          <w:sz w:val="27"/>
          <w:szCs w:val="27"/>
          <w:u w:val="single"/>
          <w:lang w:eastAsia="en-US"/>
        </w:rPr>
        <w:t>0402</w:t>
      </w:r>
      <w:r w:rsidRPr="00347F4F">
        <w:rPr>
          <w:rFonts w:ascii="Times New Roman" w:eastAsiaTheme="minorHAnsi" w:hAnsi="Times New Roman"/>
          <w:sz w:val="27"/>
          <w:szCs w:val="27"/>
          <w:lang w:eastAsia="en-US"/>
        </w:rPr>
        <w:t xml:space="preserve"> (целевая статья - </w:t>
      </w:r>
      <w:r w:rsidRPr="00347F4F">
        <w:rPr>
          <w:rFonts w:ascii="Times New Roman" w:eastAsia="Calibri" w:hAnsi="Times New Roman"/>
          <w:sz w:val="27"/>
          <w:szCs w:val="27"/>
          <w:lang w:eastAsia="en-US"/>
        </w:rPr>
        <w:t>2488300</w:t>
      </w:r>
      <w:r w:rsidRPr="00347F4F">
        <w:rPr>
          <w:rFonts w:ascii="Times New Roman" w:eastAsiaTheme="minorHAnsi" w:hAnsi="Times New Roman"/>
          <w:sz w:val="27"/>
          <w:szCs w:val="27"/>
          <w:lang w:eastAsia="en-US"/>
        </w:rPr>
        <w:t xml:space="preserve">), </w:t>
      </w:r>
      <w:r w:rsidRPr="00347F4F">
        <w:rPr>
          <w:rFonts w:ascii="Times New Roman" w:eastAsia="Calibri" w:hAnsi="Times New Roman"/>
          <w:sz w:val="27"/>
          <w:szCs w:val="27"/>
          <w:lang w:eastAsia="en-US"/>
        </w:rPr>
        <w:t>предоставля</w:t>
      </w:r>
      <w:r w:rsidR="006222EC" w:rsidRPr="00347F4F">
        <w:rPr>
          <w:rFonts w:ascii="Times New Roman" w:eastAsia="Calibri" w:hAnsi="Times New Roman"/>
          <w:sz w:val="27"/>
          <w:szCs w:val="27"/>
          <w:lang w:eastAsia="en-US"/>
        </w:rPr>
        <w:t xml:space="preserve">лись </w:t>
      </w:r>
      <w:r w:rsidRPr="00347F4F">
        <w:rPr>
          <w:rFonts w:ascii="Times New Roman" w:eastAsia="Calibri" w:hAnsi="Times New Roman"/>
          <w:sz w:val="27"/>
          <w:szCs w:val="27"/>
          <w:lang w:eastAsia="en-US"/>
        </w:rPr>
        <w:t xml:space="preserve">одному предприятию - ОАО «Сахалинэнерго» на возмещение затрат или недополученных доходов, возникающих в результате государственного регулирования тарифов на производство и передачу электрической энергии. </w:t>
      </w:r>
    </w:p>
    <w:p w:rsidR="00DE21FD" w:rsidRPr="00347F4F" w:rsidRDefault="00DE21FD" w:rsidP="00DE39B7">
      <w:pPr>
        <w:autoSpaceDE w:val="0"/>
        <w:autoSpaceDN w:val="0"/>
        <w:adjustRightInd w:val="0"/>
        <w:spacing w:after="0" w:line="240" w:lineRule="auto"/>
        <w:ind w:firstLine="709"/>
        <w:jc w:val="both"/>
        <w:rPr>
          <w:rFonts w:ascii="Times New Roman" w:eastAsia="Calibri" w:hAnsi="Times New Roman"/>
          <w:sz w:val="27"/>
          <w:szCs w:val="27"/>
          <w:lang w:eastAsia="en-US"/>
        </w:rPr>
      </w:pPr>
    </w:p>
    <w:p w:rsidR="00D23AD2" w:rsidRPr="00347F4F" w:rsidRDefault="00D23AD2" w:rsidP="00DE39B7">
      <w:pPr>
        <w:widowControl w:val="0"/>
        <w:tabs>
          <w:tab w:val="left" w:pos="1134"/>
        </w:tabs>
        <w:spacing w:after="0" w:line="240" w:lineRule="auto"/>
        <w:ind w:firstLine="709"/>
        <w:jc w:val="both"/>
        <w:rPr>
          <w:rFonts w:ascii="Times New Roman" w:hAnsi="Times New Roman"/>
          <w:sz w:val="27"/>
          <w:szCs w:val="27"/>
        </w:rPr>
      </w:pPr>
      <w:r w:rsidRPr="00347F4F">
        <w:rPr>
          <w:rFonts w:ascii="Times New Roman" w:hAnsi="Times New Roman"/>
          <w:sz w:val="27"/>
          <w:szCs w:val="27"/>
        </w:rPr>
        <w:t>В зоне своего действия Общество является самым кру</w:t>
      </w:r>
      <w:r w:rsidR="00A92BE3" w:rsidRPr="00347F4F">
        <w:rPr>
          <w:rFonts w:ascii="Times New Roman" w:hAnsi="Times New Roman"/>
          <w:sz w:val="27"/>
          <w:szCs w:val="27"/>
        </w:rPr>
        <w:t>п</w:t>
      </w:r>
      <w:r w:rsidRPr="00347F4F">
        <w:rPr>
          <w:rFonts w:ascii="Times New Roman" w:hAnsi="Times New Roman"/>
          <w:sz w:val="27"/>
          <w:szCs w:val="27"/>
        </w:rPr>
        <w:t xml:space="preserve">ным монополистом и гарантирующим поставщиком электроэнергии. </w:t>
      </w:r>
    </w:p>
    <w:p w:rsidR="00C31EB0" w:rsidRPr="00347F4F" w:rsidRDefault="00C31EB0" w:rsidP="00DE39B7">
      <w:pPr>
        <w:widowControl w:val="0"/>
        <w:tabs>
          <w:tab w:val="left" w:pos="1134"/>
        </w:tabs>
        <w:spacing w:after="0" w:line="240" w:lineRule="auto"/>
        <w:ind w:firstLine="709"/>
        <w:jc w:val="both"/>
        <w:rPr>
          <w:rFonts w:ascii="Times New Roman" w:hAnsi="Times New Roman"/>
          <w:sz w:val="27"/>
          <w:szCs w:val="27"/>
        </w:rPr>
      </w:pPr>
      <w:r w:rsidRPr="00347F4F">
        <w:rPr>
          <w:rFonts w:ascii="Times New Roman" w:hAnsi="Times New Roman"/>
          <w:sz w:val="27"/>
          <w:szCs w:val="27"/>
        </w:rPr>
        <w:t>Устав ОАО «Сахалинэнерго» утвержден 19.05.2008 года решением годового общего собрания акционеров (протокол ГОСА от 02.06.2008) и зарегистрирован  Межрайонной инспекцией Федеральной налоговой службы России № 1 по Сахалинской области 07.06.2008.</w:t>
      </w:r>
    </w:p>
    <w:p w:rsidR="00C31EB0" w:rsidRPr="00347F4F" w:rsidRDefault="00C31EB0" w:rsidP="00DE39B7">
      <w:pPr>
        <w:widowControl w:val="0"/>
        <w:tabs>
          <w:tab w:val="left" w:pos="1134"/>
        </w:tabs>
        <w:spacing w:after="0" w:line="240" w:lineRule="auto"/>
        <w:ind w:firstLine="709"/>
        <w:jc w:val="both"/>
        <w:rPr>
          <w:rFonts w:ascii="Times New Roman" w:hAnsi="Times New Roman"/>
          <w:sz w:val="27"/>
          <w:szCs w:val="27"/>
        </w:rPr>
      </w:pPr>
      <w:r w:rsidRPr="00347F4F">
        <w:rPr>
          <w:rFonts w:ascii="Times New Roman" w:hAnsi="Times New Roman"/>
          <w:sz w:val="27"/>
          <w:szCs w:val="27"/>
        </w:rPr>
        <w:t>Учредителем “ОАО Сахалинэнерго” является Комитет по управлению государственным имуществом Сахалинской области (решение от 15.06.1993 №214). “ОАО Сахалинэнерго” входит в состав РАО «Энергетические системы Востока».</w:t>
      </w:r>
    </w:p>
    <w:p w:rsidR="00C31EB0" w:rsidRPr="00347F4F" w:rsidRDefault="00C31EB0" w:rsidP="00DE39B7">
      <w:pPr>
        <w:widowControl w:val="0"/>
        <w:tabs>
          <w:tab w:val="left" w:pos="1134"/>
        </w:tabs>
        <w:spacing w:after="0" w:line="240" w:lineRule="auto"/>
        <w:ind w:firstLine="709"/>
        <w:jc w:val="both"/>
        <w:rPr>
          <w:rFonts w:ascii="Times New Roman" w:hAnsi="Times New Roman"/>
          <w:sz w:val="27"/>
          <w:szCs w:val="27"/>
        </w:rPr>
      </w:pPr>
      <w:r w:rsidRPr="00347F4F">
        <w:rPr>
          <w:rFonts w:ascii="Times New Roman" w:hAnsi="Times New Roman"/>
          <w:sz w:val="27"/>
          <w:szCs w:val="27"/>
        </w:rPr>
        <w:t>Место нахождения Общества: Российская Федерация, Сахалинская область, г. Южно-Сахалинск, Коммунистический пр-т, 43.</w:t>
      </w:r>
    </w:p>
    <w:p w:rsidR="00C31EB0" w:rsidRPr="00347F4F" w:rsidRDefault="00C31EB0" w:rsidP="00DE39B7">
      <w:pPr>
        <w:widowControl w:val="0"/>
        <w:tabs>
          <w:tab w:val="left" w:pos="1134"/>
        </w:tabs>
        <w:spacing w:after="0" w:line="240" w:lineRule="auto"/>
        <w:ind w:firstLine="709"/>
        <w:jc w:val="both"/>
        <w:rPr>
          <w:rFonts w:ascii="Times New Roman" w:hAnsi="Times New Roman"/>
          <w:sz w:val="27"/>
          <w:szCs w:val="27"/>
        </w:rPr>
      </w:pPr>
      <w:r w:rsidRPr="00347F4F">
        <w:rPr>
          <w:rFonts w:ascii="Times New Roman" w:hAnsi="Times New Roman"/>
          <w:sz w:val="27"/>
          <w:szCs w:val="27"/>
        </w:rPr>
        <w:t>Цель и виды деятельности Общества  определены ст. 3 Устава, согласно которой для получения прибыли “ОАО Сахалинэнерго” вправе осуществлять любые виды деятельности, не запрещенные законом. Приоритетными направлениями деятельности ОАО «Сахалинэнерго» являются производство, передача и продажа электрической энергии и производство тепловой энергии.</w:t>
      </w:r>
    </w:p>
    <w:p w:rsidR="00C31EB0" w:rsidRDefault="00C31EB0" w:rsidP="00DE39B7">
      <w:pPr>
        <w:widowControl w:val="0"/>
        <w:tabs>
          <w:tab w:val="left" w:pos="709"/>
        </w:tabs>
        <w:spacing w:after="0" w:line="240" w:lineRule="auto"/>
        <w:jc w:val="both"/>
        <w:rPr>
          <w:rFonts w:ascii="Times New Roman" w:hAnsi="Times New Roman"/>
          <w:sz w:val="27"/>
          <w:szCs w:val="27"/>
        </w:rPr>
      </w:pPr>
      <w:r w:rsidRPr="00347F4F">
        <w:rPr>
          <w:rFonts w:ascii="Times New Roman" w:hAnsi="Times New Roman"/>
          <w:sz w:val="27"/>
          <w:szCs w:val="27"/>
        </w:rPr>
        <w:tab/>
        <w:t>Перечень обособленных подразделений и филиалов входящих в состав  ОАО "Сахалинэнерго" утвержден приложением №1 к Уставу</w:t>
      </w:r>
      <w:r w:rsidR="006E0431">
        <w:rPr>
          <w:rFonts w:ascii="Times New Roman" w:hAnsi="Times New Roman"/>
          <w:sz w:val="27"/>
          <w:szCs w:val="27"/>
        </w:rPr>
        <w:t xml:space="preserve"> (Таблица №1)</w:t>
      </w:r>
    </w:p>
    <w:p w:rsidR="006E0431" w:rsidRPr="00DA31BE" w:rsidRDefault="006E0431" w:rsidP="00DE39B7">
      <w:pPr>
        <w:widowControl w:val="0"/>
        <w:tabs>
          <w:tab w:val="left" w:pos="709"/>
        </w:tabs>
        <w:spacing w:after="0" w:line="240" w:lineRule="auto"/>
        <w:jc w:val="both"/>
        <w:rPr>
          <w:rFonts w:ascii="Times New Roman" w:hAnsi="Times New Roman"/>
          <w:sz w:val="24"/>
          <w:szCs w:val="24"/>
        </w:rPr>
      </w:pP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DA31BE">
        <w:rPr>
          <w:rFonts w:ascii="Times New Roman" w:hAnsi="Times New Roman"/>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4678"/>
      </w:tblGrid>
      <w:tr w:rsidR="00C31EB0" w:rsidRPr="00347F4F" w:rsidTr="00311B0D">
        <w:trPr>
          <w:trHeight w:val="58"/>
        </w:trPr>
        <w:tc>
          <w:tcPr>
            <w:tcW w:w="851" w:type="dxa"/>
            <w:shd w:val="clear" w:color="auto" w:fill="auto"/>
          </w:tcPr>
          <w:p w:rsidR="00C31EB0" w:rsidRPr="00347F4F" w:rsidRDefault="00C31EB0" w:rsidP="00DE39B7">
            <w:pPr>
              <w:spacing w:after="0" w:line="240" w:lineRule="auto"/>
              <w:jc w:val="center"/>
              <w:rPr>
                <w:rFonts w:ascii="Times New Roman" w:hAnsi="Times New Roman"/>
                <w:b/>
              </w:rPr>
            </w:pPr>
            <w:r w:rsidRPr="00347F4F">
              <w:rPr>
                <w:rFonts w:ascii="Times New Roman" w:hAnsi="Times New Roman"/>
                <w:b/>
              </w:rPr>
              <w:t xml:space="preserve">    №</w:t>
            </w:r>
          </w:p>
        </w:tc>
        <w:tc>
          <w:tcPr>
            <w:tcW w:w="3827" w:type="dxa"/>
            <w:shd w:val="clear" w:color="auto" w:fill="auto"/>
          </w:tcPr>
          <w:p w:rsidR="00C31EB0" w:rsidRPr="00347F4F" w:rsidRDefault="00C31EB0" w:rsidP="00DE39B7">
            <w:pPr>
              <w:spacing w:after="0" w:line="240" w:lineRule="auto"/>
              <w:jc w:val="center"/>
              <w:rPr>
                <w:rFonts w:ascii="Times New Roman" w:hAnsi="Times New Roman"/>
                <w:b/>
              </w:rPr>
            </w:pPr>
            <w:r w:rsidRPr="00347F4F">
              <w:rPr>
                <w:rFonts w:ascii="Times New Roman" w:hAnsi="Times New Roman"/>
                <w:b/>
              </w:rPr>
              <w:t>Наименование</w:t>
            </w:r>
          </w:p>
        </w:tc>
        <w:tc>
          <w:tcPr>
            <w:tcW w:w="4678" w:type="dxa"/>
            <w:shd w:val="clear" w:color="auto" w:fill="auto"/>
          </w:tcPr>
          <w:p w:rsidR="00C31EB0" w:rsidRPr="00347F4F" w:rsidRDefault="00C31EB0" w:rsidP="00DE39B7">
            <w:pPr>
              <w:spacing w:after="0" w:line="240" w:lineRule="auto"/>
              <w:jc w:val="center"/>
              <w:rPr>
                <w:rFonts w:ascii="Times New Roman" w:hAnsi="Times New Roman"/>
                <w:b/>
              </w:rPr>
            </w:pPr>
            <w:r w:rsidRPr="00347F4F">
              <w:rPr>
                <w:rFonts w:ascii="Times New Roman" w:hAnsi="Times New Roman"/>
                <w:b/>
              </w:rPr>
              <w:t>Местонахождение</w:t>
            </w:r>
          </w:p>
        </w:tc>
      </w:tr>
      <w:tr w:rsidR="00C31EB0" w:rsidRPr="00347F4F" w:rsidTr="00311B0D">
        <w:trPr>
          <w:trHeight w:val="450"/>
        </w:trPr>
        <w:tc>
          <w:tcPr>
            <w:tcW w:w="851" w:type="dxa"/>
            <w:shd w:val="clear" w:color="auto" w:fill="auto"/>
          </w:tcPr>
          <w:p w:rsidR="00C31EB0" w:rsidRPr="00347F4F" w:rsidRDefault="00C31EB0" w:rsidP="00DE39B7">
            <w:pPr>
              <w:numPr>
                <w:ilvl w:val="0"/>
                <w:numId w:val="1"/>
              </w:numPr>
              <w:spacing w:after="0" w:line="240" w:lineRule="auto"/>
              <w:rPr>
                <w:rFonts w:ascii="Times New Roman" w:hAnsi="Times New Roman"/>
                <w:b/>
              </w:rPr>
            </w:pPr>
          </w:p>
        </w:tc>
        <w:tc>
          <w:tcPr>
            <w:tcW w:w="3827" w:type="dxa"/>
            <w:shd w:val="clear" w:color="auto" w:fill="auto"/>
          </w:tcPr>
          <w:p w:rsidR="00C31EB0" w:rsidRPr="00347F4F" w:rsidRDefault="00C31EB0" w:rsidP="00DE39B7">
            <w:pPr>
              <w:keepNext/>
              <w:widowControl w:val="0"/>
              <w:spacing w:after="0" w:line="240" w:lineRule="auto"/>
              <w:outlineLvl w:val="1"/>
              <w:rPr>
                <w:rFonts w:ascii="Times New Roman" w:hAnsi="Times New Roman"/>
                <w:snapToGrid w:val="0"/>
              </w:rPr>
            </w:pPr>
            <w:r w:rsidRPr="00347F4F">
              <w:rPr>
                <w:rFonts w:ascii="Times New Roman" w:hAnsi="Times New Roman"/>
                <w:snapToGrid w:val="0"/>
              </w:rPr>
              <w:t>Обособленное подразделение «Сахалинская ГРЭС»</w:t>
            </w:r>
          </w:p>
        </w:tc>
        <w:tc>
          <w:tcPr>
            <w:tcW w:w="4678"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694202, п. Лермонтовка Поронайского района</w:t>
            </w:r>
          </w:p>
        </w:tc>
      </w:tr>
      <w:tr w:rsidR="00C31EB0" w:rsidRPr="00347F4F" w:rsidTr="00311B0D">
        <w:trPr>
          <w:trHeight w:val="450"/>
        </w:trPr>
        <w:tc>
          <w:tcPr>
            <w:tcW w:w="851" w:type="dxa"/>
            <w:shd w:val="clear" w:color="auto" w:fill="auto"/>
          </w:tcPr>
          <w:p w:rsidR="00C31EB0" w:rsidRPr="00347F4F" w:rsidRDefault="00C31EB0" w:rsidP="00DE39B7">
            <w:pPr>
              <w:numPr>
                <w:ilvl w:val="0"/>
                <w:numId w:val="1"/>
              </w:numPr>
              <w:spacing w:after="0" w:line="240" w:lineRule="auto"/>
              <w:rPr>
                <w:rFonts w:ascii="Times New Roman" w:hAnsi="Times New Roman"/>
                <w:b/>
              </w:rPr>
            </w:pPr>
          </w:p>
        </w:tc>
        <w:tc>
          <w:tcPr>
            <w:tcW w:w="3827" w:type="dxa"/>
            <w:shd w:val="clear" w:color="auto" w:fill="auto"/>
          </w:tcPr>
          <w:p w:rsidR="00C31EB0" w:rsidRPr="00347F4F" w:rsidRDefault="00C31EB0" w:rsidP="00DE39B7">
            <w:pPr>
              <w:spacing w:after="0" w:line="240" w:lineRule="auto"/>
              <w:rPr>
                <w:rFonts w:ascii="Times New Roman" w:hAnsi="Times New Roman"/>
              </w:rPr>
            </w:pPr>
            <w:bookmarkStart w:id="0" w:name="OLE_LINK4"/>
            <w:r w:rsidRPr="00347F4F">
              <w:rPr>
                <w:rFonts w:ascii="Times New Roman" w:hAnsi="Times New Roman"/>
              </w:rPr>
              <w:t xml:space="preserve">Обособленное подразделение </w:t>
            </w:r>
            <w:bookmarkEnd w:id="0"/>
            <w:r w:rsidRPr="00347F4F">
              <w:rPr>
                <w:rFonts w:ascii="Times New Roman" w:hAnsi="Times New Roman"/>
              </w:rPr>
              <w:t>«</w:t>
            </w:r>
            <w:proofErr w:type="gramStart"/>
            <w:r w:rsidRPr="00347F4F">
              <w:rPr>
                <w:rFonts w:ascii="Times New Roman" w:hAnsi="Times New Roman"/>
              </w:rPr>
              <w:t>Южно-Сахалинская</w:t>
            </w:r>
            <w:proofErr w:type="gramEnd"/>
            <w:r w:rsidRPr="00347F4F">
              <w:rPr>
                <w:rFonts w:ascii="Times New Roman" w:hAnsi="Times New Roman"/>
              </w:rPr>
              <w:t xml:space="preserve"> ТЭЦ-1»</w:t>
            </w:r>
          </w:p>
        </w:tc>
        <w:tc>
          <w:tcPr>
            <w:tcW w:w="4678"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693000, г. Южно-Сахалинск, пер. Энергетиков, 1</w:t>
            </w:r>
          </w:p>
        </w:tc>
      </w:tr>
      <w:tr w:rsidR="00C31EB0" w:rsidRPr="00347F4F" w:rsidTr="00311B0D">
        <w:trPr>
          <w:trHeight w:val="450"/>
        </w:trPr>
        <w:tc>
          <w:tcPr>
            <w:tcW w:w="851" w:type="dxa"/>
            <w:shd w:val="clear" w:color="auto" w:fill="auto"/>
          </w:tcPr>
          <w:p w:rsidR="00C31EB0" w:rsidRPr="00347F4F" w:rsidRDefault="00C31EB0" w:rsidP="00DE39B7">
            <w:pPr>
              <w:numPr>
                <w:ilvl w:val="0"/>
                <w:numId w:val="1"/>
              </w:numPr>
              <w:spacing w:after="0" w:line="240" w:lineRule="auto"/>
              <w:rPr>
                <w:rFonts w:ascii="Times New Roman" w:hAnsi="Times New Roman"/>
                <w:b/>
              </w:rPr>
            </w:pPr>
          </w:p>
        </w:tc>
        <w:tc>
          <w:tcPr>
            <w:tcW w:w="3827"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Обособленное подразделение «Тепловые сети»</w:t>
            </w:r>
          </w:p>
        </w:tc>
        <w:tc>
          <w:tcPr>
            <w:tcW w:w="4678"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 xml:space="preserve">693001, г. Южно-Сахалинск, ул. </w:t>
            </w:r>
            <w:proofErr w:type="gramStart"/>
            <w:r w:rsidRPr="00347F4F">
              <w:rPr>
                <w:rFonts w:ascii="Times New Roman" w:hAnsi="Times New Roman"/>
              </w:rPr>
              <w:t>Бумажная</w:t>
            </w:r>
            <w:proofErr w:type="gramEnd"/>
            <w:r w:rsidRPr="00347F4F">
              <w:rPr>
                <w:rFonts w:ascii="Times New Roman" w:hAnsi="Times New Roman"/>
              </w:rPr>
              <w:t>, 26</w:t>
            </w:r>
          </w:p>
        </w:tc>
      </w:tr>
      <w:tr w:rsidR="00C31EB0" w:rsidRPr="00347F4F" w:rsidTr="00311B0D">
        <w:trPr>
          <w:trHeight w:val="450"/>
        </w:trPr>
        <w:tc>
          <w:tcPr>
            <w:tcW w:w="851" w:type="dxa"/>
            <w:shd w:val="clear" w:color="auto" w:fill="auto"/>
          </w:tcPr>
          <w:p w:rsidR="00C31EB0" w:rsidRPr="00347F4F" w:rsidRDefault="00C31EB0" w:rsidP="00DE39B7">
            <w:pPr>
              <w:numPr>
                <w:ilvl w:val="0"/>
                <w:numId w:val="1"/>
              </w:numPr>
              <w:spacing w:after="0" w:line="240" w:lineRule="auto"/>
              <w:rPr>
                <w:rFonts w:ascii="Times New Roman" w:hAnsi="Times New Roman"/>
                <w:b/>
              </w:rPr>
            </w:pPr>
          </w:p>
        </w:tc>
        <w:tc>
          <w:tcPr>
            <w:tcW w:w="3827"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Филиал «Распределительные сети»</w:t>
            </w:r>
          </w:p>
        </w:tc>
        <w:tc>
          <w:tcPr>
            <w:tcW w:w="4678"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693000, г. Южно-Сахалинск, ул. Ленина, 105</w:t>
            </w:r>
          </w:p>
        </w:tc>
      </w:tr>
      <w:tr w:rsidR="00C31EB0" w:rsidRPr="00347F4F" w:rsidTr="00311B0D">
        <w:trPr>
          <w:trHeight w:val="450"/>
        </w:trPr>
        <w:tc>
          <w:tcPr>
            <w:tcW w:w="851" w:type="dxa"/>
            <w:shd w:val="clear" w:color="auto" w:fill="auto"/>
          </w:tcPr>
          <w:p w:rsidR="00C31EB0" w:rsidRPr="00347F4F" w:rsidRDefault="00C31EB0" w:rsidP="00DE39B7">
            <w:pPr>
              <w:numPr>
                <w:ilvl w:val="0"/>
                <w:numId w:val="1"/>
              </w:numPr>
              <w:spacing w:after="0" w:line="240" w:lineRule="auto"/>
              <w:rPr>
                <w:rFonts w:ascii="Times New Roman" w:hAnsi="Times New Roman"/>
                <w:b/>
              </w:rPr>
            </w:pPr>
          </w:p>
        </w:tc>
        <w:tc>
          <w:tcPr>
            <w:tcW w:w="3827"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Обособленное подразделение</w:t>
            </w:r>
          </w:p>
          <w:p w:rsidR="00C31EB0" w:rsidRPr="00347F4F" w:rsidRDefault="00C31EB0" w:rsidP="00DE39B7">
            <w:pPr>
              <w:spacing w:after="0" w:line="240" w:lineRule="auto"/>
              <w:rPr>
                <w:rFonts w:ascii="Times New Roman" w:hAnsi="Times New Roman"/>
              </w:rPr>
            </w:pPr>
            <w:r w:rsidRPr="00347F4F">
              <w:rPr>
                <w:rFonts w:ascii="Times New Roman" w:hAnsi="Times New Roman"/>
              </w:rPr>
              <w:t>«Энергосбыт»</w:t>
            </w:r>
          </w:p>
        </w:tc>
        <w:tc>
          <w:tcPr>
            <w:tcW w:w="4678" w:type="dxa"/>
            <w:shd w:val="clear" w:color="auto" w:fill="auto"/>
          </w:tcPr>
          <w:p w:rsidR="00C31EB0" w:rsidRPr="00347F4F" w:rsidRDefault="00C31EB0" w:rsidP="00DE39B7">
            <w:pPr>
              <w:spacing w:after="0" w:line="240" w:lineRule="auto"/>
              <w:rPr>
                <w:rFonts w:ascii="Times New Roman" w:hAnsi="Times New Roman"/>
              </w:rPr>
            </w:pPr>
            <w:r w:rsidRPr="00347F4F">
              <w:rPr>
                <w:rFonts w:ascii="Times New Roman" w:hAnsi="Times New Roman"/>
              </w:rPr>
              <w:t>693000, г. Южно-Сахалинск, ул. Поповича, 112</w:t>
            </w:r>
          </w:p>
        </w:tc>
      </w:tr>
    </w:tbl>
    <w:p w:rsidR="00C31EB0" w:rsidRPr="00347F4F" w:rsidRDefault="00C31EB0" w:rsidP="00DE39B7">
      <w:pPr>
        <w:autoSpaceDE w:val="0"/>
        <w:autoSpaceDN w:val="0"/>
        <w:adjustRightInd w:val="0"/>
        <w:spacing w:after="0" w:line="240" w:lineRule="auto"/>
        <w:ind w:firstLine="708"/>
        <w:jc w:val="both"/>
        <w:rPr>
          <w:rFonts w:ascii="Times New Roman" w:hAnsi="Times New Roman"/>
          <w:sz w:val="27"/>
          <w:szCs w:val="27"/>
        </w:rPr>
      </w:pPr>
      <w:r w:rsidRPr="00347F4F">
        <w:rPr>
          <w:rFonts w:ascii="Times New Roman" w:hAnsi="Times New Roman"/>
          <w:sz w:val="27"/>
          <w:szCs w:val="27"/>
        </w:rPr>
        <w:t xml:space="preserve">ОАО «Сахалинэнерго» является изолированной энергосистемой, в которой отсутствуют крупные промышленные потребители энергии. Нагрузка носит, в основном, коммунально-бытовой характер (50 % потребления - население и объекты ЖКХ), в т.ч. 40% полезного отпуска электроэнергии ОАО "Сахалинэнерго" приходится на население. Единственным потребителем теплоэнергии ОАО "Сахалинэнерго" с  2006 года является ОАО «Сахалинская коммунальная компания». </w:t>
      </w:r>
    </w:p>
    <w:p w:rsidR="00C31EB0" w:rsidRPr="00347F4F" w:rsidRDefault="00C31EB0" w:rsidP="00DE39B7">
      <w:pPr>
        <w:widowControl w:val="0"/>
        <w:tabs>
          <w:tab w:val="left" w:pos="709"/>
        </w:tabs>
        <w:spacing w:after="0" w:line="240" w:lineRule="auto"/>
        <w:jc w:val="both"/>
        <w:rPr>
          <w:rFonts w:ascii="Times New Roman" w:hAnsi="Times New Roman"/>
          <w:sz w:val="27"/>
          <w:szCs w:val="27"/>
        </w:rPr>
      </w:pPr>
      <w:r w:rsidRPr="00347F4F">
        <w:rPr>
          <w:rFonts w:ascii="Times New Roman" w:hAnsi="Times New Roman"/>
          <w:sz w:val="27"/>
          <w:szCs w:val="27"/>
        </w:rPr>
        <w:tab/>
        <w:t>Тарифы на электр</w:t>
      </w:r>
      <w:proofErr w:type="gramStart"/>
      <w:r w:rsidRPr="00347F4F">
        <w:rPr>
          <w:rFonts w:ascii="Times New Roman" w:hAnsi="Times New Roman"/>
          <w:sz w:val="27"/>
          <w:szCs w:val="27"/>
        </w:rPr>
        <w:t>о-</w:t>
      </w:r>
      <w:proofErr w:type="gramEnd"/>
      <w:r w:rsidRPr="00347F4F">
        <w:rPr>
          <w:rFonts w:ascii="Times New Roman" w:hAnsi="Times New Roman"/>
          <w:sz w:val="27"/>
          <w:szCs w:val="27"/>
        </w:rPr>
        <w:t xml:space="preserve"> и теплоэнергию ежегодно утверждаются Региональной энергетической комиссией Сахалинской области (далее – РЭК, Комиссией). </w:t>
      </w:r>
    </w:p>
    <w:p w:rsidR="00C31EB0" w:rsidRPr="00347F4F" w:rsidRDefault="00C31EB0" w:rsidP="00DE39B7">
      <w:pPr>
        <w:spacing w:after="0" w:line="240" w:lineRule="auto"/>
        <w:ind w:firstLine="720"/>
        <w:jc w:val="both"/>
        <w:rPr>
          <w:rFonts w:ascii="Times New Roman" w:hAnsi="Times New Roman"/>
          <w:i/>
          <w:spacing w:val="-8"/>
          <w:sz w:val="27"/>
          <w:szCs w:val="27"/>
        </w:rPr>
      </w:pPr>
    </w:p>
    <w:p w:rsidR="00A529F3" w:rsidRPr="00347F4F" w:rsidRDefault="00A529F3" w:rsidP="00DE39B7">
      <w:pPr>
        <w:spacing w:after="0" w:line="240" w:lineRule="auto"/>
        <w:ind w:right="-85" w:firstLine="709"/>
        <w:jc w:val="both"/>
        <w:rPr>
          <w:rFonts w:ascii="Times New Roman" w:hAnsi="Times New Roman"/>
          <w:i/>
          <w:spacing w:val="-8"/>
          <w:sz w:val="27"/>
          <w:szCs w:val="27"/>
        </w:rPr>
      </w:pPr>
      <w:r w:rsidRPr="00347F4F">
        <w:rPr>
          <w:rFonts w:ascii="Times New Roman" w:hAnsi="Times New Roman"/>
          <w:spacing w:val="-8"/>
          <w:sz w:val="27"/>
          <w:szCs w:val="27"/>
        </w:rPr>
        <w:t>8.</w:t>
      </w:r>
      <w:r w:rsidRPr="00347F4F">
        <w:rPr>
          <w:rFonts w:ascii="Times New Roman" w:hAnsi="Times New Roman"/>
          <w:sz w:val="27"/>
          <w:szCs w:val="27"/>
        </w:rPr>
        <w:t xml:space="preserve"> </w:t>
      </w:r>
      <w:r w:rsidRPr="00347F4F">
        <w:rPr>
          <w:rFonts w:ascii="Times New Roman" w:hAnsi="Times New Roman"/>
          <w:i/>
          <w:spacing w:val="-8"/>
          <w:sz w:val="27"/>
          <w:szCs w:val="27"/>
        </w:rPr>
        <w:t>По результатам контрольного мероприятия установлено следующее.</w:t>
      </w:r>
    </w:p>
    <w:p w:rsidR="00347F4F" w:rsidRDefault="00347F4F" w:rsidP="00DE39B7">
      <w:pPr>
        <w:widowControl w:val="0"/>
        <w:spacing w:after="0" w:line="240" w:lineRule="auto"/>
        <w:ind w:firstLine="709"/>
        <w:jc w:val="both"/>
        <w:rPr>
          <w:rFonts w:ascii="Times New Roman" w:hAnsi="Times New Roman"/>
          <w:sz w:val="27"/>
          <w:szCs w:val="27"/>
        </w:rPr>
      </w:pPr>
    </w:p>
    <w:p w:rsidR="00DE39B7" w:rsidRPr="00347F4F" w:rsidRDefault="00DE39B7" w:rsidP="00DE39B7">
      <w:pPr>
        <w:widowControl w:val="0"/>
        <w:spacing w:after="0" w:line="240" w:lineRule="auto"/>
        <w:ind w:firstLine="709"/>
        <w:jc w:val="both"/>
        <w:rPr>
          <w:rFonts w:ascii="Times New Roman" w:hAnsi="Times New Roman"/>
          <w:i/>
          <w:sz w:val="27"/>
          <w:szCs w:val="27"/>
        </w:rPr>
      </w:pPr>
      <w:r w:rsidRPr="00347F4F">
        <w:rPr>
          <w:rFonts w:ascii="Times New Roman" w:hAnsi="Times New Roman"/>
          <w:sz w:val="27"/>
          <w:szCs w:val="27"/>
        </w:rPr>
        <w:t>Цель 1.</w:t>
      </w:r>
      <w:r w:rsidRPr="00347F4F">
        <w:rPr>
          <w:rFonts w:ascii="Times New Roman" w:hAnsi="Times New Roman"/>
          <w:i/>
          <w:sz w:val="27"/>
          <w:szCs w:val="27"/>
        </w:rPr>
        <w:t xml:space="preserve"> Нормативные правовые акты, регламентирующие порядок предоставления государственной поддержки и расходования бюджетных средств на указанные цели. </w:t>
      </w:r>
    </w:p>
    <w:p w:rsidR="00627169" w:rsidRPr="00347F4F" w:rsidRDefault="0097151F" w:rsidP="00347F4F">
      <w:pPr>
        <w:autoSpaceDE w:val="0"/>
        <w:autoSpaceDN w:val="0"/>
        <w:adjustRightInd w:val="0"/>
        <w:spacing w:after="0" w:line="240" w:lineRule="auto"/>
        <w:ind w:left="709"/>
        <w:jc w:val="center"/>
        <w:rPr>
          <w:rFonts w:ascii="Times New Roman" w:hAnsi="Times New Roman"/>
          <w:sz w:val="27"/>
          <w:szCs w:val="27"/>
          <w:u w:val="single"/>
        </w:rPr>
      </w:pPr>
      <w:r w:rsidRPr="00347F4F">
        <w:rPr>
          <w:rFonts w:ascii="Times New Roman" w:hAnsi="Times New Roman"/>
          <w:sz w:val="27"/>
          <w:szCs w:val="27"/>
          <w:u w:val="single"/>
        </w:rPr>
        <w:t>1.</w:t>
      </w:r>
      <w:r w:rsidR="00627169" w:rsidRPr="00347F4F">
        <w:rPr>
          <w:rFonts w:ascii="Times New Roman" w:hAnsi="Times New Roman"/>
          <w:sz w:val="27"/>
          <w:szCs w:val="27"/>
          <w:u w:val="single"/>
        </w:rPr>
        <w:t>Вопросы государственной поддержки.</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До мая 2011 года меры и направления государственной поддержки  определялись Постановлением Администрации Сахалинской области от 18.03.2009 № 95-па "О перечне социально значимых предприятий Сахалинской области и мерах государственной поддержки на 2009 - 2010 годы", в число которых включались </w:t>
      </w:r>
      <w:r w:rsidRPr="00347F4F">
        <w:rPr>
          <w:rFonts w:ascii="Times New Roman" w:hAnsi="Times New Roman"/>
          <w:sz w:val="27"/>
          <w:szCs w:val="27"/>
        </w:rPr>
        <w:t xml:space="preserve">предприятия, осуществляющие выработку передачу тепловой и электрической энергии, которым могли быть предоставлены следующие формы </w:t>
      </w:r>
      <w:r w:rsidR="00787E25">
        <w:rPr>
          <w:rFonts w:ascii="Times New Roman" w:hAnsi="Times New Roman"/>
          <w:sz w:val="27"/>
          <w:szCs w:val="27"/>
        </w:rPr>
        <w:t xml:space="preserve">финансовой и нефинансовой </w:t>
      </w:r>
      <w:r w:rsidRPr="00347F4F">
        <w:rPr>
          <w:rFonts w:ascii="Times New Roman" w:hAnsi="Times New Roman"/>
          <w:sz w:val="27"/>
          <w:szCs w:val="27"/>
        </w:rPr>
        <w:t xml:space="preserve">поддержки: </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 возмещение из областного </w:t>
      </w:r>
      <w:hyperlink r:id="rId9" w:history="1">
        <w:r w:rsidRPr="00347F4F">
          <w:rPr>
            <w:rFonts w:ascii="Times New Roman" w:eastAsiaTheme="minorHAnsi" w:hAnsi="Times New Roman"/>
            <w:sz w:val="27"/>
            <w:szCs w:val="27"/>
            <w:lang w:eastAsia="en-US"/>
          </w:rPr>
          <w:t>бюджета</w:t>
        </w:r>
      </w:hyperlink>
      <w:r w:rsidRPr="00347F4F">
        <w:rPr>
          <w:rFonts w:ascii="Times New Roman" w:eastAsiaTheme="minorHAnsi" w:hAnsi="Times New Roman"/>
          <w:sz w:val="27"/>
          <w:szCs w:val="27"/>
          <w:lang w:eastAsia="en-US"/>
        </w:rPr>
        <w:t xml:space="preserve"> части затрат на уплату процентов по кредитам, полученным в российских кредитных учреждениях, части лизинговых платежей по договорам финансовой аренды, уплаченным лизинговым компаниям;</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субсидий на компенсацию льготного тарифа на электроэнергию предприятиям, осуществляющим социально значимые виды деятельности;</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налоговых льгот для хозяйствующих субъектов;</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государственных гарантий Сахалинской области;</w:t>
      </w:r>
    </w:p>
    <w:p w:rsidR="00627169"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имущественная поддержка, в том числе предоставление льгот по аренде областного имущества</w:t>
      </w:r>
      <w:r w:rsidR="00787E25">
        <w:rPr>
          <w:rFonts w:ascii="Times New Roman" w:eastAsiaTheme="minorHAnsi" w:hAnsi="Times New Roman"/>
          <w:sz w:val="27"/>
          <w:szCs w:val="27"/>
          <w:lang w:eastAsia="en-US"/>
        </w:rPr>
        <w:t>,</w:t>
      </w:r>
    </w:p>
    <w:p w:rsidR="00787E25" w:rsidRPr="00787E25" w:rsidRDefault="00787E25"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-к</w:t>
      </w:r>
      <w:r w:rsidRPr="00787E25">
        <w:rPr>
          <w:rFonts w:ascii="Times New Roman" w:eastAsiaTheme="minorHAnsi" w:hAnsi="Times New Roman"/>
          <w:sz w:val="27"/>
          <w:szCs w:val="27"/>
          <w:lang w:eastAsia="en-US"/>
        </w:rPr>
        <w:t>онсультативная и информационная поддержка</w:t>
      </w:r>
      <w:r w:rsidR="009232FB">
        <w:rPr>
          <w:rFonts w:ascii="Times New Roman" w:eastAsiaTheme="minorHAnsi" w:hAnsi="Times New Roman"/>
          <w:sz w:val="27"/>
          <w:szCs w:val="27"/>
          <w:lang w:eastAsia="en-US"/>
        </w:rPr>
        <w:t>,</w:t>
      </w:r>
    </w:p>
    <w:p w:rsidR="00787E25" w:rsidRPr="00787E25" w:rsidRDefault="00787E25"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-о</w:t>
      </w:r>
      <w:r w:rsidRPr="00787E25">
        <w:rPr>
          <w:rFonts w:ascii="Times New Roman" w:eastAsiaTheme="minorHAnsi" w:hAnsi="Times New Roman"/>
          <w:sz w:val="27"/>
          <w:szCs w:val="27"/>
          <w:lang w:eastAsia="en-US"/>
        </w:rPr>
        <w:t>казание содействия в продвижении инвестиционных проектов для поиска потенциальных инвесторов</w:t>
      </w:r>
      <w:r w:rsidR="009232FB">
        <w:rPr>
          <w:rFonts w:ascii="Times New Roman" w:eastAsiaTheme="minorHAnsi" w:hAnsi="Times New Roman"/>
          <w:sz w:val="27"/>
          <w:szCs w:val="27"/>
          <w:lang w:eastAsia="en-US"/>
        </w:rPr>
        <w:t>,</w:t>
      </w:r>
    </w:p>
    <w:p w:rsidR="00787E25" w:rsidRPr="00787E25" w:rsidRDefault="00787E25"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-к</w:t>
      </w:r>
      <w:r w:rsidRPr="00787E25">
        <w:rPr>
          <w:rFonts w:ascii="Times New Roman" w:eastAsiaTheme="minorHAnsi" w:hAnsi="Times New Roman"/>
          <w:sz w:val="27"/>
          <w:szCs w:val="27"/>
          <w:lang w:eastAsia="en-US"/>
        </w:rPr>
        <w:t>адровая поддержка в рамках реализации Президентской программы подготовки управленческих кадров</w:t>
      </w:r>
      <w:r w:rsidRPr="00787E25">
        <w:rPr>
          <w:rFonts w:ascii="Times New Roman" w:eastAsiaTheme="minorHAnsi" w:hAnsi="Times New Roman"/>
          <w:sz w:val="27"/>
          <w:szCs w:val="27"/>
          <w:lang w:eastAsia="en-US"/>
        </w:rPr>
        <w:t>.</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 xml:space="preserve">В </w:t>
      </w:r>
      <w:r w:rsidRPr="00347F4F">
        <w:rPr>
          <w:rFonts w:ascii="Times New Roman" w:eastAsiaTheme="minorHAnsi" w:hAnsi="Times New Roman"/>
          <w:sz w:val="27"/>
          <w:szCs w:val="27"/>
          <w:lang w:eastAsia="en-US"/>
        </w:rPr>
        <w:t xml:space="preserve">связи с изданием </w:t>
      </w:r>
      <w:hyperlink r:id="rId10" w:history="1">
        <w:r w:rsidRPr="00347F4F">
          <w:rPr>
            <w:rFonts w:ascii="Times New Roman" w:eastAsiaTheme="minorHAnsi" w:hAnsi="Times New Roman"/>
            <w:sz w:val="27"/>
            <w:szCs w:val="27"/>
            <w:lang w:eastAsia="en-US"/>
          </w:rPr>
          <w:t>постановления</w:t>
        </w:r>
      </w:hyperlink>
      <w:r w:rsidRPr="00347F4F">
        <w:rPr>
          <w:rFonts w:ascii="Times New Roman" w:eastAsiaTheme="minorHAnsi" w:hAnsi="Times New Roman"/>
          <w:sz w:val="27"/>
          <w:szCs w:val="27"/>
          <w:lang w:eastAsia="en-US"/>
        </w:rPr>
        <w:t xml:space="preserve"> Правительства Сахалинской области от 06.05.2011 № 168 указанный документ утратил силу. </w:t>
      </w:r>
    </w:p>
    <w:p w:rsidR="00627169" w:rsidRPr="00347F4F" w:rsidRDefault="00137BEF"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В настоящее время в</w:t>
      </w:r>
      <w:r w:rsidR="00627169" w:rsidRPr="00347F4F">
        <w:rPr>
          <w:rFonts w:ascii="Times New Roman" w:eastAsiaTheme="minorHAnsi" w:hAnsi="Times New Roman"/>
          <w:sz w:val="27"/>
          <w:szCs w:val="27"/>
          <w:lang w:eastAsia="en-US"/>
        </w:rPr>
        <w:t xml:space="preserve"> Сахалинской области не принят нормативный документ, </w:t>
      </w:r>
      <w:r w:rsidR="00902886">
        <w:rPr>
          <w:rFonts w:ascii="Times New Roman" w:eastAsiaTheme="minorHAnsi" w:hAnsi="Times New Roman"/>
          <w:sz w:val="27"/>
          <w:szCs w:val="27"/>
          <w:lang w:eastAsia="en-US"/>
        </w:rPr>
        <w:t>в котором в совокупности отражены</w:t>
      </w:r>
      <w:r w:rsidR="00902886" w:rsidRPr="00347F4F">
        <w:rPr>
          <w:rFonts w:ascii="Times New Roman" w:eastAsiaTheme="minorHAnsi" w:hAnsi="Times New Roman"/>
          <w:sz w:val="27"/>
          <w:szCs w:val="27"/>
          <w:lang w:eastAsia="en-US"/>
        </w:rPr>
        <w:t xml:space="preserve"> основные </w:t>
      </w:r>
      <w:r w:rsidR="00902886" w:rsidRPr="00F75CD2">
        <w:rPr>
          <w:rFonts w:ascii="Times New Roman" w:eastAsiaTheme="minorHAnsi" w:hAnsi="Times New Roman"/>
          <w:i/>
          <w:sz w:val="27"/>
          <w:szCs w:val="27"/>
          <w:lang w:eastAsia="en-US"/>
        </w:rPr>
        <w:t>направления и формы</w:t>
      </w:r>
      <w:r w:rsidR="00902886" w:rsidRPr="00347F4F">
        <w:rPr>
          <w:rFonts w:ascii="Times New Roman" w:eastAsiaTheme="minorHAnsi" w:hAnsi="Times New Roman"/>
          <w:sz w:val="27"/>
          <w:szCs w:val="27"/>
          <w:lang w:eastAsia="en-US"/>
        </w:rPr>
        <w:t xml:space="preserve"> государственной поддержки, </w:t>
      </w:r>
      <w:r w:rsidR="00902886">
        <w:rPr>
          <w:rFonts w:ascii="Times New Roman" w:eastAsiaTheme="minorHAnsi" w:hAnsi="Times New Roman"/>
          <w:sz w:val="27"/>
          <w:szCs w:val="27"/>
          <w:lang w:eastAsia="en-US"/>
        </w:rPr>
        <w:t>по</w:t>
      </w:r>
      <w:r w:rsidR="00902886" w:rsidRPr="00347F4F">
        <w:rPr>
          <w:rFonts w:ascii="Times New Roman" w:eastAsiaTheme="minorHAnsi" w:hAnsi="Times New Roman"/>
          <w:sz w:val="27"/>
          <w:szCs w:val="27"/>
          <w:lang w:eastAsia="en-US"/>
        </w:rPr>
        <w:t xml:space="preserve"> которым </w:t>
      </w:r>
      <w:r w:rsidR="00902886">
        <w:rPr>
          <w:rFonts w:ascii="Times New Roman" w:eastAsiaTheme="minorHAnsi" w:hAnsi="Times New Roman"/>
          <w:sz w:val="27"/>
          <w:szCs w:val="27"/>
          <w:lang w:eastAsia="en-US"/>
        </w:rPr>
        <w:t>субъект</w:t>
      </w:r>
      <w:r w:rsidR="00902886" w:rsidRPr="00347F4F">
        <w:rPr>
          <w:rFonts w:ascii="Times New Roman" w:eastAsiaTheme="minorHAnsi" w:hAnsi="Times New Roman"/>
          <w:sz w:val="27"/>
          <w:szCs w:val="27"/>
          <w:lang w:eastAsia="en-US"/>
        </w:rPr>
        <w:t xml:space="preserve"> </w:t>
      </w:r>
      <w:r w:rsidR="00902886">
        <w:rPr>
          <w:rFonts w:ascii="Times New Roman" w:eastAsiaTheme="minorHAnsi" w:hAnsi="Times New Roman"/>
          <w:sz w:val="27"/>
          <w:szCs w:val="27"/>
          <w:lang w:eastAsia="en-US"/>
        </w:rPr>
        <w:t xml:space="preserve">РФ, в рамках своих </w:t>
      </w:r>
      <w:r w:rsidR="00902886" w:rsidRPr="00347F4F">
        <w:rPr>
          <w:rFonts w:ascii="Times New Roman" w:eastAsiaTheme="minorHAnsi" w:hAnsi="Times New Roman"/>
          <w:sz w:val="27"/>
          <w:szCs w:val="27"/>
          <w:lang w:eastAsia="en-US"/>
        </w:rPr>
        <w:t>полномочи</w:t>
      </w:r>
      <w:r w:rsidR="00902886">
        <w:rPr>
          <w:rFonts w:ascii="Times New Roman" w:eastAsiaTheme="minorHAnsi" w:hAnsi="Times New Roman"/>
          <w:sz w:val="27"/>
          <w:szCs w:val="27"/>
          <w:lang w:eastAsia="en-US"/>
        </w:rPr>
        <w:t xml:space="preserve">й, </w:t>
      </w:r>
      <w:r w:rsidR="00902886" w:rsidRPr="00347F4F">
        <w:rPr>
          <w:rFonts w:ascii="Times New Roman" w:eastAsiaTheme="minorHAnsi" w:hAnsi="Times New Roman"/>
          <w:sz w:val="27"/>
          <w:szCs w:val="27"/>
          <w:lang w:eastAsia="en-US"/>
        </w:rPr>
        <w:t>определ</w:t>
      </w:r>
      <w:r w:rsidR="00902886">
        <w:rPr>
          <w:rFonts w:ascii="Times New Roman" w:eastAsiaTheme="minorHAnsi" w:hAnsi="Times New Roman"/>
          <w:sz w:val="27"/>
          <w:szCs w:val="27"/>
          <w:lang w:eastAsia="en-US"/>
        </w:rPr>
        <w:t>яет</w:t>
      </w:r>
      <w:r w:rsidR="00902886" w:rsidRPr="00347F4F">
        <w:rPr>
          <w:rFonts w:ascii="Times New Roman" w:eastAsiaTheme="minorHAnsi" w:hAnsi="Times New Roman"/>
          <w:sz w:val="27"/>
          <w:szCs w:val="27"/>
          <w:lang w:eastAsia="en-US"/>
        </w:rPr>
        <w:t xml:space="preserve"> </w:t>
      </w:r>
      <w:r w:rsidR="00902886">
        <w:rPr>
          <w:rFonts w:ascii="Times New Roman" w:eastAsiaTheme="minorHAnsi" w:hAnsi="Times New Roman"/>
          <w:sz w:val="27"/>
          <w:szCs w:val="27"/>
          <w:lang w:eastAsia="en-US"/>
        </w:rPr>
        <w:t xml:space="preserve">правила, </w:t>
      </w:r>
      <w:r w:rsidR="00902886" w:rsidRPr="00347F4F">
        <w:rPr>
          <w:rFonts w:ascii="Times New Roman" w:eastAsiaTheme="minorHAnsi" w:hAnsi="Times New Roman"/>
          <w:sz w:val="27"/>
          <w:szCs w:val="27"/>
          <w:lang w:eastAsia="en-US"/>
        </w:rPr>
        <w:t>поряд</w:t>
      </w:r>
      <w:r w:rsidR="00902886">
        <w:rPr>
          <w:rFonts w:ascii="Times New Roman" w:eastAsiaTheme="minorHAnsi" w:hAnsi="Times New Roman"/>
          <w:sz w:val="27"/>
          <w:szCs w:val="27"/>
          <w:lang w:eastAsia="en-US"/>
        </w:rPr>
        <w:t>ок</w:t>
      </w:r>
      <w:r w:rsidR="00902886" w:rsidRPr="00347F4F">
        <w:rPr>
          <w:rFonts w:ascii="Times New Roman" w:eastAsiaTheme="minorHAnsi" w:hAnsi="Times New Roman"/>
          <w:sz w:val="27"/>
          <w:szCs w:val="27"/>
          <w:lang w:eastAsia="en-US"/>
        </w:rPr>
        <w:t xml:space="preserve"> </w:t>
      </w:r>
      <w:r w:rsidR="00902886">
        <w:rPr>
          <w:rFonts w:ascii="Times New Roman" w:eastAsiaTheme="minorHAnsi" w:hAnsi="Times New Roman"/>
          <w:sz w:val="27"/>
          <w:szCs w:val="27"/>
          <w:lang w:eastAsia="en-US"/>
        </w:rPr>
        <w:t xml:space="preserve">и методы </w:t>
      </w:r>
      <w:r w:rsidR="00902886" w:rsidRPr="00347F4F">
        <w:rPr>
          <w:rFonts w:ascii="Times New Roman" w:eastAsiaTheme="minorHAnsi" w:hAnsi="Times New Roman"/>
          <w:sz w:val="27"/>
          <w:szCs w:val="27"/>
          <w:lang w:eastAsia="en-US"/>
        </w:rPr>
        <w:t xml:space="preserve">предоставления </w:t>
      </w:r>
      <w:r w:rsidR="00902886">
        <w:rPr>
          <w:rFonts w:ascii="Times New Roman" w:eastAsiaTheme="minorHAnsi" w:hAnsi="Times New Roman"/>
          <w:sz w:val="27"/>
          <w:szCs w:val="27"/>
          <w:lang w:eastAsia="en-US"/>
        </w:rPr>
        <w:t>господдержки</w:t>
      </w:r>
      <w:r w:rsidR="00902886" w:rsidRPr="00347F4F">
        <w:rPr>
          <w:rFonts w:ascii="Times New Roman" w:eastAsiaTheme="minorHAnsi" w:hAnsi="Times New Roman"/>
          <w:sz w:val="27"/>
          <w:szCs w:val="27"/>
          <w:lang w:eastAsia="en-US"/>
        </w:rPr>
        <w:t xml:space="preserve">, в том числе предприятиям </w:t>
      </w:r>
      <w:r w:rsidR="00902886" w:rsidRPr="00FD3775">
        <w:rPr>
          <w:rFonts w:ascii="Times New Roman" w:eastAsiaTheme="minorHAnsi" w:hAnsi="Times New Roman"/>
          <w:sz w:val="27"/>
          <w:szCs w:val="27"/>
          <w:lang w:eastAsia="en-US"/>
        </w:rPr>
        <w:t>топливно-энергетического комплекса.</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Вместе с тем, рекомендациями Коллегии Евразийской экономической комиссии </w:t>
      </w:r>
      <w:r w:rsidR="00FD3775" w:rsidRPr="00243B47">
        <w:rPr>
          <w:rFonts w:ascii="Times New Roman" w:hAnsi="Times New Roman"/>
          <w:sz w:val="27"/>
          <w:szCs w:val="27"/>
        </w:rPr>
        <w:t xml:space="preserve">членов Таможенного союза и Единого экономического </w:t>
      </w:r>
      <w:r w:rsidR="00FD3775" w:rsidRPr="00243B47">
        <w:rPr>
          <w:rFonts w:ascii="Times New Roman" w:eastAsiaTheme="minorHAnsi" w:hAnsi="Times New Roman"/>
          <w:sz w:val="27"/>
          <w:szCs w:val="27"/>
          <w:lang w:eastAsia="en-US"/>
        </w:rPr>
        <w:t>пространства</w:t>
      </w:r>
      <w:r w:rsidR="00FD3775" w:rsidRPr="00243B47">
        <w:rPr>
          <w:rFonts w:ascii="Times New Roman" w:hAnsi="Times New Roman"/>
          <w:sz w:val="27"/>
          <w:szCs w:val="27"/>
        </w:rPr>
        <w:t xml:space="preserve"> </w:t>
      </w:r>
      <w:r w:rsidRPr="00347F4F">
        <w:rPr>
          <w:rFonts w:ascii="Times New Roman" w:eastAsiaTheme="minorHAnsi" w:hAnsi="Times New Roman"/>
          <w:sz w:val="27"/>
          <w:szCs w:val="27"/>
          <w:lang w:eastAsia="en-US"/>
        </w:rPr>
        <w:t xml:space="preserve">от 07.10.2014 № 10 "О Единой методологии тарифообразования в сферах естественных монополий" (к которым относится ОАО «Сахалинэнерго») </w:t>
      </w:r>
      <w:r w:rsidR="00FD3775">
        <w:rPr>
          <w:rFonts w:ascii="Times New Roman" w:eastAsiaTheme="minorHAnsi" w:hAnsi="Times New Roman"/>
          <w:sz w:val="27"/>
          <w:szCs w:val="27"/>
          <w:lang w:eastAsia="en-US"/>
        </w:rPr>
        <w:t>рекомендовано</w:t>
      </w:r>
      <w:r w:rsidRPr="00347F4F">
        <w:rPr>
          <w:rFonts w:ascii="Times New Roman" w:eastAsiaTheme="minorHAnsi" w:hAnsi="Times New Roman"/>
          <w:sz w:val="27"/>
          <w:szCs w:val="27"/>
          <w:lang w:eastAsia="en-US"/>
        </w:rPr>
        <w:t>, при расчете тарифов субъекта естественной монополии учитыва</w:t>
      </w:r>
      <w:r w:rsidR="00FD3775">
        <w:rPr>
          <w:rFonts w:ascii="Times New Roman" w:eastAsiaTheme="minorHAnsi" w:hAnsi="Times New Roman"/>
          <w:sz w:val="27"/>
          <w:szCs w:val="27"/>
          <w:lang w:eastAsia="en-US"/>
        </w:rPr>
        <w:t>ть</w:t>
      </w:r>
      <w:r w:rsidRPr="00347F4F">
        <w:rPr>
          <w:rFonts w:ascii="Times New Roman" w:eastAsiaTheme="minorHAnsi" w:hAnsi="Times New Roman"/>
          <w:sz w:val="27"/>
          <w:szCs w:val="27"/>
          <w:lang w:eastAsia="en-US"/>
        </w:rPr>
        <w:t xml:space="preserve"> возможность получения этим субъектом следующих форм государственной поддержки:</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государственные субсидии;</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взносы в уставный капитал;</w:t>
      </w:r>
    </w:p>
    <w:p w:rsidR="00627169" w:rsidRPr="00347F4F"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льготы по уплате налогов и взносов;</w:t>
      </w:r>
    </w:p>
    <w:p w:rsidR="00627169" w:rsidRDefault="00627169"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w:t>
      </w:r>
      <w:r w:rsidRPr="00347F4F">
        <w:rPr>
          <w:rFonts w:ascii="Times New Roman" w:eastAsiaTheme="minorHAnsi" w:hAnsi="Times New Roman"/>
          <w:color w:val="FFFFFF" w:themeColor="background1"/>
          <w:sz w:val="27"/>
          <w:szCs w:val="27"/>
          <w:lang w:eastAsia="en-US"/>
        </w:rPr>
        <w:t>0</w:t>
      </w:r>
      <w:r w:rsidRPr="00347F4F">
        <w:rPr>
          <w:rFonts w:ascii="Times New Roman" w:eastAsiaTheme="minorHAnsi" w:hAnsi="Times New Roman"/>
          <w:sz w:val="27"/>
          <w:szCs w:val="27"/>
          <w:lang w:eastAsia="en-US"/>
        </w:rPr>
        <w:t>предоставление государственных гарантий и иные формы государственной поддержки.</w:t>
      </w:r>
    </w:p>
    <w:p w:rsidR="00AA5A07" w:rsidRPr="00347F4F" w:rsidRDefault="00AA5A07" w:rsidP="00787E25">
      <w:pPr>
        <w:autoSpaceDE w:val="0"/>
        <w:autoSpaceDN w:val="0"/>
        <w:adjustRightInd w:val="0"/>
        <w:spacing w:after="0" w:line="240" w:lineRule="auto"/>
        <w:ind w:firstLine="709"/>
        <w:jc w:val="both"/>
        <w:rPr>
          <w:rFonts w:ascii="Times New Roman" w:eastAsiaTheme="minorHAnsi" w:hAnsi="Times New Roman"/>
          <w:sz w:val="27"/>
          <w:szCs w:val="27"/>
          <w:lang w:eastAsia="en-US"/>
        </w:rPr>
      </w:pPr>
    </w:p>
    <w:p w:rsidR="00627169" w:rsidRPr="00347F4F" w:rsidRDefault="00627169" w:rsidP="00347F4F">
      <w:pPr>
        <w:autoSpaceDE w:val="0"/>
        <w:autoSpaceDN w:val="0"/>
        <w:adjustRightInd w:val="0"/>
        <w:spacing w:after="0" w:line="240" w:lineRule="auto"/>
        <w:ind w:firstLine="709"/>
        <w:jc w:val="center"/>
        <w:rPr>
          <w:rFonts w:ascii="Times New Roman" w:eastAsia="Calibri" w:hAnsi="Times New Roman"/>
          <w:sz w:val="27"/>
          <w:szCs w:val="27"/>
          <w:u w:val="single"/>
          <w:lang w:eastAsia="en-US"/>
        </w:rPr>
      </w:pPr>
      <w:r w:rsidRPr="00347F4F">
        <w:rPr>
          <w:rFonts w:ascii="Times New Roman" w:eastAsia="Calibri" w:hAnsi="Times New Roman"/>
          <w:sz w:val="27"/>
          <w:szCs w:val="27"/>
          <w:u w:val="single"/>
          <w:lang w:eastAsia="en-US"/>
        </w:rPr>
        <w:t>2. Нормативные документы, обуславливающие возникновение межтарифной разницы</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соответствии Федеральным законом от 26.03.03 № 35-ФЗ «Об электроэнергетике» и п.34 Правил государственного регулирования (пересмотра, применения) цен (тарифов) в электроэнергетике, утвержденных Постановлением Правительства РФ от 29.12.2011 №1178, субъекту Российской Федерации предоставлено право применения льготных тарифов для отдельных категорий потребителей (к числу которых относится население) и компенсации выпадающих доходов гарантирующих поставщиков, энергоснабжающих и энергосбытовых организаций.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Выпадающие доходы (межтарифная разница) образуется в результате снижения экономически обоснованных тарифов предприятий до</w:t>
      </w:r>
      <w:r w:rsidR="0052476A">
        <w:rPr>
          <w:rFonts w:ascii="Times New Roman" w:eastAsiaTheme="minorHAnsi" w:hAnsi="Times New Roman"/>
          <w:sz w:val="27"/>
          <w:szCs w:val="27"/>
          <w:lang w:eastAsia="en-US"/>
        </w:rPr>
        <w:t xml:space="preserve"> предельного </w:t>
      </w:r>
      <w:r w:rsidRPr="00347F4F">
        <w:rPr>
          <w:rFonts w:ascii="Times New Roman" w:eastAsiaTheme="minorHAnsi" w:hAnsi="Times New Roman"/>
          <w:sz w:val="27"/>
          <w:szCs w:val="27"/>
          <w:lang w:eastAsia="en-US"/>
        </w:rPr>
        <w:t xml:space="preserve"> уровня, установленного приказами Федеральной службы по тарифам </w:t>
      </w:r>
      <w:r w:rsidR="00DE21FD" w:rsidRPr="00347F4F">
        <w:rPr>
          <w:rFonts w:ascii="Times New Roman" w:eastAsiaTheme="minorHAnsi" w:hAnsi="Times New Roman"/>
          <w:sz w:val="27"/>
          <w:szCs w:val="27"/>
          <w:lang w:eastAsia="en-US"/>
        </w:rPr>
        <w:t>России</w:t>
      </w:r>
      <w:r w:rsidRPr="00347F4F">
        <w:rPr>
          <w:rFonts w:ascii="Times New Roman" w:eastAsiaTheme="minorHAnsi" w:hAnsi="Times New Roman"/>
          <w:sz w:val="27"/>
          <w:szCs w:val="27"/>
          <w:lang w:eastAsia="en-US"/>
        </w:rPr>
        <w:t xml:space="preserve"> (далее  - ФСТ РФ).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hAnsi="Times New Roman"/>
          <w:sz w:val="27"/>
          <w:szCs w:val="27"/>
        </w:rPr>
        <w:t xml:space="preserve">Под межтарифной разницей понимается разница между тарифом на электрическую энергию, утвержденным в установленном законодательством порядке с соблюдением требований, обеспечивающих его доступность для населения, и экономически обоснованным значением, которому должен соответствовать данный тариф (экономически обоснованный тариф), исходя из реальных затрат организаций энергетического комплекса, связанных </w:t>
      </w:r>
      <w:r w:rsidRPr="00347F4F">
        <w:rPr>
          <w:rFonts w:ascii="Times New Roman" w:eastAsiaTheme="minorHAnsi" w:hAnsi="Times New Roman"/>
          <w:sz w:val="27"/>
          <w:szCs w:val="27"/>
          <w:lang w:eastAsia="en-US"/>
        </w:rPr>
        <w:t>с производством одноименных коммунальных ресурсов.</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Показатели, предельных минимальных и максимальных уровней тарифов на электрическую энергию, поставляемую населению и приравненным к нему категориям потребителей (</w:t>
      </w:r>
      <w:proofErr w:type="spellStart"/>
      <w:r w:rsidRPr="00347F4F">
        <w:rPr>
          <w:rFonts w:ascii="Times New Roman" w:eastAsiaTheme="minorHAnsi" w:hAnsi="Times New Roman"/>
          <w:sz w:val="27"/>
          <w:szCs w:val="27"/>
          <w:lang w:eastAsia="en-US"/>
        </w:rPr>
        <w:t>min</w:t>
      </w:r>
      <w:proofErr w:type="spellEnd"/>
      <w:r w:rsidRPr="00347F4F">
        <w:rPr>
          <w:rFonts w:ascii="Times New Roman" w:eastAsiaTheme="minorHAnsi" w:hAnsi="Times New Roman"/>
          <w:sz w:val="27"/>
          <w:szCs w:val="27"/>
          <w:lang w:eastAsia="en-US"/>
        </w:rPr>
        <w:t xml:space="preserve"> и </w:t>
      </w:r>
      <w:proofErr w:type="spellStart"/>
      <w:r w:rsidRPr="00347F4F">
        <w:rPr>
          <w:rFonts w:ascii="Times New Roman" w:eastAsiaTheme="minorHAnsi" w:hAnsi="Times New Roman"/>
          <w:sz w:val="27"/>
          <w:szCs w:val="27"/>
          <w:lang w:eastAsia="en-US"/>
        </w:rPr>
        <w:t>max</w:t>
      </w:r>
      <w:proofErr w:type="spellEnd"/>
      <w:r w:rsidRPr="00347F4F">
        <w:rPr>
          <w:rFonts w:ascii="Times New Roman" w:eastAsiaTheme="minorHAnsi" w:hAnsi="Times New Roman"/>
          <w:sz w:val="27"/>
          <w:szCs w:val="27"/>
          <w:lang w:eastAsia="en-US"/>
        </w:rPr>
        <w:t xml:space="preserve"> или ценовой коридор стоимости электроэнергии) для Сахалинской области  в 2012-2013 год</w:t>
      </w:r>
      <w:r w:rsidR="00DE21FD" w:rsidRPr="00347F4F">
        <w:rPr>
          <w:rFonts w:ascii="Times New Roman" w:eastAsiaTheme="minorHAnsi" w:hAnsi="Times New Roman"/>
          <w:sz w:val="27"/>
          <w:szCs w:val="27"/>
          <w:lang w:eastAsia="en-US"/>
        </w:rPr>
        <w:t>ы</w:t>
      </w:r>
      <w:r w:rsidRPr="00347F4F">
        <w:rPr>
          <w:rFonts w:ascii="Times New Roman" w:eastAsiaTheme="minorHAnsi" w:hAnsi="Times New Roman"/>
          <w:sz w:val="27"/>
          <w:szCs w:val="27"/>
          <w:lang w:eastAsia="en-US"/>
        </w:rPr>
        <w:t xml:space="preserve">, установлен п. 81 приказов Федеральной службы по тарифам России, в том числе по годам: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Приказом  ФСТ РФ от 06.10.2011 № 240-э/5, предельные уровни </w:t>
      </w:r>
      <w:r w:rsidR="00F75CD2">
        <w:rPr>
          <w:rFonts w:ascii="Times New Roman" w:eastAsiaTheme="minorHAnsi" w:hAnsi="Times New Roman"/>
          <w:sz w:val="27"/>
          <w:szCs w:val="27"/>
          <w:lang w:eastAsia="en-US"/>
        </w:rPr>
        <w:t xml:space="preserve">тарифов </w:t>
      </w:r>
      <w:r w:rsidR="00F75CD2" w:rsidRPr="00347F4F">
        <w:rPr>
          <w:rFonts w:ascii="Times New Roman" w:eastAsiaTheme="minorHAnsi" w:hAnsi="Times New Roman"/>
          <w:sz w:val="27"/>
          <w:szCs w:val="27"/>
          <w:lang w:eastAsia="en-US"/>
        </w:rPr>
        <w:t xml:space="preserve">на электрическую энергию </w:t>
      </w:r>
      <w:r w:rsidRPr="00347F4F">
        <w:rPr>
          <w:rFonts w:ascii="Times New Roman" w:eastAsiaTheme="minorHAnsi" w:hAnsi="Times New Roman"/>
          <w:sz w:val="27"/>
          <w:szCs w:val="27"/>
          <w:lang w:eastAsia="en-US"/>
        </w:rPr>
        <w:t xml:space="preserve">на 2012 год </w:t>
      </w:r>
      <w:r w:rsidR="0052476A">
        <w:rPr>
          <w:rFonts w:ascii="Times New Roman" w:eastAsiaTheme="minorHAnsi" w:hAnsi="Times New Roman"/>
          <w:sz w:val="27"/>
          <w:szCs w:val="27"/>
          <w:u w:val="single"/>
          <w:lang w:eastAsia="en-US"/>
        </w:rPr>
        <w:t xml:space="preserve">без учета </w:t>
      </w:r>
      <w:r w:rsidRPr="0052476A">
        <w:rPr>
          <w:rFonts w:ascii="Times New Roman" w:eastAsiaTheme="minorHAnsi" w:hAnsi="Times New Roman"/>
          <w:sz w:val="27"/>
          <w:szCs w:val="27"/>
          <w:lang w:eastAsia="en-US"/>
        </w:rPr>
        <w:t xml:space="preserve">компенсации из областного бюджета </w:t>
      </w:r>
      <w:r w:rsidR="0052476A" w:rsidRPr="0052476A">
        <w:rPr>
          <w:rFonts w:ascii="Times New Roman" w:eastAsiaTheme="minorHAnsi" w:hAnsi="Times New Roman"/>
          <w:sz w:val="27"/>
          <w:szCs w:val="27"/>
          <w:lang w:eastAsia="en-US"/>
        </w:rPr>
        <w:t>выпадающих доходов</w:t>
      </w:r>
      <w:r w:rsidRPr="00347F4F">
        <w:rPr>
          <w:rFonts w:ascii="Times New Roman" w:eastAsiaTheme="minorHAnsi" w:hAnsi="Times New Roman"/>
          <w:sz w:val="27"/>
          <w:szCs w:val="27"/>
          <w:lang w:eastAsia="en-US"/>
        </w:rPr>
        <w:t xml:space="preserve"> определены: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w:t>
      </w:r>
      <w:r w:rsidR="00311310" w:rsidRPr="00347F4F">
        <w:rPr>
          <w:rFonts w:ascii="Times New Roman" w:eastAsiaTheme="minorHAnsi" w:hAnsi="Times New Roman"/>
          <w:sz w:val="27"/>
          <w:szCs w:val="27"/>
          <w:lang w:eastAsia="en-US"/>
        </w:rPr>
        <w:t xml:space="preserve">на первое полугодие </w:t>
      </w:r>
      <w:proofErr w:type="spellStart"/>
      <w:r w:rsidR="00311310" w:rsidRPr="00347F4F">
        <w:rPr>
          <w:rFonts w:ascii="Times New Roman" w:eastAsiaTheme="minorHAnsi" w:hAnsi="Times New Roman"/>
          <w:sz w:val="27"/>
          <w:szCs w:val="27"/>
          <w:lang w:eastAsia="en-US"/>
        </w:rPr>
        <w:t>min</w:t>
      </w:r>
      <w:proofErr w:type="spellEnd"/>
      <w:r w:rsidR="00311310" w:rsidRPr="00347F4F">
        <w:rPr>
          <w:rFonts w:ascii="Times New Roman" w:eastAsiaTheme="minorHAnsi" w:hAnsi="Times New Roman"/>
          <w:sz w:val="27"/>
          <w:szCs w:val="27"/>
          <w:lang w:eastAsia="en-US"/>
        </w:rPr>
        <w:t xml:space="preserve"> - 489,00 коп</w:t>
      </w:r>
      <w:proofErr w:type="gramStart"/>
      <w:r w:rsidR="00311310" w:rsidRPr="00347F4F">
        <w:rPr>
          <w:rFonts w:ascii="Times New Roman" w:eastAsiaTheme="minorHAnsi" w:hAnsi="Times New Roman"/>
          <w:sz w:val="27"/>
          <w:szCs w:val="27"/>
          <w:lang w:eastAsia="en-US"/>
        </w:rPr>
        <w:t>.</w:t>
      </w:r>
      <w:proofErr w:type="gramEnd"/>
      <w:r w:rsidR="00311310" w:rsidRPr="00347F4F">
        <w:rPr>
          <w:rFonts w:ascii="Times New Roman" w:eastAsiaTheme="minorHAnsi" w:hAnsi="Times New Roman"/>
          <w:sz w:val="27"/>
          <w:szCs w:val="27"/>
          <w:lang w:eastAsia="en-US"/>
        </w:rPr>
        <w:t>/</w:t>
      </w:r>
      <w:proofErr w:type="gramStart"/>
      <w:r w:rsidR="00311310" w:rsidRPr="00347F4F">
        <w:rPr>
          <w:rFonts w:ascii="Times New Roman" w:eastAsiaTheme="minorHAnsi" w:hAnsi="Times New Roman"/>
          <w:sz w:val="27"/>
          <w:szCs w:val="27"/>
          <w:lang w:eastAsia="en-US"/>
        </w:rPr>
        <w:t>к</w:t>
      </w:r>
      <w:proofErr w:type="gramEnd"/>
      <w:r w:rsidR="00311310" w:rsidRPr="00347F4F">
        <w:rPr>
          <w:rFonts w:ascii="Times New Roman" w:eastAsiaTheme="minorHAnsi" w:hAnsi="Times New Roman"/>
          <w:sz w:val="27"/>
          <w:szCs w:val="27"/>
          <w:lang w:eastAsia="en-US"/>
        </w:rPr>
        <w:t xml:space="preserve">Вт ч. и </w:t>
      </w:r>
      <w:proofErr w:type="spellStart"/>
      <w:r w:rsidRPr="00347F4F">
        <w:rPr>
          <w:rFonts w:ascii="Times New Roman" w:eastAsiaTheme="minorHAnsi" w:hAnsi="Times New Roman"/>
          <w:sz w:val="27"/>
          <w:szCs w:val="27"/>
          <w:lang w:eastAsia="en-US"/>
        </w:rPr>
        <w:t>max</w:t>
      </w:r>
      <w:proofErr w:type="spellEnd"/>
      <w:r w:rsidRPr="00347F4F">
        <w:rPr>
          <w:rFonts w:ascii="Times New Roman" w:eastAsiaTheme="minorHAnsi" w:hAnsi="Times New Roman"/>
          <w:sz w:val="27"/>
          <w:szCs w:val="27"/>
          <w:lang w:eastAsia="en-US"/>
        </w:rPr>
        <w:t xml:space="preserve"> - 490,0</w:t>
      </w:r>
      <w:r w:rsidR="00311310" w:rsidRPr="00347F4F">
        <w:rPr>
          <w:rFonts w:ascii="Times New Roman" w:eastAsiaTheme="minorHAnsi" w:hAnsi="Times New Roman"/>
          <w:sz w:val="27"/>
          <w:szCs w:val="27"/>
          <w:lang w:eastAsia="en-US"/>
        </w:rPr>
        <w:t xml:space="preserve">0 </w:t>
      </w:r>
      <w:r w:rsidRPr="00347F4F">
        <w:rPr>
          <w:rFonts w:ascii="Times New Roman" w:eastAsiaTheme="minorHAnsi" w:hAnsi="Times New Roman"/>
          <w:sz w:val="27"/>
          <w:szCs w:val="27"/>
          <w:lang w:eastAsia="en-US"/>
        </w:rPr>
        <w:t>коп./кВт ч.,</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-на второе полугодие </w:t>
      </w:r>
      <w:proofErr w:type="spellStart"/>
      <w:r w:rsidRPr="00347F4F">
        <w:rPr>
          <w:rFonts w:ascii="Times New Roman" w:eastAsiaTheme="minorHAnsi" w:hAnsi="Times New Roman"/>
          <w:sz w:val="27"/>
          <w:szCs w:val="27"/>
          <w:lang w:eastAsia="en-US"/>
        </w:rPr>
        <w:t>min</w:t>
      </w:r>
      <w:proofErr w:type="spellEnd"/>
      <w:r w:rsidRPr="00347F4F">
        <w:rPr>
          <w:rFonts w:ascii="Times New Roman" w:eastAsiaTheme="minorHAnsi" w:hAnsi="Times New Roman"/>
          <w:sz w:val="27"/>
          <w:szCs w:val="27"/>
          <w:lang w:eastAsia="en-US"/>
        </w:rPr>
        <w:t xml:space="preserve"> - 518,0</w:t>
      </w:r>
      <w:r w:rsidR="00311310" w:rsidRPr="00347F4F">
        <w:rPr>
          <w:rFonts w:ascii="Times New Roman" w:eastAsiaTheme="minorHAnsi" w:hAnsi="Times New Roman"/>
          <w:sz w:val="27"/>
          <w:szCs w:val="27"/>
          <w:lang w:eastAsia="en-US"/>
        </w:rPr>
        <w:t>0</w:t>
      </w:r>
      <w:r w:rsidRPr="00347F4F">
        <w:rPr>
          <w:rFonts w:ascii="Times New Roman" w:eastAsiaTheme="minorHAnsi" w:hAnsi="Times New Roman"/>
          <w:sz w:val="27"/>
          <w:szCs w:val="27"/>
          <w:lang w:eastAsia="en-US"/>
        </w:rPr>
        <w:t xml:space="preserve"> коп</w:t>
      </w:r>
      <w:proofErr w:type="gramStart"/>
      <w:r w:rsidRPr="00347F4F">
        <w:rPr>
          <w:rFonts w:ascii="Times New Roman" w:eastAsiaTheme="minorHAnsi" w:hAnsi="Times New Roman"/>
          <w:sz w:val="27"/>
          <w:szCs w:val="27"/>
          <w:lang w:eastAsia="en-US"/>
        </w:rPr>
        <w:t>.</w:t>
      </w:r>
      <w:proofErr w:type="gramEnd"/>
      <w:r w:rsidRPr="00347F4F">
        <w:rPr>
          <w:rFonts w:ascii="Times New Roman" w:eastAsiaTheme="minorHAnsi" w:hAnsi="Times New Roman"/>
          <w:sz w:val="27"/>
          <w:szCs w:val="27"/>
          <w:lang w:eastAsia="en-US"/>
        </w:rPr>
        <w:t>/</w:t>
      </w:r>
      <w:proofErr w:type="gramStart"/>
      <w:r w:rsidRPr="00347F4F">
        <w:rPr>
          <w:rFonts w:ascii="Times New Roman" w:eastAsiaTheme="minorHAnsi" w:hAnsi="Times New Roman"/>
          <w:sz w:val="27"/>
          <w:szCs w:val="27"/>
          <w:lang w:eastAsia="en-US"/>
        </w:rPr>
        <w:t>к</w:t>
      </w:r>
      <w:proofErr w:type="gramEnd"/>
      <w:r w:rsidRPr="00347F4F">
        <w:rPr>
          <w:rFonts w:ascii="Times New Roman" w:eastAsiaTheme="minorHAnsi" w:hAnsi="Times New Roman"/>
          <w:sz w:val="27"/>
          <w:szCs w:val="27"/>
          <w:lang w:eastAsia="en-US"/>
        </w:rPr>
        <w:t xml:space="preserve">Вт ч. </w:t>
      </w:r>
      <w:r w:rsidR="00311310" w:rsidRPr="00347F4F">
        <w:rPr>
          <w:rFonts w:ascii="Times New Roman" w:eastAsiaTheme="minorHAnsi" w:hAnsi="Times New Roman"/>
          <w:sz w:val="27"/>
          <w:szCs w:val="27"/>
          <w:lang w:eastAsia="en-US"/>
        </w:rPr>
        <w:t xml:space="preserve">и </w:t>
      </w:r>
      <w:proofErr w:type="spellStart"/>
      <w:r w:rsidRPr="00347F4F">
        <w:rPr>
          <w:rFonts w:ascii="Times New Roman" w:eastAsiaTheme="minorHAnsi" w:hAnsi="Times New Roman"/>
          <w:sz w:val="27"/>
          <w:szCs w:val="27"/>
          <w:lang w:eastAsia="en-US"/>
        </w:rPr>
        <w:t>max</w:t>
      </w:r>
      <w:proofErr w:type="spellEnd"/>
      <w:r w:rsidRPr="00347F4F">
        <w:rPr>
          <w:rFonts w:ascii="Times New Roman" w:eastAsiaTheme="minorHAnsi" w:hAnsi="Times New Roman"/>
          <w:sz w:val="27"/>
          <w:szCs w:val="27"/>
          <w:lang w:eastAsia="en-US"/>
        </w:rPr>
        <w:t xml:space="preserve">  -  519,0</w:t>
      </w:r>
      <w:r w:rsidR="00311310" w:rsidRPr="00347F4F">
        <w:rPr>
          <w:rFonts w:ascii="Times New Roman" w:eastAsiaTheme="minorHAnsi" w:hAnsi="Times New Roman"/>
          <w:sz w:val="27"/>
          <w:szCs w:val="27"/>
          <w:lang w:eastAsia="en-US"/>
        </w:rPr>
        <w:t>0</w:t>
      </w:r>
      <w:r w:rsidRPr="00347F4F">
        <w:rPr>
          <w:rFonts w:ascii="Times New Roman" w:eastAsiaTheme="minorHAnsi" w:hAnsi="Times New Roman"/>
          <w:sz w:val="27"/>
          <w:szCs w:val="27"/>
          <w:lang w:eastAsia="en-US"/>
        </w:rPr>
        <w:t xml:space="preserve"> коп./кВт ч.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На 2013 год Приказом ФСТ России от 09.10.2012 №230-э/3 предельные уровни тарифов на электрическую энергию для Сахалинской области утверждены уже </w:t>
      </w:r>
      <w:r w:rsidRPr="0052476A">
        <w:rPr>
          <w:rFonts w:ascii="Times New Roman" w:eastAsiaTheme="minorHAnsi" w:hAnsi="Times New Roman"/>
          <w:sz w:val="27"/>
          <w:szCs w:val="27"/>
          <w:u w:val="single"/>
          <w:lang w:eastAsia="en-US"/>
        </w:rPr>
        <w:t>с учетом</w:t>
      </w:r>
      <w:r w:rsidRPr="00347F4F">
        <w:rPr>
          <w:rFonts w:ascii="Times New Roman" w:eastAsiaTheme="minorHAnsi" w:hAnsi="Times New Roman"/>
          <w:sz w:val="27"/>
          <w:szCs w:val="27"/>
          <w:lang w:eastAsia="en-US"/>
        </w:rPr>
        <w:t xml:space="preserve"> компенсации выпадающих доходов гарантирующих поставщиков и энергоснабжающих организаций: </w:t>
      </w:r>
    </w:p>
    <w:p w:rsidR="00627169" w:rsidRPr="00347F4F" w:rsidRDefault="00311310"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-на первое полугодие </w:t>
      </w:r>
      <w:proofErr w:type="spellStart"/>
      <w:r w:rsidRPr="00347F4F">
        <w:rPr>
          <w:rFonts w:ascii="Times New Roman" w:eastAsiaTheme="minorHAnsi" w:hAnsi="Times New Roman"/>
          <w:sz w:val="27"/>
          <w:szCs w:val="27"/>
          <w:lang w:eastAsia="en-US"/>
        </w:rPr>
        <w:t>min</w:t>
      </w:r>
      <w:proofErr w:type="spellEnd"/>
      <w:r w:rsidRPr="00347F4F">
        <w:rPr>
          <w:rFonts w:ascii="Times New Roman" w:eastAsiaTheme="minorHAnsi" w:hAnsi="Times New Roman"/>
          <w:sz w:val="27"/>
          <w:szCs w:val="27"/>
          <w:lang w:eastAsia="en-US"/>
        </w:rPr>
        <w:t xml:space="preserve"> - 306,00 коп</w:t>
      </w:r>
      <w:proofErr w:type="gramStart"/>
      <w:r w:rsidRPr="00347F4F">
        <w:rPr>
          <w:rFonts w:ascii="Times New Roman" w:eastAsiaTheme="minorHAnsi" w:hAnsi="Times New Roman"/>
          <w:sz w:val="27"/>
          <w:szCs w:val="27"/>
          <w:lang w:eastAsia="en-US"/>
        </w:rPr>
        <w:t>.</w:t>
      </w:r>
      <w:proofErr w:type="gramEnd"/>
      <w:r w:rsidRPr="00347F4F">
        <w:rPr>
          <w:rFonts w:ascii="Times New Roman" w:eastAsiaTheme="minorHAnsi" w:hAnsi="Times New Roman"/>
          <w:sz w:val="27"/>
          <w:szCs w:val="27"/>
          <w:lang w:eastAsia="en-US"/>
        </w:rPr>
        <w:t>/</w:t>
      </w:r>
      <w:proofErr w:type="gramStart"/>
      <w:r w:rsidRPr="00347F4F">
        <w:rPr>
          <w:rFonts w:ascii="Times New Roman" w:eastAsiaTheme="minorHAnsi" w:hAnsi="Times New Roman"/>
          <w:sz w:val="27"/>
          <w:szCs w:val="27"/>
          <w:lang w:eastAsia="en-US"/>
        </w:rPr>
        <w:t>к</w:t>
      </w:r>
      <w:proofErr w:type="gramEnd"/>
      <w:r w:rsidRPr="00347F4F">
        <w:rPr>
          <w:rFonts w:ascii="Times New Roman" w:eastAsiaTheme="minorHAnsi" w:hAnsi="Times New Roman"/>
          <w:sz w:val="27"/>
          <w:szCs w:val="27"/>
          <w:lang w:eastAsia="en-US"/>
        </w:rPr>
        <w:t xml:space="preserve">Вт ч. и </w:t>
      </w:r>
      <w:proofErr w:type="spellStart"/>
      <w:r w:rsidR="00627169" w:rsidRPr="00347F4F">
        <w:rPr>
          <w:rFonts w:ascii="Times New Roman" w:eastAsiaTheme="minorHAnsi" w:hAnsi="Times New Roman"/>
          <w:sz w:val="27"/>
          <w:szCs w:val="27"/>
          <w:lang w:eastAsia="en-US"/>
        </w:rPr>
        <w:t>max</w:t>
      </w:r>
      <w:proofErr w:type="spellEnd"/>
      <w:r w:rsidR="00627169" w:rsidRPr="00347F4F">
        <w:rPr>
          <w:rFonts w:ascii="Times New Roman" w:eastAsiaTheme="minorHAnsi" w:hAnsi="Times New Roman"/>
          <w:sz w:val="27"/>
          <w:szCs w:val="27"/>
          <w:lang w:eastAsia="en-US"/>
        </w:rPr>
        <w:t xml:space="preserve"> – 307,00 коп./кВт ч.,</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-на второе полугодие </w:t>
      </w:r>
      <w:proofErr w:type="spellStart"/>
      <w:r w:rsidRPr="00347F4F">
        <w:rPr>
          <w:rFonts w:ascii="Times New Roman" w:eastAsiaTheme="minorHAnsi" w:hAnsi="Times New Roman"/>
          <w:sz w:val="27"/>
          <w:szCs w:val="27"/>
          <w:lang w:eastAsia="en-US"/>
        </w:rPr>
        <w:t>min</w:t>
      </w:r>
      <w:proofErr w:type="spellEnd"/>
      <w:r w:rsidR="00311310" w:rsidRPr="00347F4F">
        <w:rPr>
          <w:rFonts w:ascii="Times New Roman" w:eastAsiaTheme="minorHAnsi" w:hAnsi="Times New Roman"/>
          <w:sz w:val="27"/>
          <w:szCs w:val="27"/>
          <w:lang w:eastAsia="en-US"/>
        </w:rPr>
        <w:t xml:space="preserve"> - 327,00 коп</w:t>
      </w:r>
      <w:proofErr w:type="gramStart"/>
      <w:r w:rsidR="00311310" w:rsidRPr="00347F4F">
        <w:rPr>
          <w:rFonts w:ascii="Times New Roman" w:eastAsiaTheme="minorHAnsi" w:hAnsi="Times New Roman"/>
          <w:sz w:val="27"/>
          <w:szCs w:val="27"/>
          <w:lang w:eastAsia="en-US"/>
        </w:rPr>
        <w:t>.</w:t>
      </w:r>
      <w:proofErr w:type="gramEnd"/>
      <w:r w:rsidR="00311310" w:rsidRPr="00347F4F">
        <w:rPr>
          <w:rFonts w:ascii="Times New Roman" w:eastAsiaTheme="minorHAnsi" w:hAnsi="Times New Roman"/>
          <w:sz w:val="27"/>
          <w:szCs w:val="27"/>
          <w:lang w:eastAsia="en-US"/>
        </w:rPr>
        <w:t>/</w:t>
      </w:r>
      <w:proofErr w:type="gramStart"/>
      <w:r w:rsidR="00311310" w:rsidRPr="00347F4F">
        <w:rPr>
          <w:rFonts w:ascii="Times New Roman" w:eastAsiaTheme="minorHAnsi" w:hAnsi="Times New Roman"/>
          <w:sz w:val="27"/>
          <w:szCs w:val="27"/>
          <w:lang w:eastAsia="en-US"/>
        </w:rPr>
        <w:t>к</w:t>
      </w:r>
      <w:proofErr w:type="gramEnd"/>
      <w:r w:rsidR="00311310" w:rsidRPr="00347F4F">
        <w:rPr>
          <w:rFonts w:ascii="Times New Roman" w:eastAsiaTheme="minorHAnsi" w:hAnsi="Times New Roman"/>
          <w:sz w:val="27"/>
          <w:szCs w:val="27"/>
          <w:lang w:eastAsia="en-US"/>
        </w:rPr>
        <w:t xml:space="preserve">Вт ч. и  </w:t>
      </w:r>
      <w:proofErr w:type="spellStart"/>
      <w:r w:rsidR="00311310" w:rsidRPr="00347F4F">
        <w:rPr>
          <w:rFonts w:ascii="Times New Roman" w:eastAsiaTheme="minorHAnsi" w:hAnsi="Times New Roman"/>
          <w:sz w:val="27"/>
          <w:szCs w:val="27"/>
          <w:lang w:eastAsia="en-US"/>
        </w:rPr>
        <w:t>max</w:t>
      </w:r>
      <w:proofErr w:type="spellEnd"/>
      <w:r w:rsidR="00311310" w:rsidRPr="00347F4F">
        <w:rPr>
          <w:rFonts w:ascii="Times New Roman" w:eastAsiaTheme="minorHAnsi" w:hAnsi="Times New Roman"/>
          <w:sz w:val="27"/>
          <w:szCs w:val="27"/>
          <w:lang w:eastAsia="en-US"/>
        </w:rPr>
        <w:t xml:space="preserve"> - </w:t>
      </w:r>
      <w:r w:rsidRPr="00347F4F">
        <w:rPr>
          <w:rFonts w:ascii="Times New Roman" w:eastAsiaTheme="minorHAnsi" w:hAnsi="Times New Roman"/>
          <w:sz w:val="27"/>
          <w:szCs w:val="27"/>
          <w:lang w:eastAsia="en-US"/>
        </w:rPr>
        <w:t xml:space="preserve">337,00 коп./кВт ч. </w:t>
      </w:r>
    </w:p>
    <w:p w:rsidR="00F75CD2" w:rsidRDefault="00F75CD2"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proofErr w:type="gramStart"/>
      <w:r w:rsidRPr="00347F4F">
        <w:rPr>
          <w:rFonts w:ascii="Times New Roman" w:eastAsiaTheme="minorHAnsi" w:hAnsi="Times New Roman"/>
          <w:sz w:val="27"/>
          <w:szCs w:val="27"/>
          <w:lang w:eastAsia="en-US"/>
        </w:rPr>
        <w:t>В свою очередь, в проверяемом периоде постановлениями Правительства Сахалинской области «О снижении тарифов на тепловую и электрическую энергию…» (от 29.12.2011 № 587,  от 28.12.2012 № 680) производилось снижение экономически обоснованного тарифа на электрическую энергию юридических лиц - производителей электроэнергии, отпускаемой для нужд населения, до уровня тарифов ОАО «Сахалинэнерго»,</w:t>
      </w:r>
      <w:r w:rsidR="0003008E">
        <w:rPr>
          <w:rFonts w:ascii="Times New Roman" w:eastAsiaTheme="minorHAnsi" w:hAnsi="Times New Roman"/>
          <w:sz w:val="27"/>
          <w:szCs w:val="27"/>
          <w:lang w:eastAsia="en-US"/>
        </w:rPr>
        <w:t xml:space="preserve"> утвержденных правовыми актами </w:t>
      </w:r>
      <w:r w:rsidRPr="00347F4F">
        <w:rPr>
          <w:rFonts w:ascii="Times New Roman" w:eastAsiaTheme="minorHAnsi" w:hAnsi="Times New Roman"/>
          <w:sz w:val="27"/>
          <w:szCs w:val="27"/>
          <w:lang w:eastAsia="en-US"/>
        </w:rPr>
        <w:t xml:space="preserve">региональной энергетической комиссии Сахалинской области  (далее - РЭК, Комиссия) в том числе: </w:t>
      </w:r>
      <w:proofErr w:type="gramEnd"/>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С 1 января 2012 года тарифы на электрическую энергию юридических лиц - производителей электрической энергии  установлены до нижеследующего уровня к величине тарифов, действующих по состоянию на 31 декабря 2011 года, с календарной разбивкой:</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1 января по 30 июня 2012 года - 100%;</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1 июля по 31 декабря 2012 года - 111%.</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С 1 января 2013 года тарифы на электрическую энергию юридических лиц - производителей электрической энергии снижены до нижеследующего уровня к величине тарифов, действующих по состоянию на 31 декабря 2012 года, с календарной разбивкой:</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1 января по 30 июня 2013 года - 100%;</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1 июля по 31 декабря 2013 года - 115,55%.</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результате тарифы (цены) на электрическую энергию для населения и приравненным к нему категориям потребителей по Сахалинской области, </w:t>
      </w:r>
      <w:r w:rsidRPr="0003008E">
        <w:rPr>
          <w:rFonts w:ascii="Times New Roman" w:eastAsiaTheme="minorHAnsi" w:hAnsi="Times New Roman"/>
          <w:sz w:val="27"/>
          <w:szCs w:val="27"/>
          <w:lang w:eastAsia="en-US"/>
        </w:rPr>
        <w:t xml:space="preserve">утвержденные органом </w:t>
      </w:r>
      <w:r w:rsidRPr="00347F4F">
        <w:rPr>
          <w:rFonts w:ascii="Times New Roman" w:eastAsiaTheme="minorHAnsi" w:hAnsi="Times New Roman"/>
          <w:sz w:val="27"/>
          <w:szCs w:val="27"/>
          <w:lang w:eastAsia="en-US"/>
        </w:rPr>
        <w:t>региональной энергетическо</w:t>
      </w:r>
      <w:r w:rsidR="0003008E">
        <w:rPr>
          <w:rFonts w:ascii="Times New Roman" w:eastAsiaTheme="minorHAnsi" w:hAnsi="Times New Roman"/>
          <w:sz w:val="27"/>
          <w:szCs w:val="27"/>
          <w:lang w:eastAsia="en-US"/>
        </w:rPr>
        <w:t>й комиссией Сахалинской области</w:t>
      </w:r>
      <w:r w:rsidRPr="00347F4F">
        <w:rPr>
          <w:rFonts w:ascii="Times New Roman" w:eastAsiaTheme="minorHAnsi" w:hAnsi="Times New Roman"/>
          <w:sz w:val="27"/>
          <w:szCs w:val="27"/>
          <w:lang w:eastAsia="en-US"/>
        </w:rPr>
        <w:t xml:space="preserve">, </w:t>
      </w:r>
      <w:r w:rsidR="0003008E" w:rsidRPr="00347F4F">
        <w:rPr>
          <w:rFonts w:ascii="Times New Roman" w:eastAsiaTheme="minorHAnsi" w:hAnsi="Times New Roman"/>
          <w:sz w:val="27"/>
          <w:szCs w:val="27"/>
          <w:lang w:eastAsia="en-US"/>
        </w:rPr>
        <w:t>по одноставочному тарифу</w:t>
      </w:r>
      <w:r w:rsidR="0003008E" w:rsidRPr="00347F4F">
        <w:rPr>
          <w:rFonts w:ascii="Times New Roman" w:eastAsiaTheme="minorHAnsi" w:hAnsi="Times New Roman"/>
          <w:sz w:val="27"/>
          <w:szCs w:val="27"/>
          <w:lang w:eastAsia="en-US"/>
        </w:rPr>
        <w:t xml:space="preserve"> </w:t>
      </w:r>
      <w:r w:rsidRPr="00347F4F">
        <w:rPr>
          <w:rFonts w:ascii="Times New Roman" w:eastAsiaTheme="minorHAnsi" w:hAnsi="Times New Roman"/>
          <w:sz w:val="27"/>
          <w:szCs w:val="27"/>
          <w:lang w:eastAsia="en-US"/>
        </w:rPr>
        <w:t>соответственно составили:</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i/>
          <w:sz w:val="27"/>
          <w:szCs w:val="27"/>
          <w:lang w:eastAsia="en-US"/>
        </w:rPr>
      </w:pPr>
      <w:r w:rsidRPr="00347F4F">
        <w:rPr>
          <w:rFonts w:ascii="Times New Roman" w:eastAsiaTheme="minorHAnsi" w:hAnsi="Times New Roman"/>
          <w:i/>
          <w:sz w:val="27"/>
          <w:szCs w:val="27"/>
          <w:lang w:eastAsia="en-US"/>
        </w:rPr>
        <w:t>2012 год</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01.01.2012 по 30.</w:t>
      </w:r>
      <w:r w:rsidR="00404EB5">
        <w:rPr>
          <w:rFonts w:ascii="Times New Roman" w:eastAsiaTheme="minorHAnsi" w:hAnsi="Times New Roman"/>
          <w:sz w:val="27"/>
          <w:szCs w:val="27"/>
          <w:lang w:eastAsia="en-US"/>
        </w:rPr>
        <w:t xml:space="preserve">06.2012 – 2,89 06 руб./кВт ч.; </w:t>
      </w:r>
      <w:r w:rsidRPr="00347F4F">
        <w:rPr>
          <w:rFonts w:ascii="Times New Roman" w:eastAsiaTheme="minorHAnsi" w:hAnsi="Times New Roman"/>
          <w:sz w:val="27"/>
          <w:szCs w:val="27"/>
          <w:lang w:eastAsia="en-US"/>
        </w:rPr>
        <w:t>с 01.07</w:t>
      </w:r>
      <w:r w:rsidR="00404EB5">
        <w:rPr>
          <w:rFonts w:ascii="Times New Roman" w:eastAsiaTheme="minorHAnsi" w:hAnsi="Times New Roman"/>
          <w:sz w:val="27"/>
          <w:szCs w:val="27"/>
          <w:lang w:eastAsia="en-US"/>
        </w:rPr>
        <w:t xml:space="preserve">.2012 </w:t>
      </w:r>
      <w:r w:rsidRPr="00347F4F">
        <w:rPr>
          <w:rFonts w:ascii="Times New Roman" w:eastAsiaTheme="minorHAnsi" w:hAnsi="Times New Roman"/>
          <w:sz w:val="27"/>
          <w:szCs w:val="27"/>
          <w:lang w:eastAsia="en-US"/>
        </w:rPr>
        <w:t>– 3,06 руб./кВт ч., (Постановление РЭК от 23.12.2011 №30/2);</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i/>
          <w:sz w:val="27"/>
          <w:szCs w:val="27"/>
          <w:lang w:eastAsia="en-US"/>
        </w:rPr>
      </w:pPr>
      <w:r w:rsidRPr="00347F4F">
        <w:rPr>
          <w:rFonts w:ascii="Times New Roman" w:eastAsiaTheme="minorHAnsi" w:hAnsi="Times New Roman"/>
          <w:i/>
          <w:sz w:val="27"/>
          <w:szCs w:val="27"/>
          <w:lang w:eastAsia="en-US"/>
        </w:rPr>
        <w:t xml:space="preserve">2013 год </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 01.01.2013 по 30.07.2013</w:t>
      </w:r>
      <w:r w:rsidR="00311310" w:rsidRPr="00347F4F">
        <w:rPr>
          <w:rFonts w:ascii="Times New Roman" w:eastAsiaTheme="minorHAnsi" w:hAnsi="Times New Roman"/>
          <w:sz w:val="27"/>
          <w:szCs w:val="27"/>
          <w:lang w:eastAsia="en-US"/>
        </w:rPr>
        <w:t xml:space="preserve"> </w:t>
      </w:r>
      <w:r w:rsidRPr="00347F4F">
        <w:rPr>
          <w:rFonts w:ascii="Times New Roman" w:eastAsiaTheme="minorHAnsi" w:hAnsi="Times New Roman"/>
          <w:sz w:val="27"/>
          <w:szCs w:val="27"/>
          <w:lang w:eastAsia="en-US"/>
        </w:rPr>
        <w:t>– 3,06 руб./кВт ч.; с 01.07.2013 по 31.12.2013   - 3,37 руб./кВт ч., (Постановление РЭК от 28.2012 №113).</w:t>
      </w:r>
    </w:p>
    <w:p w:rsidR="00627169" w:rsidRPr="00347F4F" w:rsidRDefault="00404EB5" w:rsidP="00DE39B7">
      <w:pPr>
        <w:autoSpaceDE w:val="0"/>
        <w:autoSpaceDN w:val="0"/>
        <w:adjustRightInd w:val="0"/>
        <w:spacing w:after="0" w:line="240" w:lineRule="auto"/>
        <w:ind w:firstLine="709"/>
        <w:jc w:val="both"/>
        <w:rPr>
          <w:rFonts w:ascii="Times New Roman" w:eastAsiaTheme="minorHAnsi" w:hAnsi="Times New Roman"/>
          <w:sz w:val="27"/>
          <w:szCs w:val="27"/>
        </w:rPr>
      </w:pPr>
      <w:r>
        <w:rPr>
          <w:rFonts w:ascii="Times New Roman" w:eastAsiaTheme="minorHAnsi" w:hAnsi="Times New Roman"/>
          <w:sz w:val="27"/>
          <w:szCs w:val="27"/>
        </w:rPr>
        <w:t xml:space="preserve">Таким образом, показатели </w:t>
      </w:r>
      <w:r w:rsidR="00627169" w:rsidRPr="00347F4F">
        <w:rPr>
          <w:rFonts w:ascii="Times New Roman" w:eastAsiaTheme="minorHAnsi" w:hAnsi="Times New Roman"/>
          <w:sz w:val="27"/>
          <w:szCs w:val="27"/>
        </w:rPr>
        <w:t xml:space="preserve">роста тарифов, установленных РЭК Сахалинской области, </w:t>
      </w:r>
      <w:r w:rsidR="00311310" w:rsidRPr="00347F4F">
        <w:rPr>
          <w:rFonts w:ascii="Times New Roman" w:eastAsiaTheme="minorHAnsi" w:hAnsi="Times New Roman"/>
          <w:sz w:val="27"/>
          <w:szCs w:val="27"/>
        </w:rPr>
        <w:t xml:space="preserve">не превышают </w:t>
      </w:r>
      <w:r w:rsidR="00627169" w:rsidRPr="00F75CD2">
        <w:rPr>
          <w:rFonts w:ascii="Times New Roman" w:eastAsiaTheme="minorHAnsi" w:hAnsi="Times New Roman"/>
          <w:sz w:val="27"/>
          <w:szCs w:val="27"/>
          <w:u w:val="single"/>
        </w:rPr>
        <w:t>процент</w:t>
      </w:r>
      <w:r w:rsidR="00311310" w:rsidRPr="00F75CD2">
        <w:rPr>
          <w:rFonts w:ascii="Times New Roman" w:eastAsiaTheme="minorHAnsi" w:hAnsi="Times New Roman"/>
          <w:sz w:val="27"/>
          <w:szCs w:val="27"/>
          <w:u w:val="single"/>
        </w:rPr>
        <w:t xml:space="preserve"> роста</w:t>
      </w:r>
      <w:r w:rsidR="00627169" w:rsidRPr="00347F4F">
        <w:rPr>
          <w:rFonts w:ascii="Times New Roman" w:eastAsiaTheme="minorHAnsi" w:hAnsi="Times New Roman"/>
          <w:sz w:val="27"/>
          <w:szCs w:val="27"/>
        </w:rPr>
        <w:t xml:space="preserve"> предельны</w:t>
      </w:r>
      <w:r w:rsidR="00311310" w:rsidRPr="00347F4F">
        <w:rPr>
          <w:rFonts w:ascii="Times New Roman" w:eastAsiaTheme="minorHAnsi" w:hAnsi="Times New Roman"/>
          <w:sz w:val="27"/>
          <w:szCs w:val="27"/>
        </w:rPr>
        <w:t>х</w:t>
      </w:r>
      <w:r w:rsidR="00627169" w:rsidRPr="00347F4F">
        <w:rPr>
          <w:rFonts w:ascii="Times New Roman" w:eastAsiaTheme="minorHAnsi" w:hAnsi="Times New Roman"/>
          <w:sz w:val="27"/>
          <w:szCs w:val="27"/>
        </w:rPr>
        <w:t xml:space="preserve"> уровн</w:t>
      </w:r>
      <w:r w:rsidR="00311310" w:rsidRPr="00347F4F">
        <w:rPr>
          <w:rFonts w:ascii="Times New Roman" w:eastAsiaTheme="minorHAnsi" w:hAnsi="Times New Roman"/>
          <w:sz w:val="27"/>
          <w:szCs w:val="27"/>
        </w:rPr>
        <w:t>ей</w:t>
      </w:r>
      <w:r w:rsidR="00627169" w:rsidRPr="00347F4F">
        <w:rPr>
          <w:rFonts w:ascii="Times New Roman" w:eastAsiaTheme="minorHAnsi" w:hAnsi="Times New Roman"/>
          <w:sz w:val="27"/>
          <w:szCs w:val="27"/>
        </w:rPr>
        <w:t xml:space="preserve"> тарифов (</w:t>
      </w:r>
      <w:r w:rsidR="00627169" w:rsidRPr="00347F4F">
        <w:rPr>
          <w:rFonts w:ascii="Times New Roman" w:eastAsiaTheme="minorHAnsi" w:hAnsi="Times New Roman"/>
          <w:sz w:val="27"/>
          <w:szCs w:val="27"/>
          <w:lang w:val="en-US"/>
        </w:rPr>
        <w:t>min</w:t>
      </w:r>
      <w:r w:rsidR="00627169" w:rsidRPr="00347F4F">
        <w:rPr>
          <w:rFonts w:ascii="Times New Roman" w:eastAsiaTheme="minorHAnsi" w:hAnsi="Times New Roman"/>
          <w:sz w:val="27"/>
          <w:szCs w:val="27"/>
        </w:rPr>
        <w:t xml:space="preserve"> и </w:t>
      </w:r>
      <w:r w:rsidR="00627169" w:rsidRPr="00347F4F">
        <w:rPr>
          <w:rFonts w:ascii="Times New Roman" w:eastAsiaTheme="minorHAnsi" w:hAnsi="Times New Roman"/>
          <w:sz w:val="27"/>
          <w:szCs w:val="27"/>
          <w:lang w:val="en-US"/>
        </w:rPr>
        <w:t>max</w:t>
      </w:r>
      <w:r w:rsidR="00627169" w:rsidRPr="00347F4F">
        <w:rPr>
          <w:rFonts w:ascii="Times New Roman" w:eastAsiaTheme="minorHAnsi" w:hAnsi="Times New Roman"/>
          <w:sz w:val="27"/>
          <w:szCs w:val="27"/>
        </w:rPr>
        <w:t>), утвержденных ФСТ РФ.</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rPr>
      </w:pPr>
      <w:r w:rsidRPr="00347F4F">
        <w:rPr>
          <w:rFonts w:ascii="Times New Roman" w:eastAsiaTheme="minorHAnsi" w:hAnsi="Times New Roman"/>
          <w:sz w:val="27"/>
          <w:szCs w:val="27"/>
          <w:lang w:eastAsia="en-US"/>
        </w:rPr>
        <w:t xml:space="preserve">Камеральной проверкой документов в  РЭК Сахалинской области в части </w:t>
      </w:r>
      <w:r w:rsidRPr="00404EB5">
        <w:rPr>
          <w:rFonts w:ascii="Times New Roman" w:eastAsiaTheme="minorHAnsi" w:hAnsi="Times New Roman"/>
          <w:sz w:val="27"/>
          <w:szCs w:val="27"/>
          <w:lang w:eastAsia="en-US"/>
        </w:rPr>
        <w:t>соблюдения ценового коридора в рамках утвержденных предельных уровней тарифов (</w:t>
      </w:r>
      <w:r w:rsidRPr="00404EB5">
        <w:rPr>
          <w:rFonts w:ascii="Times New Roman" w:eastAsiaTheme="minorHAnsi" w:hAnsi="Times New Roman"/>
          <w:sz w:val="27"/>
          <w:szCs w:val="27"/>
          <w:lang w:val="en-US"/>
        </w:rPr>
        <w:t>min</w:t>
      </w:r>
      <w:r w:rsidRPr="00404EB5">
        <w:rPr>
          <w:rFonts w:ascii="Times New Roman" w:eastAsiaTheme="minorHAnsi" w:hAnsi="Times New Roman"/>
          <w:sz w:val="27"/>
          <w:szCs w:val="27"/>
        </w:rPr>
        <w:t xml:space="preserve"> и </w:t>
      </w:r>
      <w:r w:rsidRPr="00404EB5">
        <w:rPr>
          <w:rFonts w:ascii="Times New Roman" w:eastAsiaTheme="minorHAnsi" w:hAnsi="Times New Roman"/>
          <w:sz w:val="27"/>
          <w:szCs w:val="27"/>
          <w:lang w:val="en-US"/>
        </w:rPr>
        <w:t>max</w:t>
      </w:r>
      <w:r w:rsidRPr="00404EB5">
        <w:rPr>
          <w:rFonts w:ascii="Times New Roman" w:eastAsiaTheme="minorHAnsi" w:hAnsi="Times New Roman"/>
          <w:sz w:val="27"/>
          <w:szCs w:val="27"/>
        </w:rPr>
        <w:t>),</w:t>
      </w:r>
      <w:r w:rsidRPr="00347F4F">
        <w:rPr>
          <w:rFonts w:ascii="Times New Roman" w:eastAsiaTheme="minorHAnsi" w:hAnsi="Times New Roman"/>
          <w:sz w:val="27"/>
          <w:szCs w:val="27"/>
        </w:rPr>
        <w:t xml:space="preserve"> установленных в соответствии с </w:t>
      </w:r>
      <w:r w:rsidRPr="00347F4F">
        <w:rPr>
          <w:rFonts w:ascii="Times New Roman" w:eastAsiaTheme="minorHAnsi" w:hAnsi="Times New Roman"/>
          <w:sz w:val="27"/>
          <w:szCs w:val="27"/>
          <w:lang w:eastAsia="en-US"/>
        </w:rPr>
        <w:t>приказами  ФСТ РФ</w:t>
      </w:r>
      <w:r w:rsidR="00404EB5">
        <w:rPr>
          <w:rFonts w:ascii="Times New Roman" w:eastAsiaTheme="minorHAnsi" w:hAnsi="Times New Roman"/>
          <w:sz w:val="27"/>
          <w:szCs w:val="27"/>
        </w:rPr>
        <w:t xml:space="preserve"> нарушения </w:t>
      </w:r>
      <w:r w:rsidRPr="00347F4F">
        <w:rPr>
          <w:rFonts w:ascii="Times New Roman" w:eastAsiaTheme="minorHAnsi" w:hAnsi="Times New Roman"/>
          <w:sz w:val="27"/>
          <w:szCs w:val="27"/>
        </w:rPr>
        <w:t>не выявлены.</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Факт законодательного снижения в Сахалинской области экономически обоснованного тарифа на электрическую энергию подтверждает, что его показатели по ОАО «Сахалинэнерго» существенно превышают предельные значения, установленные ФСТ РФ.</w:t>
      </w:r>
    </w:p>
    <w:p w:rsidR="00627169" w:rsidRPr="00347F4F" w:rsidRDefault="00627169"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Основная причина возникновения межтарифной разницы в сфере государственного регулирования тарифов (цен) заключена в дуализме интересов федерального законодателя:  </w:t>
      </w:r>
    </w:p>
    <w:p w:rsidR="00627169" w:rsidRPr="00347F4F" w:rsidRDefault="00627169"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с одной стороны -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 а также полное возмещение затрат организаций, связанных с реализацией указанных программ. </w:t>
      </w:r>
    </w:p>
    <w:p w:rsidR="00627169" w:rsidRPr="00347F4F" w:rsidRDefault="00627169"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с другой стороны -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627169" w:rsidRPr="00347F4F" w:rsidRDefault="00627169"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При этом расходы по компенсации межтарифной разницы возлагаются </w:t>
      </w:r>
      <w:r w:rsidR="00144059" w:rsidRPr="00347F4F">
        <w:rPr>
          <w:rFonts w:ascii="Times New Roman" w:eastAsiaTheme="minorHAnsi" w:hAnsi="Times New Roman"/>
          <w:sz w:val="27"/>
          <w:szCs w:val="27"/>
          <w:lang w:eastAsia="en-US"/>
        </w:rPr>
        <w:t xml:space="preserve">федеральным законодательством </w:t>
      </w:r>
      <w:r w:rsidRPr="00347F4F">
        <w:rPr>
          <w:rFonts w:ascii="Times New Roman" w:eastAsiaTheme="minorHAnsi" w:hAnsi="Times New Roman"/>
          <w:sz w:val="27"/>
          <w:szCs w:val="27"/>
          <w:lang w:eastAsia="en-US"/>
        </w:rPr>
        <w:t>на региональный уровень (субъект Федерации).</w:t>
      </w:r>
    </w:p>
    <w:p w:rsidR="0097151F" w:rsidRPr="00347F4F" w:rsidRDefault="0097151F" w:rsidP="00347F4F">
      <w:pPr>
        <w:autoSpaceDE w:val="0"/>
        <w:autoSpaceDN w:val="0"/>
        <w:adjustRightInd w:val="0"/>
        <w:spacing w:after="0" w:line="240" w:lineRule="auto"/>
        <w:ind w:firstLine="709"/>
        <w:jc w:val="center"/>
        <w:rPr>
          <w:rFonts w:ascii="Times New Roman" w:eastAsia="Calibri" w:hAnsi="Times New Roman"/>
          <w:sz w:val="27"/>
          <w:szCs w:val="27"/>
          <w:u w:val="single"/>
          <w:lang w:eastAsia="en-US"/>
        </w:rPr>
      </w:pPr>
      <w:r w:rsidRPr="00347F4F">
        <w:rPr>
          <w:rFonts w:ascii="Times New Roman" w:eastAsia="Calibri" w:hAnsi="Times New Roman"/>
          <w:sz w:val="27"/>
          <w:szCs w:val="27"/>
          <w:u w:val="single"/>
          <w:lang w:eastAsia="en-US"/>
        </w:rPr>
        <w:t>3. Основания для предоставления государственной поддержки</w:t>
      </w:r>
    </w:p>
    <w:p w:rsidR="0097151F" w:rsidRPr="00347F4F" w:rsidRDefault="0097151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В целях реализации полномочий субъекта РФ по компенсации выпадающих доходов принят Закон Сахалинской области от 18.06.2013 № 53-ЗО "Об установлении потребителей (групп потребителей), имеющих право на льготные тарифы на электрическую энергию, оснований для предоставления льгот и порядка компенсации выпадающих доходов гарантирующих поставщиков, энергоснабжающих организаций и энергосбытовых организаций" (который  распространяет свое действие на правоотношения, возникшие с 1 января 2013 года).</w:t>
      </w:r>
    </w:p>
    <w:p w:rsidR="00F75CD2" w:rsidRDefault="00F75CD2"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Р</w:t>
      </w:r>
      <w:r w:rsidR="0097151F" w:rsidRPr="00347F4F">
        <w:rPr>
          <w:rFonts w:ascii="Times New Roman" w:eastAsiaTheme="minorHAnsi" w:hAnsi="Times New Roman"/>
          <w:sz w:val="27"/>
          <w:szCs w:val="27"/>
          <w:lang w:eastAsia="en-US"/>
        </w:rPr>
        <w:t xml:space="preserve">еализация механизма возмещения недополученных доходов (межтарифной разницы) гарантирующим поставщикам, энергоснабжающим организациям и энергосбытовым организациям в соответствии со ст. </w:t>
      </w:r>
      <w:r w:rsidR="0097151F" w:rsidRPr="00F75CD2">
        <w:rPr>
          <w:rFonts w:ascii="Times New Roman" w:eastAsiaTheme="minorHAnsi" w:hAnsi="Times New Roman"/>
          <w:sz w:val="27"/>
          <w:szCs w:val="27"/>
          <w:lang w:eastAsia="en-US"/>
        </w:rPr>
        <w:t>69</w:t>
      </w:r>
      <w:r w:rsidR="0097151F" w:rsidRPr="00347F4F">
        <w:rPr>
          <w:rFonts w:ascii="Times New Roman" w:eastAsiaTheme="minorHAnsi" w:hAnsi="Times New Roman"/>
          <w:sz w:val="27"/>
          <w:szCs w:val="27"/>
          <w:lang w:eastAsia="en-US"/>
        </w:rPr>
        <w:t xml:space="preserve"> Бюджетного кодекса РФ</w:t>
      </w:r>
      <w:r>
        <w:rPr>
          <w:rFonts w:ascii="Times New Roman" w:eastAsiaTheme="minorHAnsi" w:hAnsi="Times New Roman"/>
          <w:sz w:val="27"/>
          <w:szCs w:val="27"/>
          <w:lang w:eastAsia="en-US"/>
        </w:rPr>
        <w:t xml:space="preserve"> (далее - БК РФ)</w:t>
      </w:r>
      <w:r w:rsidR="0097151F" w:rsidRPr="00347F4F">
        <w:rPr>
          <w:rFonts w:ascii="Times New Roman" w:eastAsiaTheme="minorHAnsi" w:hAnsi="Times New Roman"/>
          <w:sz w:val="27"/>
          <w:szCs w:val="27"/>
          <w:lang w:eastAsia="en-US"/>
        </w:rPr>
        <w:t xml:space="preserve"> осуществляется путем </w:t>
      </w:r>
      <w:r>
        <w:rPr>
          <w:rFonts w:ascii="Times New Roman" w:eastAsiaTheme="minorHAnsi" w:hAnsi="Times New Roman"/>
          <w:sz w:val="27"/>
          <w:szCs w:val="27"/>
          <w:lang w:eastAsia="en-US"/>
        </w:rPr>
        <w:t xml:space="preserve">включения в бюджет Сахалинской области ассигнований на предоставление </w:t>
      </w:r>
      <w:r w:rsidR="0097151F" w:rsidRPr="00347F4F">
        <w:rPr>
          <w:rFonts w:ascii="Times New Roman" w:eastAsiaTheme="minorHAnsi" w:hAnsi="Times New Roman"/>
          <w:sz w:val="27"/>
          <w:szCs w:val="27"/>
          <w:lang w:eastAsia="en-US"/>
        </w:rPr>
        <w:t>субсиди</w:t>
      </w:r>
      <w:r>
        <w:rPr>
          <w:rFonts w:ascii="Times New Roman" w:eastAsiaTheme="minorHAnsi" w:hAnsi="Times New Roman"/>
          <w:sz w:val="27"/>
          <w:szCs w:val="27"/>
          <w:lang w:eastAsia="en-US"/>
        </w:rPr>
        <w:t>й</w:t>
      </w:r>
      <w:r w:rsidR="0097151F" w:rsidRPr="00347F4F">
        <w:rPr>
          <w:rFonts w:ascii="Times New Roman" w:eastAsiaTheme="minorHAnsi" w:hAnsi="Times New Roman"/>
          <w:sz w:val="27"/>
          <w:szCs w:val="27"/>
          <w:lang w:eastAsia="en-US"/>
        </w:rPr>
        <w:t xml:space="preserve"> юридическим лицам</w:t>
      </w:r>
      <w:r>
        <w:rPr>
          <w:rFonts w:ascii="Times New Roman" w:eastAsiaTheme="minorHAnsi" w:hAnsi="Times New Roman"/>
          <w:sz w:val="27"/>
          <w:szCs w:val="27"/>
          <w:lang w:eastAsia="en-US"/>
        </w:rPr>
        <w:t>.</w:t>
      </w:r>
    </w:p>
    <w:p w:rsidR="0097151F" w:rsidRPr="00347F4F" w:rsidRDefault="0097151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Субсидия областного бюджета Сахалинской области, согласно </w:t>
      </w:r>
      <w:hyperlink r:id="rId11" w:history="1">
        <w:r w:rsidR="00F75CD2">
          <w:rPr>
            <w:rFonts w:ascii="Times New Roman" w:eastAsiaTheme="minorHAnsi" w:hAnsi="Times New Roman"/>
            <w:sz w:val="27"/>
            <w:szCs w:val="27"/>
            <w:lang w:eastAsia="en-US"/>
          </w:rPr>
          <w:t>п. 1</w:t>
        </w:r>
        <w:r w:rsidR="00F75CD2">
          <w:rPr>
            <w:rFonts w:ascii="Times New Roman" w:eastAsiaTheme="minorHAnsi" w:hAnsi="Times New Roman"/>
            <w:sz w:val="27"/>
            <w:szCs w:val="27"/>
            <w:lang w:eastAsia="en-US"/>
          </w:rPr>
          <w:br/>
        </w:r>
        <w:r w:rsidRPr="00347F4F">
          <w:rPr>
            <w:rFonts w:ascii="Times New Roman" w:eastAsiaTheme="minorHAnsi" w:hAnsi="Times New Roman"/>
            <w:sz w:val="27"/>
            <w:szCs w:val="27"/>
            <w:lang w:eastAsia="en-US"/>
          </w:rPr>
          <w:t>ст. 78</w:t>
        </w:r>
      </w:hyperlink>
      <w:r w:rsidRPr="00347F4F">
        <w:rPr>
          <w:rFonts w:ascii="Times New Roman" w:eastAsiaTheme="minorHAnsi" w:hAnsi="Times New Roman"/>
          <w:sz w:val="27"/>
          <w:szCs w:val="27"/>
          <w:lang w:eastAsia="en-US"/>
        </w:rPr>
        <w:t xml:space="preserve"> Бюджетного кодекса РФ, предоставляются указанным лицам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97151F" w:rsidRPr="00347F4F" w:rsidRDefault="0097151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В проверяемом периоде субсидии предоставлялись в соответствии с Постановлениями Правительства Сахалинской области:</w:t>
      </w:r>
    </w:p>
    <w:p w:rsidR="0097151F" w:rsidRPr="00347F4F" w:rsidRDefault="0097151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 от 30.12.2011 № 592 "Об утверждении Правил предоставления субсидий на возмещение затрат или недополученных доходов, возникающих в результате государственного регулирования тарифов, энергоснабжающим организациям и организациям коммунального комплекса, осуществляющим эксплуатацию систем коммунальной инфраструктуры, используемой в целях обеспечения водоснабжения, водоотведения и очистки сточных вод" (далее – Правила </w:t>
      </w:r>
      <w:r w:rsidRPr="00347F4F">
        <w:rPr>
          <w:rFonts w:ascii="Times New Roman" w:eastAsiaTheme="minorHAnsi" w:hAnsi="Times New Roman"/>
          <w:sz w:val="27"/>
          <w:szCs w:val="27"/>
          <w:lang w:eastAsia="en-US"/>
        </w:rPr>
        <w:br/>
        <w:t>№ 592);</w:t>
      </w:r>
    </w:p>
    <w:p w:rsidR="0097151F" w:rsidRPr="00347F4F" w:rsidRDefault="0097151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 от 15.08.2012 № 411 "Об утверждении Правил предоставления субсидий на возмещение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товаров, работ и услуг в сфере электроэнергетики, теплоснабжения, водоснабжения, водоотведения, утилизации (захоронения) твердых бытовых отходов" (далее – Правила № 411).  </w:t>
      </w:r>
    </w:p>
    <w:p w:rsidR="007E502D" w:rsidRPr="00347F4F" w:rsidRDefault="007E502D" w:rsidP="007E502D">
      <w:pPr>
        <w:pStyle w:val="a3"/>
        <w:rPr>
          <w:i/>
          <w:spacing w:val="-8"/>
          <w:sz w:val="27"/>
          <w:szCs w:val="27"/>
          <w:lang w:eastAsia="ru-RU"/>
        </w:rPr>
      </w:pPr>
    </w:p>
    <w:p w:rsidR="000934EE" w:rsidRPr="00347F4F" w:rsidRDefault="00271461" w:rsidP="000934EE">
      <w:pPr>
        <w:widowControl w:val="0"/>
        <w:spacing w:after="0" w:line="240" w:lineRule="auto"/>
        <w:ind w:firstLine="709"/>
        <w:jc w:val="both"/>
        <w:rPr>
          <w:rFonts w:ascii="Times New Roman" w:hAnsi="Times New Roman"/>
          <w:i/>
          <w:sz w:val="27"/>
          <w:szCs w:val="27"/>
        </w:rPr>
      </w:pPr>
      <w:r w:rsidRPr="00347F4F">
        <w:rPr>
          <w:rFonts w:ascii="Times New Roman" w:hAnsi="Times New Roman"/>
          <w:iCs/>
          <w:sz w:val="27"/>
          <w:szCs w:val="27"/>
        </w:rPr>
        <w:t xml:space="preserve">Цель 2. </w:t>
      </w:r>
      <w:r w:rsidR="000934EE" w:rsidRPr="00347F4F">
        <w:rPr>
          <w:rFonts w:ascii="Times New Roman" w:hAnsi="Times New Roman"/>
          <w:i/>
          <w:sz w:val="27"/>
          <w:szCs w:val="27"/>
        </w:rPr>
        <w:t xml:space="preserve">Соблюдения главным распорядителем средств областного бюджета и получателем </w:t>
      </w:r>
      <w:r w:rsidR="000934EE" w:rsidRPr="00347F4F">
        <w:rPr>
          <w:rFonts w:ascii="Times New Roman" w:hAnsi="Times New Roman"/>
          <w:i/>
          <w:spacing w:val="-8"/>
          <w:sz w:val="27"/>
          <w:szCs w:val="27"/>
        </w:rPr>
        <w:t xml:space="preserve">ОАО «Сахалинэнерго» </w:t>
      </w:r>
      <w:r w:rsidR="000934EE" w:rsidRPr="00347F4F">
        <w:rPr>
          <w:rFonts w:ascii="Times New Roman" w:hAnsi="Times New Roman"/>
          <w:i/>
          <w:sz w:val="27"/>
          <w:szCs w:val="27"/>
        </w:rPr>
        <w:t xml:space="preserve">действующих нормативных правовых актов при использовании бюджетных средств, направленных на государственную поддержку </w:t>
      </w:r>
      <w:r w:rsidR="000934EE" w:rsidRPr="00347F4F">
        <w:rPr>
          <w:rFonts w:ascii="Times New Roman" w:hAnsi="Times New Roman"/>
          <w:i/>
          <w:spacing w:val="-8"/>
          <w:sz w:val="27"/>
          <w:szCs w:val="27"/>
        </w:rPr>
        <w:t>топливно-энергетического комплекса</w:t>
      </w:r>
      <w:r w:rsidR="000934EE" w:rsidRPr="00347F4F">
        <w:rPr>
          <w:rFonts w:ascii="Times New Roman" w:hAnsi="Times New Roman"/>
          <w:i/>
          <w:sz w:val="27"/>
          <w:szCs w:val="27"/>
        </w:rPr>
        <w:t xml:space="preserve"> за период 2012-2013 годы. Соблюдение условий соглашений.</w:t>
      </w:r>
    </w:p>
    <w:p w:rsidR="007E502D" w:rsidRPr="00347F4F" w:rsidRDefault="007E502D" w:rsidP="007E502D">
      <w:pPr>
        <w:autoSpaceDE w:val="0"/>
        <w:autoSpaceDN w:val="0"/>
        <w:adjustRightInd w:val="0"/>
        <w:spacing w:after="0" w:line="240" w:lineRule="auto"/>
        <w:ind w:firstLine="709"/>
        <w:jc w:val="both"/>
        <w:rPr>
          <w:rFonts w:ascii="Times New Roman" w:eastAsiaTheme="minorHAnsi" w:hAnsi="Times New Roman"/>
          <w:sz w:val="27"/>
          <w:szCs w:val="27"/>
          <w:lang w:eastAsia="en-US"/>
        </w:rPr>
      </w:pPr>
    </w:p>
    <w:p w:rsidR="007E502D" w:rsidRPr="00347F4F" w:rsidRDefault="00347F4F" w:rsidP="00347F4F">
      <w:pPr>
        <w:widowControl w:val="0"/>
        <w:spacing w:after="0" w:line="240" w:lineRule="auto"/>
        <w:ind w:firstLine="709"/>
        <w:jc w:val="center"/>
        <w:rPr>
          <w:rFonts w:ascii="Times New Roman" w:hAnsi="Times New Roman"/>
          <w:iCs/>
          <w:sz w:val="27"/>
          <w:szCs w:val="27"/>
          <w:u w:val="single"/>
        </w:rPr>
      </w:pPr>
      <w:r w:rsidRPr="00347F4F">
        <w:rPr>
          <w:rFonts w:ascii="Times New Roman" w:hAnsi="Times New Roman"/>
          <w:iCs/>
          <w:sz w:val="27"/>
          <w:szCs w:val="27"/>
          <w:u w:val="single"/>
        </w:rPr>
        <w:t>Соблюдение Правил предоставления субсиди</w:t>
      </w:r>
      <w:r w:rsidR="00B536D6">
        <w:rPr>
          <w:rFonts w:ascii="Times New Roman" w:hAnsi="Times New Roman"/>
          <w:iCs/>
          <w:sz w:val="27"/>
          <w:szCs w:val="27"/>
          <w:u w:val="single"/>
        </w:rPr>
        <w:t>й</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Основанием для предоставления субсидии ОАО Энергетики и Электрификации «Сахалинэнерго», согласно п. 3 указанных Правил №592 и </w:t>
      </w:r>
      <w:r w:rsidRPr="00347F4F">
        <w:rPr>
          <w:rFonts w:ascii="Times New Roman" w:eastAsiaTheme="minorHAnsi" w:hAnsi="Times New Roman"/>
          <w:sz w:val="27"/>
          <w:szCs w:val="27"/>
          <w:lang w:eastAsia="en-US"/>
        </w:rPr>
        <w:br/>
        <w:t xml:space="preserve">№ 411, являлись нормативно-правовые акты Региональной энергетической комиссии Сахалинской области на текущий год, которым Комиссия утверждала Перечни юридических лиц - производителей электрической энергии (далее – Перечни). </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lang w:eastAsia="en-US"/>
        </w:rPr>
      </w:pPr>
      <w:r w:rsidRPr="00347F4F">
        <w:rPr>
          <w:rFonts w:ascii="Times New Roman" w:eastAsia="Calibri" w:hAnsi="Times New Roman"/>
          <w:sz w:val="27"/>
          <w:szCs w:val="27"/>
          <w:lang w:eastAsia="en-US"/>
        </w:rPr>
        <w:t xml:space="preserve">В 2012 году  </w:t>
      </w:r>
      <w:hyperlink r:id="rId12" w:history="1">
        <w:r w:rsidRPr="00347F4F">
          <w:rPr>
            <w:rFonts w:ascii="Times New Roman" w:eastAsia="Calibri" w:hAnsi="Times New Roman"/>
            <w:sz w:val="27"/>
            <w:szCs w:val="27"/>
            <w:lang w:eastAsia="en-US"/>
          </w:rPr>
          <w:t>Перечень</w:t>
        </w:r>
      </w:hyperlink>
      <w:r w:rsidRPr="00347F4F">
        <w:rPr>
          <w:rFonts w:ascii="Times New Roman" w:eastAsia="Calibri" w:hAnsi="Times New Roman"/>
          <w:sz w:val="27"/>
          <w:szCs w:val="27"/>
          <w:lang w:eastAsia="en-US"/>
        </w:rPr>
        <w:t xml:space="preserve"> утвержден приказом Региональной энергетической комиссии Сахалинской области от 09.02.2012 № 8, в 2013 году приказом РЭК от 11.01.2013 № 2.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соответствии с п. 5  Правил № 592 и № 411 размер субсидий определен на основании расчетов, произведенных региональной энергетической комиссией Сахалинской области, в пределах средств, предусмотренных законом Сахалинской области об областном бюджете на очередной финансовый год.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Первоначально </w:t>
      </w:r>
      <w:r w:rsidRPr="00347F4F">
        <w:rPr>
          <w:rFonts w:ascii="Times New Roman" w:eastAsiaTheme="minorHAnsi" w:hAnsi="Times New Roman"/>
          <w:sz w:val="27"/>
          <w:szCs w:val="27"/>
          <w:u w:val="single"/>
          <w:lang w:eastAsia="en-US"/>
        </w:rPr>
        <w:t>в 2012 году</w:t>
      </w:r>
      <w:r w:rsidRPr="00347F4F">
        <w:rPr>
          <w:rFonts w:ascii="Times New Roman" w:eastAsiaTheme="minorHAnsi" w:hAnsi="Times New Roman"/>
          <w:sz w:val="27"/>
          <w:szCs w:val="27"/>
          <w:lang w:eastAsia="en-US"/>
        </w:rPr>
        <w:t xml:space="preserve"> расчет компенсации выполнен на основании предельного роста уровня тарифов, установленных ФСР РФ, экономически обоснованных расходов и НВВ, отраженных в  протоколе РЭК от 27.12.2011 №68/2. В результате сумма средств на компенсацию тарифов  по </w:t>
      </w:r>
      <w:r w:rsidRPr="00347F4F">
        <w:rPr>
          <w:rFonts w:ascii="Times New Roman" w:eastAsiaTheme="minorHAnsi" w:hAnsi="Times New Roman"/>
          <w:sz w:val="27"/>
          <w:szCs w:val="27"/>
          <w:lang w:val="en-US" w:eastAsia="en-US"/>
        </w:rPr>
        <w:t>I</w:t>
      </w:r>
      <w:r w:rsidRPr="00347F4F">
        <w:rPr>
          <w:rFonts w:ascii="Times New Roman" w:eastAsiaTheme="minorHAnsi" w:hAnsi="Times New Roman"/>
          <w:sz w:val="27"/>
          <w:szCs w:val="27"/>
          <w:lang w:eastAsia="en-US"/>
        </w:rPr>
        <w:t xml:space="preserve">  и </w:t>
      </w:r>
      <w:r w:rsidRPr="00347F4F">
        <w:rPr>
          <w:rFonts w:ascii="Times New Roman" w:eastAsiaTheme="minorHAnsi" w:hAnsi="Times New Roman"/>
          <w:sz w:val="27"/>
          <w:szCs w:val="27"/>
          <w:lang w:val="en-US" w:eastAsia="en-US"/>
        </w:rPr>
        <w:t>II</w:t>
      </w:r>
      <w:r w:rsidRPr="00347F4F">
        <w:rPr>
          <w:rFonts w:ascii="Times New Roman" w:eastAsiaTheme="minorHAnsi" w:hAnsi="Times New Roman"/>
          <w:sz w:val="27"/>
          <w:szCs w:val="27"/>
          <w:lang w:eastAsia="en-US"/>
        </w:rPr>
        <w:t xml:space="preserve"> полуго</w:t>
      </w:r>
      <w:r w:rsidR="008E3504">
        <w:rPr>
          <w:rFonts w:ascii="Times New Roman" w:eastAsiaTheme="minorHAnsi" w:hAnsi="Times New Roman"/>
          <w:sz w:val="27"/>
          <w:szCs w:val="27"/>
          <w:lang w:eastAsia="en-US"/>
        </w:rPr>
        <w:t xml:space="preserve">диям для льготных потребителей </w:t>
      </w:r>
      <w:r w:rsidRPr="00347F4F">
        <w:rPr>
          <w:rFonts w:ascii="Times New Roman" w:eastAsiaTheme="minorHAnsi" w:hAnsi="Times New Roman"/>
          <w:sz w:val="27"/>
          <w:szCs w:val="27"/>
          <w:lang w:eastAsia="en-US"/>
        </w:rPr>
        <w:t>составила 590553,0 тыс. рублей, а с учетом генерац</w:t>
      </w:r>
      <w:proofErr w:type="gramStart"/>
      <w:r w:rsidRPr="00347F4F">
        <w:rPr>
          <w:rFonts w:ascii="Times New Roman" w:eastAsiaTheme="minorHAnsi" w:hAnsi="Times New Roman"/>
          <w:sz w:val="27"/>
          <w:szCs w:val="27"/>
          <w:lang w:eastAsia="en-US"/>
        </w:rPr>
        <w:t>ии э/э</w:t>
      </w:r>
      <w:proofErr w:type="gramEnd"/>
      <w:r w:rsidRPr="00347F4F">
        <w:rPr>
          <w:rFonts w:ascii="Times New Roman" w:eastAsiaTheme="minorHAnsi" w:hAnsi="Times New Roman"/>
          <w:sz w:val="27"/>
          <w:szCs w:val="27"/>
          <w:lang w:eastAsia="en-US"/>
        </w:rPr>
        <w:t>нергии, сбыта, ОДУ, услуг по содержанию, поступления средств по индивидуальным тарифам (всего 180052,0 тыс. рублей) - 770605,0 тыс. рублей (исх. РЭК от 19.01.2012 № 89).</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марте 2012 года  в связи с выходом Постановления Правительства РФ от 29.12.2011 № 1178 "О ценообразовании в области регулируемых цен (тарифов) в электроэнергетике", на основании протокола РЭК от 26.12.2012 </w:t>
      </w:r>
      <w:r w:rsidRPr="00347F4F">
        <w:rPr>
          <w:rFonts w:ascii="Times New Roman" w:eastAsiaTheme="minorHAnsi" w:hAnsi="Times New Roman"/>
          <w:sz w:val="27"/>
          <w:szCs w:val="27"/>
          <w:lang w:eastAsia="en-US"/>
        </w:rPr>
        <w:br/>
        <w:t>№ 12, произведен перерасчет, в результате которого размер компенсации для льготных потребителей ОАО «Сахалинэнерго» снижен до 585468,0 тыс. рублей, а с прочей группой потребителей, учитываемых по новому нормативному акту (прочие льготные потребители, оборон-сбыт и др. всего 224682,0 тыс. рублей) – 810150,0 тыс. рублей (исх. РЭК от 03.04.2012 № 675).</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lang w:eastAsia="en-US"/>
        </w:rPr>
        <w:t xml:space="preserve">В Законе о бюджете № 139-ЗО (в ред. 09.12.2011) средства государственной поддержки на начало финансового года отражены в сумме - </w:t>
      </w:r>
      <w:r w:rsidRPr="00347F4F">
        <w:rPr>
          <w:rFonts w:ascii="Times New Roman" w:eastAsiaTheme="minorHAnsi" w:hAnsi="Times New Roman"/>
          <w:sz w:val="27"/>
          <w:szCs w:val="27"/>
          <w:lang w:eastAsia="en-US"/>
        </w:rPr>
        <w:t>960323,0 тыс. рублей</w:t>
      </w:r>
      <w:r w:rsidRPr="00347F4F">
        <w:rPr>
          <w:rFonts w:ascii="Times New Roman" w:eastAsia="Calibri" w:hAnsi="Times New Roman"/>
          <w:sz w:val="27"/>
          <w:szCs w:val="27"/>
          <w:lang w:eastAsia="en-US"/>
        </w:rPr>
        <w:t>.</w:t>
      </w:r>
      <w:r w:rsidRPr="00347F4F">
        <w:rPr>
          <w:rFonts w:ascii="Times New Roman" w:eastAsiaTheme="minorHAnsi" w:hAnsi="Times New Roman"/>
          <w:sz w:val="27"/>
          <w:szCs w:val="27"/>
          <w:lang w:eastAsia="en-US"/>
        </w:rPr>
        <w:t xml:space="preserve"> </w:t>
      </w:r>
      <w:r w:rsidRPr="00347F4F">
        <w:rPr>
          <w:rFonts w:ascii="Times New Roman" w:eastAsia="Calibri" w:hAnsi="Times New Roman"/>
          <w:sz w:val="27"/>
          <w:szCs w:val="27"/>
          <w:lang w:eastAsia="en-US"/>
        </w:rPr>
        <w:t>Поправками к Закону о бюджете № 139-ЗО (</w:t>
      </w:r>
      <w:r w:rsidRPr="00347F4F">
        <w:rPr>
          <w:rFonts w:ascii="Times New Roman" w:eastAsia="Calibri" w:hAnsi="Times New Roman"/>
          <w:bCs/>
          <w:iCs/>
          <w:sz w:val="27"/>
          <w:szCs w:val="27"/>
        </w:rPr>
        <w:t>в ред. от 23.11.2012)</w:t>
      </w:r>
      <w:r w:rsidRPr="00347F4F">
        <w:rPr>
          <w:rFonts w:ascii="Times New Roman" w:eastAsia="Calibri" w:hAnsi="Times New Roman"/>
          <w:sz w:val="27"/>
          <w:szCs w:val="27"/>
          <w:lang w:eastAsia="en-US"/>
        </w:rPr>
        <w:t xml:space="preserve"> концу 2012 года объем ассигнований </w:t>
      </w:r>
      <w:r w:rsidRPr="00347F4F">
        <w:rPr>
          <w:rFonts w:ascii="Times New Roman" w:eastAsiaTheme="minorHAnsi" w:hAnsi="Times New Roman"/>
          <w:sz w:val="27"/>
          <w:szCs w:val="27"/>
          <w:lang w:eastAsia="en-US"/>
        </w:rPr>
        <w:t>снижен до 860415,8 тыс. рублей.</w:t>
      </w:r>
      <w:r w:rsidRPr="00347F4F">
        <w:rPr>
          <w:rFonts w:ascii="Times New Roman" w:eastAsia="Calibri" w:hAnsi="Times New Roman"/>
          <w:sz w:val="27"/>
          <w:szCs w:val="27"/>
        </w:rPr>
        <w:t xml:space="preserve">  С учетом перераспределения ассигнований в конце финансового года в сумме 36743,9 тыс. рублей, согласно данным счета 0 501 015 000 главному распорядителю доведены </w:t>
      </w:r>
      <w:r w:rsidRPr="00347F4F">
        <w:rPr>
          <w:rFonts w:ascii="Times New Roman" w:eastAsia="Calibri" w:hAnsi="Times New Roman"/>
          <w:bCs/>
          <w:iCs/>
          <w:sz w:val="27"/>
          <w:szCs w:val="27"/>
        </w:rPr>
        <w:t>бюджетные назначения в размере 823 671,9 тыс. рублей.</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Таким образом, при заключении с ОАО «Сахалинэнерго» дополнительного соглашения от 13.04.2012 № 1 на увеличение размера субсидии до 810 150,0 тыс. рублей Министерство при кассовом исполнении на 10.10.2012 года в сумме  748652,0 на тыс. рублей или 92,4 % (от размера средств предусмотренных Соглашением от 30.01.2012 № 281) не внесло соответствующие изменения в Закон о бюджете № 139-ЗО, о снижении объема ассигнований до уровня, предусмотренного соглашением.</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lang w:eastAsia="en-US"/>
        </w:rPr>
      </w:pPr>
      <w:r w:rsidRPr="00347F4F">
        <w:rPr>
          <w:rFonts w:ascii="Times New Roman" w:eastAsia="Calibri" w:hAnsi="Times New Roman"/>
          <w:sz w:val="27"/>
          <w:szCs w:val="27"/>
          <w:lang w:eastAsia="en-US"/>
        </w:rPr>
        <w:t xml:space="preserve">Согласно пояснениям Минэнерго, неосвоенные средства в сумме 13 521,89 тыс. рублей на </w:t>
      </w:r>
      <w:r w:rsidRPr="00347F4F">
        <w:rPr>
          <w:rFonts w:ascii="Times New Roman" w:eastAsia="Calibri" w:hAnsi="Times New Roman"/>
          <w:sz w:val="27"/>
          <w:szCs w:val="27"/>
        </w:rPr>
        <w:t xml:space="preserve">возмещение затрат недополученных доходов, возникающих в результате регулирования тарифов на электрическую энергию, зарезервированы на основании расчетов  </w:t>
      </w:r>
      <w:r w:rsidRPr="00347F4F">
        <w:rPr>
          <w:rFonts w:ascii="Times New Roman" w:eastAsia="Calibri" w:hAnsi="Times New Roman"/>
          <w:sz w:val="27"/>
          <w:szCs w:val="27"/>
          <w:lang w:eastAsia="en-US"/>
        </w:rPr>
        <w:t xml:space="preserve">РЭК (исх. от 01.10.2012 № 2266). </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lang w:eastAsia="en-US"/>
        </w:rPr>
        <w:t xml:space="preserve">В соответствии с указанным письмом Комиссии ассигнования предназначены </w:t>
      </w:r>
      <w:r w:rsidRPr="00347F4F">
        <w:rPr>
          <w:rFonts w:ascii="Times New Roman" w:eastAsia="Calibri" w:hAnsi="Times New Roman"/>
          <w:sz w:val="27"/>
          <w:szCs w:val="27"/>
        </w:rPr>
        <w:t>на увеличение предполагаемых сумм компенсаций в связи с изменением (корректировкой) Списков предприятий, имеющих льготный тариф по электроэнергии на 2012 год, утвержденных распоряжениями Правительства Сахалинской области от 28.12.2011 № 952-р и  от 18.08.2012 № 438-р.</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rPr>
        <w:t>На основании расчета, выполненного  РЭК, изменение годовых объемных показателей потребления электрической энергии по разделу «Сельскохозяйственные предприятия» в сторону увеличения составило  939 тыс. кВт\ч, по разделу «Предприятия пищевой пр</w:t>
      </w:r>
      <w:r w:rsidR="0021281E">
        <w:rPr>
          <w:rFonts w:ascii="Times New Roman" w:eastAsia="Calibri" w:hAnsi="Times New Roman"/>
          <w:sz w:val="27"/>
          <w:szCs w:val="27"/>
        </w:rPr>
        <w:t xml:space="preserve">омышленности» - 6202 </w:t>
      </w:r>
      <w:proofErr w:type="spellStart"/>
      <w:r w:rsidR="0021281E">
        <w:rPr>
          <w:rFonts w:ascii="Times New Roman" w:eastAsia="Calibri" w:hAnsi="Times New Roman"/>
          <w:sz w:val="27"/>
          <w:szCs w:val="27"/>
        </w:rPr>
        <w:t>тыс</w:t>
      </w:r>
      <w:proofErr w:type="gramStart"/>
      <w:r w:rsidR="0021281E">
        <w:rPr>
          <w:rFonts w:ascii="Times New Roman" w:eastAsia="Calibri" w:hAnsi="Times New Roman"/>
          <w:sz w:val="27"/>
          <w:szCs w:val="27"/>
        </w:rPr>
        <w:t>.к</w:t>
      </w:r>
      <w:proofErr w:type="gramEnd"/>
      <w:r w:rsidR="0021281E">
        <w:rPr>
          <w:rFonts w:ascii="Times New Roman" w:eastAsia="Calibri" w:hAnsi="Times New Roman"/>
          <w:sz w:val="27"/>
          <w:szCs w:val="27"/>
        </w:rPr>
        <w:t>Вт</w:t>
      </w:r>
      <w:proofErr w:type="spellEnd"/>
      <w:r w:rsidR="0021281E">
        <w:rPr>
          <w:rFonts w:ascii="Times New Roman" w:eastAsia="Calibri" w:hAnsi="Times New Roman"/>
          <w:sz w:val="27"/>
          <w:szCs w:val="27"/>
        </w:rPr>
        <w:t xml:space="preserve">\ч. В итоге </w:t>
      </w:r>
      <w:r w:rsidRPr="00347F4F">
        <w:rPr>
          <w:rFonts w:ascii="Times New Roman" w:eastAsia="Calibri" w:hAnsi="Times New Roman"/>
          <w:sz w:val="27"/>
          <w:szCs w:val="27"/>
        </w:rPr>
        <w:t>дополнительная сумма дотации должна составлять  8441,61 тыс. рублей, одновременно увеличена общая потребность в дополнительной сумме дотации по предприятиям  ЖКХ на 4699,78 тыс. рублей, всего на общую сумму 13141,38 тыс. рублей  (8441,61+4699,78).</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rPr>
        <w:t>Однако в представленном расчете РЭК не указано, что все предприяти</w:t>
      </w:r>
      <w:proofErr w:type="gramStart"/>
      <w:r w:rsidRPr="00347F4F">
        <w:rPr>
          <w:rFonts w:ascii="Times New Roman" w:eastAsia="Calibri" w:hAnsi="Times New Roman"/>
          <w:sz w:val="27"/>
          <w:szCs w:val="27"/>
        </w:rPr>
        <w:t>я-</w:t>
      </w:r>
      <w:proofErr w:type="gramEnd"/>
      <w:r w:rsidRPr="00347F4F">
        <w:rPr>
          <w:rFonts w:ascii="Times New Roman" w:eastAsia="Calibri" w:hAnsi="Times New Roman"/>
          <w:sz w:val="27"/>
          <w:szCs w:val="27"/>
        </w:rPr>
        <w:t xml:space="preserve">  потребители,  имеющие право на льготный тариф, относятся к абонентами ОАО «Сахалинэнерго». В Сахалинской области зарегистрировано 17 организаций осуществляющих выработку электроэнергии,  аналогичная субсидия которым предоставляется по разделу 0502 (целевые статья расходов</w:t>
      </w:r>
      <w:r w:rsidRPr="00347F4F">
        <w:rPr>
          <w:rFonts w:ascii="Times New Roman" w:eastAsia="Calibri" w:hAnsi="Times New Roman"/>
          <w:bCs/>
          <w:iCs/>
          <w:sz w:val="27"/>
          <w:szCs w:val="27"/>
        </w:rPr>
        <w:t xml:space="preserve"> </w:t>
      </w:r>
      <w:r w:rsidRPr="00347F4F">
        <w:rPr>
          <w:rFonts w:ascii="Times New Roman" w:eastAsia="Calibri" w:hAnsi="Times New Roman"/>
          <w:sz w:val="27"/>
          <w:szCs w:val="27"/>
        </w:rPr>
        <w:t xml:space="preserve">3510100). Так, в утвержденные Списки включены предприятия Ногликского и Охинского районов, потребляющие электроэнергию  соответственно от Ногликской ГТС  и Охинской ТЭЦ и др. </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rPr>
        <w:t xml:space="preserve">Таким образом, необходимость резервирования средств именно по указанному подразделу 0402 </w:t>
      </w:r>
      <w:r w:rsidRPr="00347F4F">
        <w:rPr>
          <w:rFonts w:ascii="Times New Roman" w:hAnsi="Times New Roman"/>
          <w:sz w:val="27"/>
          <w:szCs w:val="27"/>
        </w:rPr>
        <w:t>«Государственная поддержка отраслей промышленности и топливно-энергетического комплекса»,</w:t>
      </w:r>
      <w:r w:rsidRPr="00347F4F">
        <w:rPr>
          <w:rFonts w:ascii="Times New Roman" w:eastAsia="Calibri" w:hAnsi="Times New Roman"/>
          <w:sz w:val="27"/>
          <w:szCs w:val="27"/>
        </w:rPr>
        <w:t xml:space="preserve"> по которой финансируется только ОАО «Сахалинэнерго», в полном объеме не подтверждена.</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rPr>
      </w:pPr>
      <w:r w:rsidRPr="00347F4F">
        <w:rPr>
          <w:rFonts w:ascii="Times New Roman" w:eastAsiaTheme="minorHAnsi" w:hAnsi="Times New Roman"/>
          <w:sz w:val="27"/>
          <w:szCs w:val="27"/>
          <w:lang w:eastAsia="en-US"/>
        </w:rPr>
        <w:t>Кассовое  исполнение утвержденных назначений на  2012 год составило 810 150</w:t>
      </w:r>
      <w:r w:rsidRPr="00347F4F">
        <w:rPr>
          <w:rFonts w:ascii="Times New Roman" w:eastAsiaTheme="minorHAnsi" w:hAnsi="Times New Roman"/>
          <w:bCs/>
          <w:iCs/>
          <w:sz w:val="27"/>
          <w:szCs w:val="27"/>
        </w:rPr>
        <w:t>,0 тыс</w:t>
      </w:r>
      <w:r w:rsidRPr="00347F4F">
        <w:rPr>
          <w:rFonts w:ascii="Times New Roman" w:eastAsiaTheme="minorHAnsi" w:hAnsi="Times New Roman"/>
          <w:sz w:val="27"/>
          <w:szCs w:val="27"/>
          <w:lang w:eastAsia="en-US"/>
        </w:rPr>
        <w:t>. рублей или 97 %.</w:t>
      </w:r>
      <w:r w:rsidRPr="00347F4F">
        <w:rPr>
          <w:rFonts w:ascii="Times New Roman" w:eastAsiaTheme="minorHAnsi" w:hAnsi="Times New Roman"/>
          <w:sz w:val="27"/>
          <w:szCs w:val="27"/>
        </w:rPr>
        <w:t xml:space="preserve">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rPr>
        <w:t xml:space="preserve">Не освоены ассигнования, предусмотренные на государственную поддержку </w:t>
      </w:r>
      <w:r w:rsidRPr="00347F4F">
        <w:rPr>
          <w:rFonts w:ascii="Times New Roman" w:hAnsi="Times New Roman"/>
          <w:sz w:val="27"/>
          <w:szCs w:val="27"/>
        </w:rPr>
        <w:t>отраслей промышленности и топливно-энергетического комплекса</w:t>
      </w:r>
      <w:r w:rsidRPr="00347F4F">
        <w:rPr>
          <w:rFonts w:ascii="Times New Roman" w:eastAsiaTheme="minorHAnsi" w:hAnsi="Times New Roman"/>
          <w:sz w:val="27"/>
          <w:szCs w:val="27"/>
        </w:rPr>
        <w:t xml:space="preserve"> в сумме </w:t>
      </w:r>
      <w:r w:rsidRPr="00347F4F">
        <w:rPr>
          <w:rFonts w:ascii="Times New Roman" w:eastAsiaTheme="minorHAnsi" w:hAnsi="Times New Roman"/>
          <w:sz w:val="27"/>
          <w:szCs w:val="27"/>
          <w:lang w:eastAsia="en-US"/>
        </w:rPr>
        <w:t xml:space="preserve">13 521,9  тыс. рублей, при этом потребность в средствах в размере 380,5 тыс. рублей (13 521,9 - </w:t>
      </w:r>
      <w:r w:rsidRPr="00347F4F">
        <w:rPr>
          <w:rFonts w:ascii="Times New Roman" w:eastAsiaTheme="minorHAnsi" w:hAnsi="Times New Roman"/>
          <w:sz w:val="27"/>
          <w:szCs w:val="27"/>
        </w:rPr>
        <w:t xml:space="preserve">13141,4) при планировании ассигнований </w:t>
      </w:r>
      <w:r w:rsidRPr="00347F4F">
        <w:rPr>
          <w:rFonts w:ascii="Times New Roman" w:eastAsiaTheme="minorHAnsi" w:hAnsi="Times New Roman"/>
          <w:sz w:val="27"/>
          <w:szCs w:val="27"/>
          <w:lang w:eastAsia="en-US"/>
        </w:rPr>
        <w:t xml:space="preserve"> для внесения поправок в бюджет в октябре 2012 года, документально не подтверждена, что является неэффективным использованием средств (ст. 34 БК РФ).</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sz w:val="27"/>
          <w:szCs w:val="27"/>
        </w:rPr>
      </w:pPr>
      <w:r w:rsidRPr="00347F4F">
        <w:rPr>
          <w:rFonts w:ascii="Times New Roman" w:eastAsia="Calibri" w:hAnsi="Times New Roman"/>
          <w:sz w:val="27"/>
          <w:szCs w:val="27"/>
        </w:rPr>
        <w:t xml:space="preserve">Необходимость резервирования средств в сумме 380,5 тыс. рублей в целях вынесения изменений в бюджетную роспись (перемещение ассигнований с </w:t>
      </w:r>
      <w:proofErr w:type="spellStart"/>
      <w:r w:rsidRPr="00347F4F">
        <w:rPr>
          <w:rFonts w:ascii="Times New Roman" w:eastAsia="Calibri" w:hAnsi="Times New Roman"/>
          <w:sz w:val="27"/>
          <w:szCs w:val="27"/>
        </w:rPr>
        <w:t>РПр</w:t>
      </w:r>
      <w:proofErr w:type="spellEnd"/>
      <w:r w:rsidRPr="00347F4F">
        <w:rPr>
          <w:rFonts w:ascii="Times New Roman" w:eastAsia="Calibri" w:hAnsi="Times New Roman"/>
          <w:sz w:val="27"/>
          <w:szCs w:val="27"/>
        </w:rPr>
        <w:t xml:space="preserve">  0402 на 0502) отсутствовала, так как средства субсидии на возмещение затрат или недополученных доходов субъектам электроэнергетики по </w:t>
      </w:r>
      <w:proofErr w:type="spellStart"/>
      <w:r w:rsidRPr="00347F4F">
        <w:rPr>
          <w:rFonts w:ascii="Times New Roman" w:eastAsia="Calibri" w:hAnsi="Times New Roman"/>
          <w:sz w:val="27"/>
          <w:szCs w:val="27"/>
        </w:rPr>
        <w:t>РПр</w:t>
      </w:r>
      <w:proofErr w:type="spellEnd"/>
      <w:r w:rsidRPr="00347F4F">
        <w:rPr>
          <w:rFonts w:ascii="Times New Roman" w:eastAsia="Calibri" w:hAnsi="Times New Roman"/>
          <w:sz w:val="27"/>
          <w:szCs w:val="27"/>
        </w:rPr>
        <w:t xml:space="preserve"> 0502 </w:t>
      </w:r>
      <w:proofErr w:type="spellStart"/>
      <w:r w:rsidRPr="00347F4F">
        <w:rPr>
          <w:rFonts w:ascii="Times New Roman" w:eastAsia="Calibri" w:hAnsi="Times New Roman"/>
          <w:sz w:val="27"/>
          <w:szCs w:val="27"/>
        </w:rPr>
        <w:t>ЦСр</w:t>
      </w:r>
      <w:proofErr w:type="spellEnd"/>
      <w:r w:rsidRPr="00347F4F">
        <w:rPr>
          <w:rFonts w:ascii="Times New Roman" w:eastAsia="Calibri" w:hAnsi="Times New Roman"/>
          <w:sz w:val="27"/>
          <w:szCs w:val="27"/>
        </w:rPr>
        <w:t xml:space="preserve">  </w:t>
      </w:r>
      <w:r w:rsidRPr="00347F4F">
        <w:rPr>
          <w:rFonts w:ascii="Times New Roman" w:eastAsia="Calibri" w:hAnsi="Times New Roman"/>
          <w:sz w:val="27"/>
          <w:szCs w:val="27"/>
          <w:u w:val="single"/>
        </w:rPr>
        <w:t>3510100</w:t>
      </w:r>
      <w:r w:rsidRPr="00347F4F">
        <w:rPr>
          <w:rFonts w:ascii="Times New Roman" w:eastAsia="Calibri" w:hAnsi="Times New Roman"/>
          <w:sz w:val="27"/>
          <w:szCs w:val="27"/>
        </w:rPr>
        <w:t xml:space="preserve"> не могли не быть освоены в связи с открытием в 2012 году процедуры банкротства в отношении ОАО «Теплоэнергетическая компания» (по МО «Холмский ГО» сумма неосвоенных средств указанной субсидии составила  156,38 тыс. рублей).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u w:val="single"/>
          <w:lang w:eastAsia="en-US"/>
        </w:rPr>
        <w:t>В 2013 году</w:t>
      </w:r>
      <w:r w:rsidRPr="00347F4F">
        <w:rPr>
          <w:rFonts w:ascii="Times New Roman" w:eastAsiaTheme="minorHAnsi" w:hAnsi="Times New Roman"/>
          <w:sz w:val="27"/>
          <w:szCs w:val="27"/>
          <w:lang w:eastAsia="en-US"/>
        </w:rPr>
        <w:t xml:space="preserve"> на основании протокола РЭК от 26.12.2012 № 122 постановлением  комиссии от того же числа № 85 утверждён размер тарифов для потребителей ОАО «Сахалинэнерго». Соответственно размер компенсации недополученных доходов на 2013 год в результате регулирования  государственного тарифов установлен  в сумме 603769,0 тыс. рублей (расчеты представлены).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связи с разногласиями, между органом исполнительной власти субъекта РФ в области государственного регулирования тарифов и предприятием, связанными с установлением тарифов на электрическую и тепловую энергию,  в ФСТ России направлено заявление ОАО "Сахалинэнерго" о рассмотрении разногласий. </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По результатам рассмотрения  указанного заявления  вынесен Приказ ФСТ России от 05.06.2013 № 109-э/3 "О рассмотрении разногласий в области государственного регулирования цен (тарифов) в электроэнергетике и сфере теплоснабжения,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между ОАО "Сахалинэнерго" и Региональной энергетической комиссией Сахалинской области (№ ФСТ-5054-27, ФСТ-5055-27 от 04.03.2013)".</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В связи с этим, РЭК Сахалинской области произведён перерасчёт суммы компенсации с уменьшением общего размера ассигнований на 11,0  тыс. рублей к расчету, направленному письмом от 15.01.2013 № 66.  В  результате сумма субсидий определена в размере 603758,0 тыс. рублей.</w:t>
      </w:r>
    </w:p>
    <w:p w:rsidR="00271461" w:rsidRPr="00347F4F" w:rsidRDefault="00271461" w:rsidP="00DE39B7">
      <w:pPr>
        <w:autoSpaceDE w:val="0"/>
        <w:autoSpaceDN w:val="0"/>
        <w:adjustRightInd w:val="0"/>
        <w:spacing w:after="0" w:line="240" w:lineRule="auto"/>
        <w:ind w:firstLine="709"/>
        <w:jc w:val="both"/>
        <w:outlineLvl w:val="1"/>
        <w:rPr>
          <w:rFonts w:ascii="Times New Roman" w:eastAsiaTheme="minorHAnsi" w:hAnsi="Times New Roman"/>
          <w:bCs/>
          <w:iCs/>
          <w:sz w:val="27"/>
          <w:szCs w:val="27"/>
        </w:rPr>
      </w:pPr>
      <w:r w:rsidRPr="00347F4F">
        <w:rPr>
          <w:rFonts w:ascii="Times New Roman" w:eastAsiaTheme="minorHAnsi" w:hAnsi="Times New Roman"/>
          <w:bCs/>
          <w:iCs/>
          <w:sz w:val="27"/>
          <w:szCs w:val="27"/>
        </w:rPr>
        <w:t>Ассигнования на предоставление субсидии юридическим лицам (ЦСР 2488300 «Государственная поддержка отдельных отраслей промышленности  и топливно-энергетического комплекса») в 2013 году утверждены Законом о бюджете № 80-</w:t>
      </w:r>
      <w:r w:rsidR="00960E51">
        <w:rPr>
          <w:rFonts w:ascii="Times New Roman" w:eastAsiaTheme="minorHAnsi" w:hAnsi="Times New Roman"/>
          <w:bCs/>
          <w:iCs/>
          <w:sz w:val="27"/>
          <w:szCs w:val="27"/>
        </w:rPr>
        <w:t>ЗО</w:t>
      </w:r>
      <w:r w:rsidRPr="00347F4F">
        <w:rPr>
          <w:rFonts w:ascii="Times New Roman" w:eastAsiaTheme="minorHAnsi" w:hAnsi="Times New Roman"/>
          <w:bCs/>
          <w:iCs/>
          <w:sz w:val="27"/>
          <w:szCs w:val="27"/>
        </w:rPr>
        <w:t xml:space="preserve"> (в первоначальной редакции) в размере – 861330,0 тыс. рублей. Согласно данным счета </w:t>
      </w:r>
      <w:r w:rsidRPr="00347F4F">
        <w:rPr>
          <w:rFonts w:ascii="Times New Roman" w:eastAsiaTheme="minorHAnsi" w:hAnsi="Times New Roman"/>
          <w:sz w:val="27"/>
          <w:szCs w:val="27"/>
        </w:rPr>
        <w:t xml:space="preserve">0 501 015 000 </w:t>
      </w:r>
      <w:r w:rsidRPr="00347F4F">
        <w:rPr>
          <w:rFonts w:ascii="Times New Roman" w:eastAsiaTheme="minorHAnsi" w:hAnsi="Times New Roman"/>
          <w:bCs/>
          <w:iCs/>
          <w:sz w:val="27"/>
          <w:szCs w:val="27"/>
        </w:rPr>
        <w:t xml:space="preserve">главному распорядителю доведены бюджетные назначения в размере 603758,0 тыс. рублей. </w:t>
      </w:r>
    </w:p>
    <w:p w:rsidR="00271461" w:rsidRPr="00347F4F" w:rsidRDefault="00271461" w:rsidP="00DE39B7">
      <w:pPr>
        <w:autoSpaceDE w:val="0"/>
        <w:autoSpaceDN w:val="0"/>
        <w:adjustRightInd w:val="0"/>
        <w:spacing w:after="0" w:line="240" w:lineRule="auto"/>
        <w:ind w:firstLine="709"/>
        <w:jc w:val="both"/>
        <w:rPr>
          <w:rFonts w:ascii="Times New Roman" w:eastAsia="Calibri" w:hAnsi="Times New Roman"/>
          <w:bCs/>
          <w:iCs/>
          <w:sz w:val="27"/>
          <w:szCs w:val="27"/>
        </w:rPr>
      </w:pPr>
      <w:r w:rsidRPr="00347F4F">
        <w:rPr>
          <w:rFonts w:ascii="Times New Roman" w:eastAsia="Calibri" w:hAnsi="Times New Roman"/>
          <w:bCs/>
          <w:iCs/>
          <w:sz w:val="27"/>
          <w:szCs w:val="27"/>
        </w:rPr>
        <w:t>Субсидия предоставлена ОАО «Сахалинэнерго» в сумме 603 758,0 тыс. рублей</w:t>
      </w:r>
      <w:r w:rsidRPr="00347F4F">
        <w:rPr>
          <w:rFonts w:ascii="Times New Roman" w:eastAsia="Calibri" w:hAnsi="Times New Roman"/>
          <w:sz w:val="27"/>
          <w:szCs w:val="27"/>
        </w:rPr>
        <w:t xml:space="preserve"> по расчетному показателю РЭК. Кассовое исполнение - 100%.</w:t>
      </w:r>
    </w:p>
    <w:p w:rsidR="00271461" w:rsidRPr="00347F4F" w:rsidRDefault="00271461" w:rsidP="00DE39B7">
      <w:pPr>
        <w:widowControl w:val="0"/>
        <w:spacing w:after="0" w:line="240" w:lineRule="auto"/>
        <w:ind w:firstLine="709"/>
        <w:jc w:val="both"/>
        <w:rPr>
          <w:rFonts w:ascii="Times New Roman" w:hAnsi="Times New Roman"/>
          <w:sz w:val="27"/>
          <w:szCs w:val="27"/>
        </w:rPr>
      </w:pPr>
      <w:r w:rsidRPr="00347F4F">
        <w:rPr>
          <w:rFonts w:ascii="Times New Roman" w:eastAsiaTheme="minorHAnsi" w:hAnsi="Times New Roman"/>
          <w:sz w:val="27"/>
          <w:szCs w:val="27"/>
          <w:lang w:eastAsia="en-US"/>
        </w:rPr>
        <w:t xml:space="preserve">Согласно п. 7 Правил  № 592 и № 411  </w:t>
      </w:r>
      <w:r w:rsidRPr="00347F4F">
        <w:rPr>
          <w:rFonts w:ascii="Times New Roman" w:hAnsi="Times New Roman"/>
          <w:sz w:val="27"/>
          <w:szCs w:val="27"/>
        </w:rPr>
        <w:t xml:space="preserve">в 2012-2013 </w:t>
      </w:r>
      <w:proofErr w:type="spellStart"/>
      <w:r w:rsidRPr="00347F4F">
        <w:rPr>
          <w:rFonts w:ascii="Times New Roman" w:hAnsi="Times New Roman"/>
          <w:sz w:val="27"/>
          <w:szCs w:val="27"/>
        </w:rPr>
        <w:t>г.г</w:t>
      </w:r>
      <w:proofErr w:type="spellEnd"/>
      <w:r w:rsidRPr="00347F4F">
        <w:rPr>
          <w:rFonts w:ascii="Times New Roman" w:hAnsi="Times New Roman"/>
          <w:sz w:val="27"/>
          <w:szCs w:val="27"/>
        </w:rPr>
        <w:t xml:space="preserve">. между Минэнерго и ОАО «Сахалинэнерго» заключено два соглашения «О предоставлении субсидий  на </w:t>
      </w:r>
      <w:r w:rsidRPr="00347F4F">
        <w:rPr>
          <w:rFonts w:ascii="Times New Roman" w:eastAsiaTheme="minorHAnsi" w:hAnsi="Times New Roman"/>
          <w:sz w:val="27"/>
          <w:szCs w:val="27"/>
          <w:lang w:eastAsia="en-US"/>
        </w:rPr>
        <w:t>возмещения затрат или недополученных доходов, возникающих в результате государственного регулирования тарифов</w:t>
      </w:r>
      <w:r w:rsidRPr="00347F4F">
        <w:rPr>
          <w:rFonts w:ascii="Times New Roman" w:hAnsi="Times New Roman"/>
          <w:sz w:val="27"/>
          <w:szCs w:val="27"/>
        </w:rPr>
        <w:t xml:space="preserve"> на электрическую энергию». С учетом внесенных дополнительных соглашений общая сумма предоставляемых субсидий в проверяемом периоде определена в  размере 810150,0  тыс. рублей и 603758,0 тыс. рублей соответственно. </w:t>
      </w:r>
    </w:p>
    <w:p w:rsidR="00271461" w:rsidRPr="00347F4F" w:rsidRDefault="00271461" w:rsidP="00DE39B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В мае 2013 года в  </w:t>
      </w:r>
      <w:hyperlink r:id="rId13" w:history="1">
        <w:r w:rsidRPr="00347F4F">
          <w:rPr>
            <w:rFonts w:ascii="Times New Roman" w:hAnsi="Times New Roman"/>
            <w:sz w:val="27"/>
            <w:szCs w:val="27"/>
          </w:rPr>
          <w:t>п. 5 ст.78</w:t>
        </w:r>
      </w:hyperlink>
      <w:r w:rsidRPr="00347F4F">
        <w:rPr>
          <w:rFonts w:ascii="Times New Roman" w:hAnsi="Times New Roman"/>
          <w:sz w:val="27"/>
          <w:szCs w:val="27"/>
        </w:rPr>
        <w:t xml:space="preserve"> Бюджетного кодекса РФ  внесено изменение при предоставлении субсидий получателям, указанным в данной статье.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hAnsi="Times New Roman"/>
          <w:sz w:val="27"/>
          <w:szCs w:val="27"/>
        </w:rPr>
        <w:t xml:space="preserve">Изменения в п. 7 Правил № 411 введены </w:t>
      </w:r>
      <w:hyperlink r:id="rId14" w:history="1">
        <w:r w:rsidRPr="00347F4F">
          <w:rPr>
            <w:rFonts w:ascii="Times New Roman" w:hAnsi="Times New Roman"/>
            <w:sz w:val="27"/>
            <w:szCs w:val="27"/>
          </w:rPr>
          <w:t>Постановлением</w:t>
        </w:r>
      </w:hyperlink>
      <w:r w:rsidRPr="00347F4F">
        <w:rPr>
          <w:rFonts w:ascii="Times New Roman" w:hAnsi="Times New Roman"/>
          <w:sz w:val="27"/>
          <w:szCs w:val="27"/>
        </w:rPr>
        <w:t xml:space="preserve"> Правительства Сахалинской области от 17.10.2013 № 598</w:t>
      </w:r>
      <w:r w:rsidRPr="00347F4F">
        <w:rPr>
          <w:rFonts w:ascii="Times New Roman" w:eastAsiaTheme="minorHAnsi" w:hAnsi="Times New Roman"/>
          <w:sz w:val="27"/>
          <w:szCs w:val="27"/>
          <w:lang w:eastAsia="en-US"/>
        </w:rPr>
        <w:t>.</w:t>
      </w:r>
    </w:p>
    <w:p w:rsidR="00271461" w:rsidRPr="00347F4F" w:rsidRDefault="00271461"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Графики перечисления субсидий с указанием ежемесячных сумм бюджетных ассигнований утверждены Приложением № 1 к Соглашениям и являются их неотъемлемой частью (п. 8 Порядка). При увеличении/снижении ассигнований дополнительными соглашениями произведена корректировка общих сумм субсидий и размеров ежемесячных перечислений.</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Положениями Порядков №592</w:t>
      </w:r>
      <w:r w:rsidRPr="00347F4F">
        <w:rPr>
          <w:rFonts w:ascii="Times New Roman" w:hAnsi="Times New Roman"/>
          <w:sz w:val="27"/>
          <w:szCs w:val="27"/>
        </w:rPr>
        <w:t xml:space="preserve"> и № 411 и условиями Соглашений  не предусмотрено </w:t>
      </w:r>
      <w:r w:rsidRPr="00347F4F">
        <w:rPr>
          <w:rFonts w:ascii="Times New Roman" w:eastAsiaTheme="minorHAnsi" w:hAnsi="Times New Roman"/>
          <w:sz w:val="27"/>
          <w:szCs w:val="27"/>
          <w:lang w:eastAsia="en-US"/>
        </w:rPr>
        <w:t>предоставление ГРБС получателями субсидий ежемесячных и годовых отчетов об использовании средств.</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Фактически данные отчеты ежемесячно направлялись в адрес главного распорядителя, с указанием целей направления полученных средств.</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Согласно представленным отчетам  из 810 150,0  тыс. рублей  областной субсидии полученной в 2012 году и 603 758,0 полученных в 2013 году ОАО «Сахалинэнерго»  направлено </w:t>
      </w:r>
      <w:proofErr w:type="gramStart"/>
      <w:r w:rsidRPr="00347F4F">
        <w:rPr>
          <w:rFonts w:ascii="Times New Roman" w:eastAsiaTheme="minorHAnsi" w:hAnsi="Times New Roman"/>
          <w:sz w:val="27"/>
          <w:szCs w:val="27"/>
          <w:lang w:eastAsia="en-US"/>
        </w:rPr>
        <w:t>на</w:t>
      </w:r>
      <w:proofErr w:type="gramEnd"/>
      <w:r w:rsidRPr="00347F4F">
        <w:rPr>
          <w:rFonts w:ascii="Times New Roman" w:eastAsiaTheme="minorHAnsi" w:hAnsi="Times New Roman"/>
          <w:sz w:val="27"/>
          <w:szCs w:val="27"/>
          <w:lang w:eastAsia="en-US"/>
        </w:rPr>
        <w:t>:</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-топливо 707 431,0 тыс. рублей  и   516 765,0 тыс. рублей соответственно;</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покупку электроэнергии – 78 719,0 тыс. рублей и 62 993,0 тыс. рублей;</w:t>
      </w:r>
    </w:p>
    <w:p w:rsidR="0061014A" w:rsidRPr="00347F4F" w:rsidRDefault="0061014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 исполнение программы сокращения потерь ежегодно по 24 00,0 тыс. рублей. </w:t>
      </w:r>
    </w:p>
    <w:p w:rsidR="00271461" w:rsidRPr="00347F4F" w:rsidRDefault="00F6572A"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Нарушений по исполнению</w:t>
      </w:r>
      <w:r w:rsidR="00271461" w:rsidRPr="00347F4F">
        <w:rPr>
          <w:rFonts w:ascii="Times New Roman" w:eastAsiaTheme="minorHAnsi" w:hAnsi="Times New Roman"/>
          <w:sz w:val="27"/>
          <w:szCs w:val="27"/>
          <w:lang w:eastAsia="en-US"/>
        </w:rPr>
        <w:t xml:space="preserve"> положений Порядков № 592 и № 411 главным распорядителем  и получателем средств не установлено.</w:t>
      </w:r>
    </w:p>
    <w:p w:rsidR="00271461" w:rsidRPr="00347F4F" w:rsidRDefault="00271461" w:rsidP="00DE39B7">
      <w:pPr>
        <w:pStyle w:val="a3"/>
        <w:ind w:firstLine="567"/>
        <w:rPr>
          <w:i/>
          <w:spacing w:val="-8"/>
          <w:sz w:val="27"/>
          <w:szCs w:val="27"/>
          <w:lang w:eastAsia="ru-RU"/>
        </w:rPr>
      </w:pPr>
    </w:p>
    <w:p w:rsidR="00BA28DF" w:rsidRPr="00347F4F" w:rsidRDefault="00BA28DF" w:rsidP="00DE39B7">
      <w:pPr>
        <w:widowControl w:val="0"/>
        <w:spacing w:after="0" w:line="240" w:lineRule="auto"/>
        <w:ind w:firstLine="709"/>
        <w:jc w:val="both"/>
        <w:rPr>
          <w:rFonts w:ascii="Times New Roman" w:hAnsi="Times New Roman"/>
          <w:sz w:val="27"/>
          <w:szCs w:val="27"/>
          <w:u w:val="single"/>
        </w:rPr>
      </w:pPr>
      <w:r w:rsidRPr="00347F4F">
        <w:rPr>
          <w:rFonts w:ascii="Times New Roman" w:hAnsi="Times New Roman"/>
          <w:sz w:val="27"/>
          <w:szCs w:val="27"/>
          <w:u w:val="single"/>
        </w:rPr>
        <w:t xml:space="preserve">Исполнение условий Соглашений, заключенных министерством энергетики и жилищно-коммунального хозяйства Сахалинской области с ОАО «Сахалинэнерго» </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Проверкой установлено, что соглашения от 30.01.2012 № 281 и от 16.01.2013 № 6 (далее – Соглашения) заключены с учетом требований Правил № 592 и № 411. </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Соглашениями определены цели, условия предоставления субсидии, сроки и порядок перечисления, взаимные обязательства сторон. Правила и сроки подачи бюджетных заявок, срок возврата сре</w:t>
      </w:r>
      <w:proofErr w:type="gramStart"/>
      <w:r w:rsidRPr="00347F4F">
        <w:rPr>
          <w:rFonts w:ascii="Times New Roman" w:eastAsiaTheme="minorHAnsi" w:hAnsi="Times New Roman"/>
          <w:sz w:val="27"/>
          <w:szCs w:val="27"/>
          <w:lang w:eastAsia="en-US"/>
        </w:rPr>
        <w:t>дств пр</w:t>
      </w:r>
      <w:proofErr w:type="gramEnd"/>
      <w:r w:rsidRPr="00347F4F">
        <w:rPr>
          <w:rFonts w:ascii="Times New Roman" w:eastAsiaTheme="minorHAnsi" w:hAnsi="Times New Roman"/>
          <w:sz w:val="27"/>
          <w:szCs w:val="27"/>
          <w:lang w:eastAsia="en-US"/>
        </w:rPr>
        <w:t>и нарушении получателем порядка предоставления субсидии.</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При внесении изменений в объемы финансирования и изменении платежных  реквизитов сторонами своевременно  осуществлены уведомления контрагента и в  течение месяца заключены дополнения к Соглашениям. </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В 2013 году при внесении изменений в п. 7 Правил № 411 министерством заключено  дополнительное соглашение от 10.09.2013 № 2 в части обязательств по осуществлению ведомственного (Минэнерго) и государственного финансового контроля.</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Сплошной проверкой бюджетных заявок и платежных поручений на предмет соблюдения размера сумм перечисления, предусмотренных графиками Соглашений (положение №1), отклонений не установлено. </w:t>
      </w:r>
    </w:p>
    <w:p w:rsidR="00BA28DF" w:rsidRPr="00347F4F" w:rsidRDefault="00BA28DF"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При проверке сроков перечисления средств, установленных в Соглашениях после получения бюджетных заявок от ОАО «Сахалинэнерго» существенных отклонений  не выявлено. </w:t>
      </w:r>
    </w:p>
    <w:p w:rsidR="00FD273B" w:rsidRPr="00347F4F" w:rsidRDefault="00065C02"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Встречной проверкой в ОАО «Сахалинэнерго» </w:t>
      </w:r>
      <w:r w:rsidR="00FD273B" w:rsidRPr="00347F4F">
        <w:rPr>
          <w:rFonts w:ascii="Times New Roman" w:eastAsiaTheme="minorHAnsi" w:hAnsi="Times New Roman"/>
          <w:sz w:val="27"/>
          <w:szCs w:val="27"/>
          <w:lang w:eastAsia="en-US"/>
        </w:rPr>
        <w:t xml:space="preserve">нарушений </w:t>
      </w:r>
      <w:r w:rsidRPr="00347F4F">
        <w:rPr>
          <w:rFonts w:ascii="Times New Roman" w:eastAsiaTheme="minorHAnsi" w:hAnsi="Times New Roman"/>
          <w:sz w:val="27"/>
          <w:szCs w:val="27"/>
          <w:lang w:eastAsia="en-US"/>
        </w:rPr>
        <w:t>по</w:t>
      </w:r>
      <w:r w:rsidR="00FD273B" w:rsidRPr="00347F4F">
        <w:rPr>
          <w:rFonts w:ascii="Times New Roman" w:eastAsiaTheme="minorHAnsi" w:hAnsi="Times New Roman"/>
          <w:sz w:val="27"/>
          <w:szCs w:val="27"/>
          <w:lang w:eastAsia="en-US"/>
        </w:rPr>
        <w:t xml:space="preserve"> </w:t>
      </w:r>
      <w:r w:rsidR="00DE39B7" w:rsidRPr="00347F4F">
        <w:rPr>
          <w:rFonts w:ascii="Times New Roman" w:eastAsiaTheme="minorHAnsi" w:hAnsi="Times New Roman"/>
          <w:sz w:val="27"/>
          <w:szCs w:val="27"/>
          <w:lang w:eastAsia="en-US"/>
        </w:rPr>
        <w:t xml:space="preserve">отражению </w:t>
      </w:r>
      <w:r w:rsidR="00FD273B" w:rsidRPr="00347F4F">
        <w:rPr>
          <w:rFonts w:ascii="Times New Roman" w:eastAsiaTheme="minorHAnsi" w:hAnsi="Times New Roman"/>
          <w:sz w:val="27"/>
          <w:szCs w:val="27"/>
          <w:lang w:eastAsia="en-US"/>
        </w:rPr>
        <w:t xml:space="preserve">в </w:t>
      </w:r>
      <w:r w:rsidR="00DE39B7" w:rsidRPr="00347F4F">
        <w:rPr>
          <w:rFonts w:ascii="Times New Roman" w:eastAsiaTheme="minorHAnsi" w:hAnsi="Times New Roman"/>
          <w:sz w:val="27"/>
          <w:szCs w:val="27"/>
          <w:lang w:eastAsia="en-US"/>
        </w:rPr>
        <w:t xml:space="preserve">регистрах бухгалтерского учета </w:t>
      </w:r>
      <w:r w:rsidR="00FD273B" w:rsidRPr="00347F4F">
        <w:rPr>
          <w:rFonts w:ascii="Times New Roman" w:eastAsiaTheme="minorHAnsi" w:hAnsi="Times New Roman"/>
          <w:sz w:val="27"/>
          <w:szCs w:val="27"/>
          <w:lang w:eastAsia="en-US"/>
        </w:rPr>
        <w:t xml:space="preserve">и бухгалтерской отчетности </w:t>
      </w:r>
      <w:r w:rsidR="00DE39B7" w:rsidRPr="00347F4F">
        <w:rPr>
          <w:rFonts w:ascii="Times New Roman" w:eastAsiaTheme="minorHAnsi" w:hAnsi="Times New Roman"/>
          <w:sz w:val="27"/>
          <w:szCs w:val="27"/>
          <w:lang w:eastAsia="en-US"/>
        </w:rPr>
        <w:t>сумм предоставленных субсидий</w:t>
      </w:r>
      <w:r w:rsidRPr="00347F4F">
        <w:rPr>
          <w:rFonts w:ascii="Times New Roman" w:eastAsiaTheme="minorHAnsi" w:hAnsi="Times New Roman"/>
          <w:sz w:val="27"/>
          <w:szCs w:val="27"/>
          <w:lang w:eastAsia="en-US"/>
        </w:rPr>
        <w:t xml:space="preserve"> не установлено.</w:t>
      </w:r>
    </w:p>
    <w:p w:rsidR="00FD273B" w:rsidRPr="00347F4F" w:rsidRDefault="00FD273B"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годовой бухгалтерской отчетности Общества средства областной субсидии отражены в ф. №4 «Отчет о движении денежных средств» в составе прочих поступлений  по коду 4119.1,   в форме № 2 «Отчет о финансовых результатах» включены в сумму «Прочих доходов» по строке 2340 (п. 3.16 Пояснительной записки). </w:t>
      </w:r>
    </w:p>
    <w:p w:rsidR="00FD273B" w:rsidRPr="00347F4F" w:rsidRDefault="00FD273B"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Согласно представленным к проверке оборотно-сальдовым ведомостям и карточке счета средства областной субсидий в бухгалтерском учете ОАО «Сахалинэнерго»  отражаются на счете 86 "Целевое финансирование". </w:t>
      </w:r>
    </w:p>
    <w:p w:rsidR="009A736E" w:rsidRPr="00347F4F" w:rsidRDefault="008A5B78"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Следует обратить </w:t>
      </w:r>
      <w:r w:rsidR="00787E25">
        <w:rPr>
          <w:rFonts w:ascii="Times New Roman" w:eastAsiaTheme="minorHAnsi" w:hAnsi="Times New Roman"/>
          <w:sz w:val="27"/>
          <w:szCs w:val="27"/>
          <w:lang w:eastAsia="en-US"/>
        </w:rPr>
        <w:t>отметить</w:t>
      </w:r>
      <w:r w:rsidRPr="00347F4F">
        <w:rPr>
          <w:rFonts w:ascii="Times New Roman" w:eastAsiaTheme="minorHAnsi" w:hAnsi="Times New Roman"/>
          <w:sz w:val="27"/>
          <w:szCs w:val="27"/>
          <w:lang w:eastAsia="en-US"/>
        </w:rPr>
        <w:t xml:space="preserve">, </w:t>
      </w:r>
      <w:r w:rsidR="00997F87" w:rsidRPr="00347F4F">
        <w:rPr>
          <w:rFonts w:ascii="Times New Roman" w:eastAsiaTheme="minorHAnsi" w:hAnsi="Times New Roman"/>
          <w:sz w:val="27"/>
          <w:szCs w:val="27"/>
          <w:lang w:eastAsia="en-US"/>
        </w:rPr>
        <w:t xml:space="preserve">что </w:t>
      </w:r>
      <w:r w:rsidR="009A736E" w:rsidRPr="00347F4F">
        <w:rPr>
          <w:rFonts w:ascii="Times New Roman" w:eastAsiaTheme="minorHAnsi" w:hAnsi="Times New Roman"/>
          <w:sz w:val="27"/>
          <w:szCs w:val="27"/>
          <w:lang w:eastAsia="en-US"/>
        </w:rPr>
        <w:t xml:space="preserve">полученные Обществом средства не могут рассматриваться в качестве средств целевого финансирования, поскольку целевой характер выплат проявляется в возложении на получателя бюджетных средств обязанности осуществлять их расходование в соответствии с определенными целями. </w:t>
      </w:r>
    </w:p>
    <w:p w:rsidR="009A736E" w:rsidRPr="00347F4F" w:rsidRDefault="009A736E"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данном случае предприятие не приобретало каких-либо товаров (работ, услуг), для оплаты которых ему были бы необходимы целевые бюджетные средства. Поэтому получаемые им из бюджета средства по своему экономическому содержанию представляют собой часть выручки за оказанные услуги. Эти средства не подлежат отдельному учету, не предназначены для расходования на строго определенные цели, а могут использоваться получателем по своему усмотрению. </w:t>
      </w:r>
    </w:p>
    <w:p w:rsidR="009A736E" w:rsidRPr="00347F4F" w:rsidRDefault="009A736E"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О расходовании указанных сре</w:t>
      </w:r>
      <w:proofErr w:type="gramStart"/>
      <w:r w:rsidRPr="00347F4F">
        <w:rPr>
          <w:rFonts w:ascii="Times New Roman" w:eastAsiaTheme="minorHAnsi" w:hAnsi="Times New Roman"/>
          <w:sz w:val="27"/>
          <w:szCs w:val="27"/>
          <w:lang w:eastAsia="en-US"/>
        </w:rPr>
        <w:t>дств пр</w:t>
      </w:r>
      <w:proofErr w:type="gramEnd"/>
      <w:r w:rsidRPr="00347F4F">
        <w:rPr>
          <w:rFonts w:ascii="Times New Roman" w:eastAsiaTheme="minorHAnsi" w:hAnsi="Times New Roman"/>
          <w:sz w:val="27"/>
          <w:szCs w:val="27"/>
          <w:lang w:eastAsia="en-US"/>
        </w:rPr>
        <w:t>едприятие не обязано отчитываться, что отражено в Правилах предоставления субсидий № 592 и 411  и Соглашениях от 30.01.2012 № 281 и от 16.01.2013 № 6.</w:t>
      </w:r>
    </w:p>
    <w:p w:rsidR="00065C02" w:rsidRPr="00347F4F" w:rsidRDefault="00065C02" w:rsidP="00DE39B7">
      <w:pPr>
        <w:autoSpaceDE w:val="0"/>
        <w:autoSpaceDN w:val="0"/>
        <w:adjustRightInd w:val="0"/>
        <w:spacing w:after="0" w:line="240" w:lineRule="auto"/>
        <w:ind w:firstLine="709"/>
        <w:jc w:val="both"/>
        <w:rPr>
          <w:rFonts w:ascii="Times New Roman" w:eastAsiaTheme="minorHAnsi" w:hAnsi="Times New Roman"/>
          <w:sz w:val="27"/>
          <w:szCs w:val="27"/>
          <w:lang w:eastAsia="en-US"/>
        </w:rPr>
      </w:pPr>
    </w:p>
    <w:p w:rsidR="00DA31BE" w:rsidRDefault="00DA31BE" w:rsidP="007B03A4">
      <w:pPr>
        <w:autoSpaceDE w:val="0"/>
        <w:autoSpaceDN w:val="0"/>
        <w:adjustRightInd w:val="0"/>
        <w:spacing w:after="0" w:line="240" w:lineRule="auto"/>
        <w:ind w:firstLine="709"/>
        <w:jc w:val="both"/>
        <w:rPr>
          <w:rFonts w:ascii="Times New Roman" w:eastAsiaTheme="minorHAnsi" w:hAnsi="Times New Roman"/>
          <w:i/>
          <w:sz w:val="27"/>
          <w:szCs w:val="27"/>
          <w:lang w:eastAsia="en-US"/>
        </w:rPr>
      </w:pPr>
    </w:p>
    <w:p w:rsidR="00DA31BE" w:rsidRDefault="00DA31BE" w:rsidP="007B03A4">
      <w:pPr>
        <w:autoSpaceDE w:val="0"/>
        <w:autoSpaceDN w:val="0"/>
        <w:adjustRightInd w:val="0"/>
        <w:spacing w:after="0" w:line="240" w:lineRule="auto"/>
        <w:ind w:firstLine="709"/>
        <w:jc w:val="both"/>
        <w:rPr>
          <w:rFonts w:ascii="Times New Roman" w:eastAsiaTheme="minorHAnsi" w:hAnsi="Times New Roman"/>
          <w:i/>
          <w:sz w:val="27"/>
          <w:szCs w:val="27"/>
          <w:lang w:eastAsia="en-US"/>
        </w:rPr>
      </w:pPr>
    </w:p>
    <w:p w:rsidR="006A0DDD" w:rsidRPr="003511D1" w:rsidRDefault="003511D1" w:rsidP="007B03A4">
      <w:pPr>
        <w:autoSpaceDE w:val="0"/>
        <w:autoSpaceDN w:val="0"/>
        <w:adjustRightInd w:val="0"/>
        <w:spacing w:after="0" w:line="240" w:lineRule="auto"/>
        <w:ind w:firstLine="709"/>
        <w:jc w:val="both"/>
        <w:rPr>
          <w:rFonts w:ascii="Times New Roman" w:eastAsiaTheme="minorHAnsi" w:hAnsi="Times New Roman"/>
          <w:i/>
          <w:sz w:val="27"/>
          <w:szCs w:val="27"/>
          <w:lang w:eastAsia="en-US"/>
        </w:rPr>
      </w:pPr>
      <w:r w:rsidRPr="003511D1">
        <w:rPr>
          <w:rFonts w:ascii="Times New Roman" w:eastAsiaTheme="minorHAnsi" w:hAnsi="Times New Roman"/>
          <w:i/>
          <w:sz w:val="27"/>
          <w:szCs w:val="27"/>
          <w:lang w:eastAsia="en-US"/>
        </w:rPr>
        <w:t xml:space="preserve">Отдельные финансово-экономические показатели ОАО Сахалинэнерго </w:t>
      </w:r>
    </w:p>
    <w:p w:rsidR="00A77CB5" w:rsidRPr="00347F4F" w:rsidRDefault="00DD2C19" w:rsidP="007B03A4">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w:t>
      </w:r>
      <w:r w:rsidR="007B03A4" w:rsidRPr="00347F4F">
        <w:rPr>
          <w:rFonts w:ascii="Times New Roman" w:hAnsi="Times New Roman"/>
          <w:sz w:val="27"/>
          <w:szCs w:val="27"/>
        </w:rPr>
        <w:t xml:space="preserve">оказатели </w:t>
      </w:r>
      <w:r w:rsidR="007B03A4" w:rsidRPr="006E0431">
        <w:rPr>
          <w:rFonts w:ascii="Times New Roman" w:hAnsi="Times New Roman"/>
          <w:sz w:val="27"/>
          <w:szCs w:val="27"/>
        </w:rPr>
        <w:t>чистой прибыли</w:t>
      </w:r>
      <w:r w:rsidR="007B03A4" w:rsidRPr="00347F4F">
        <w:rPr>
          <w:rFonts w:ascii="Times New Roman" w:hAnsi="Times New Roman"/>
          <w:sz w:val="27"/>
          <w:szCs w:val="27"/>
        </w:rPr>
        <w:t xml:space="preserve"> </w:t>
      </w:r>
      <w:r w:rsidR="006A0DDD" w:rsidRPr="00347F4F">
        <w:rPr>
          <w:rFonts w:ascii="Times New Roman" w:hAnsi="Times New Roman"/>
          <w:sz w:val="27"/>
          <w:szCs w:val="27"/>
        </w:rPr>
        <w:t xml:space="preserve">ОАО «Сахалинэнерго» за 2012 год и 2013 </w:t>
      </w:r>
      <w:r w:rsidR="007B03A4" w:rsidRPr="00347F4F">
        <w:rPr>
          <w:rFonts w:ascii="Times New Roman" w:hAnsi="Times New Roman"/>
          <w:sz w:val="27"/>
          <w:szCs w:val="27"/>
        </w:rPr>
        <w:t>в ф</w:t>
      </w:r>
      <w:r w:rsidR="006A0DDD">
        <w:rPr>
          <w:rFonts w:ascii="Times New Roman" w:hAnsi="Times New Roman"/>
          <w:sz w:val="27"/>
          <w:szCs w:val="27"/>
        </w:rPr>
        <w:t xml:space="preserve">ормах бухгалтерской отчетности </w:t>
      </w:r>
      <w:r w:rsidR="007B03A4" w:rsidRPr="00347F4F">
        <w:rPr>
          <w:rFonts w:ascii="Times New Roman" w:hAnsi="Times New Roman"/>
          <w:sz w:val="27"/>
          <w:szCs w:val="27"/>
        </w:rPr>
        <w:t xml:space="preserve"> № 2 « Отчет о финансовых результатах» 2013 </w:t>
      </w:r>
      <w:r w:rsidR="00265F18" w:rsidRPr="00347F4F">
        <w:rPr>
          <w:rFonts w:ascii="Times New Roman" w:hAnsi="Times New Roman"/>
          <w:sz w:val="27"/>
          <w:szCs w:val="27"/>
        </w:rPr>
        <w:t xml:space="preserve">года </w:t>
      </w:r>
      <w:r w:rsidR="00A77CB5" w:rsidRPr="00347F4F">
        <w:rPr>
          <w:rFonts w:ascii="Times New Roman" w:hAnsi="Times New Roman"/>
          <w:sz w:val="27"/>
          <w:szCs w:val="27"/>
        </w:rPr>
        <w:t>(</w:t>
      </w:r>
      <w:r w:rsidR="007B03A4" w:rsidRPr="00347F4F">
        <w:rPr>
          <w:rFonts w:ascii="Times New Roman" w:hAnsi="Times New Roman"/>
          <w:sz w:val="27"/>
          <w:szCs w:val="27"/>
        </w:rPr>
        <w:t>по строке 2400 графа 5</w:t>
      </w:r>
      <w:r w:rsidR="00A77CB5" w:rsidRPr="00347F4F">
        <w:rPr>
          <w:rFonts w:ascii="Times New Roman" w:hAnsi="Times New Roman"/>
          <w:sz w:val="27"/>
          <w:szCs w:val="27"/>
        </w:rPr>
        <w:t>)</w:t>
      </w:r>
      <w:r w:rsidR="007B03A4" w:rsidRPr="00347F4F">
        <w:rPr>
          <w:rFonts w:ascii="Times New Roman" w:hAnsi="Times New Roman"/>
          <w:sz w:val="27"/>
          <w:szCs w:val="27"/>
        </w:rPr>
        <w:t xml:space="preserve"> и </w:t>
      </w:r>
      <w:r w:rsidR="00A77CB5" w:rsidRPr="00347F4F">
        <w:rPr>
          <w:rFonts w:ascii="Times New Roman" w:hAnsi="Times New Roman"/>
          <w:sz w:val="27"/>
          <w:szCs w:val="27"/>
        </w:rPr>
        <w:t xml:space="preserve">в </w:t>
      </w:r>
      <w:r w:rsidR="007B03A4" w:rsidRPr="00347F4F">
        <w:rPr>
          <w:rFonts w:ascii="Times New Roman" w:hAnsi="Times New Roman"/>
          <w:sz w:val="27"/>
          <w:szCs w:val="27"/>
        </w:rPr>
        <w:t xml:space="preserve">ф. «Отчет о движении капитала» </w:t>
      </w:r>
      <w:r w:rsidR="00A77CB5" w:rsidRPr="00347F4F">
        <w:rPr>
          <w:rFonts w:ascii="Times New Roman" w:hAnsi="Times New Roman"/>
          <w:sz w:val="27"/>
          <w:szCs w:val="27"/>
        </w:rPr>
        <w:t>(</w:t>
      </w:r>
      <w:r w:rsidR="007B03A4" w:rsidRPr="00347F4F">
        <w:rPr>
          <w:rFonts w:ascii="Times New Roman" w:hAnsi="Times New Roman"/>
          <w:sz w:val="27"/>
          <w:szCs w:val="27"/>
        </w:rPr>
        <w:t xml:space="preserve">код 3210) за 2012 год отражены </w:t>
      </w:r>
      <w:r w:rsidR="006A0DDD">
        <w:rPr>
          <w:rFonts w:ascii="Times New Roman" w:hAnsi="Times New Roman"/>
          <w:sz w:val="27"/>
          <w:szCs w:val="27"/>
        </w:rPr>
        <w:t xml:space="preserve"> соответственно </w:t>
      </w:r>
      <w:r w:rsidR="007B03A4" w:rsidRPr="00347F4F">
        <w:rPr>
          <w:rFonts w:ascii="Times New Roman" w:hAnsi="Times New Roman"/>
          <w:sz w:val="27"/>
          <w:szCs w:val="27"/>
        </w:rPr>
        <w:t>в сумм</w:t>
      </w:r>
      <w:r w:rsidR="006A0DDD">
        <w:rPr>
          <w:rFonts w:ascii="Times New Roman" w:hAnsi="Times New Roman"/>
          <w:sz w:val="27"/>
          <w:szCs w:val="27"/>
        </w:rPr>
        <w:t>ах</w:t>
      </w:r>
      <w:r w:rsidR="007B03A4" w:rsidRPr="00347F4F">
        <w:rPr>
          <w:rFonts w:ascii="Times New Roman" w:hAnsi="Times New Roman"/>
          <w:sz w:val="27"/>
          <w:szCs w:val="27"/>
        </w:rPr>
        <w:t xml:space="preserve"> 53 128,0 тыс. рублей</w:t>
      </w:r>
      <w:r>
        <w:rPr>
          <w:rFonts w:ascii="Times New Roman" w:hAnsi="Times New Roman"/>
          <w:sz w:val="27"/>
          <w:szCs w:val="27"/>
        </w:rPr>
        <w:t xml:space="preserve"> </w:t>
      </w:r>
      <w:r w:rsidR="006A0DDD">
        <w:rPr>
          <w:rFonts w:ascii="Times New Roman" w:hAnsi="Times New Roman"/>
          <w:sz w:val="27"/>
          <w:szCs w:val="27"/>
        </w:rPr>
        <w:t>(с учетом корректировки 2013 года)</w:t>
      </w:r>
      <w:r w:rsidR="006A0DDD" w:rsidRPr="00347F4F">
        <w:rPr>
          <w:rFonts w:ascii="Times New Roman" w:hAnsi="Times New Roman"/>
          <w:sz w:val="27"/>
          <w:szCs w:val="27"/>
        </w:rPr>
        <w:t xml:space="preserve"> </w:t>
      </w:r>
      <w:r w:rsidR="006A0DDD">
        <w:rPr>
          <w:rFonts w:ascii="Times New Roman" w:hAnsi="Times New Roman"/>
          <w:sz w:val="27"/>
          <w:szCs w:val="27"/>
        </w:rPr>
        <w:t xml:space="preserve">и </w:t>
      </w:r>
      <w:r w:rsidR="006A0DDD" w:rsidRPr="00347F4F">
        <w:rPr>
          <w:rFonts w:ascii="Times New Roman" w:hAnsi="Times New Roman"/>
          <w:sz w:val="27"/>
          <w:szCs w:val="27"/>
        </w:rPr>
        <w:t>5972,0 тыс. рублей</w:t>
      </w:r>
      <w:r w:rsidR="00B8090C">
        <w:rPr>
          <w:rFonts w:ascii="Times New Roman" w:hAnsi="Times New Roman"/>
          <w:sz w:val="27"/>
          <w:szCs w:val="27"/>
        </w:rPr>
        <w:t>.</w:t>
      </w:r>
      <w:r w:rsidR="006A0DDD">
        <w:rPr>
          <w:rFonts w:ascii="Times New Roman" w:hAnsi="Times New Roman"/>
          <w:sz w:val="27"/>
          <w:szCs w:val="27"/>
        </w:rPr>
        <w:t xml:space="preserve"> </w:t>
      </w:r>
    </w:p>
    <w:p w:rsidR="00FD5C0E" w:rsidRPr="00347F4F" w:rsidRDefault="00FD5C0E" w:rsidP="00152BFF">
      <w:pPr>
        <w:autoSpaceDE w:val="0"/>
        <w:autoSpaceDN w:val="0"/>
        <w:adjustRightInd w:val="0"/>
        <w:spacing w:after="0" w:line="240" w:lineRule="auto"/>
        <w:ind w:firstLine="708"/>
        <w:jc w:val="both"/>
        <w:rPr>
          <w:rFonts w:ascii="Times New Roman" w:hAnsi="Times New Roman"/>
          <w:sz w:val="27"/>
          <w:szCs w:val="27"/>
        </w:rPr>
      </w:pPr>
      <w:r w:rsidRPr="00F75CD2">
        <w:rPr>
          <w:rFonts w:ascii="Times New Roman" w:hAnsi="Times New Roman"/>
          <w:sz w:val="27"/>
          <w:szCs w:val="27"/>
        </w:rPr>
        <w:t>По данным</w:t>
      </w:r>
      <w:r w:rsidR="007B03A4" w:rsidRPr="00F75CD2">
        <w:rPr>
          <w:rFonts w:ascii="Times New Roman" w:hAnsi="Times New Roman"/>
          <w:sz w:val="27"/>
          <w:szCs w:val="27"/>
        </w:rPr>
        <w:t xml:space="preserve"> </w:t>
      </w:r>
      <w:r w:rsidR="00F75CD2" w:rsidRPr="00F75CD2">
        <w:rPr>
          <w:rFonts w:ascii="Times New Roman" w:hAnsi="Times New Roman"/>
          <w:sz w:val="27"/>
          <w:szCs w:val="27"/>
        </w:rPr>
        <w:t>финансовой и корпоративной отчетности</w:t>
      </w:r>
      <w:r w:rsidR="008D4EEC">
        <w:rPr>
          <w:rFonts w:ascii="Times New Roman" w:hAnsi="Times New Roman"/>
          <w:sz w:val="27"/>
          <w:szCs w:val="27"/>
        </w:rPr>
        <w:t xml:space="preserve"> </w:t>
      </w:r>
      <w:r w:rsidR="007B03A4" w:rsidRPr="00F75CD2">
        <w:rPr>
          <w:rFonts w:ascii="Times New Roman" w:hAnsi="Times New Roman"/>
          <w:sz w:val="27"/>
          <w:szCs w:val="27"/>
        </w:rPr>
        <w:t>Общества</w:t>
      </w:r>
      <w:r w:rsidR="007B03A4" w:rsidRPr="006A0DDD">
        <w:rPr>
          <w:rFonts w:ascii="Times New Roman" w:hAnsi="Times New Roman"/>
          <w:sz w:val="27"/>
          <w:szCs w:val="27"/>
          <w:highlight w:val="yellow"/>
        </w:rPr>
        <w:t xml:space="preserve"> </w:t>
      </w:r>
      <w:r w:rsidR="007B03A4" w:rsidRPr="008D4EEC">
        <w:rPr>
          <w:rFonts w:ascii="Times New Roman" w:hAnsi="Times New Roman"/>
          <w:sz w:val="27"/>
          <w:szCs w:val="27"/>
        </w:rPr>
        <w:t xml:space="preserve">себестоимость производства электроэнергии в 2013 году по отношению к 2012 году увеличилась </w:t>
      </w:r>
      <w:r w:rsidR="003E71CE" w:rsidRPr="008D4EEC">
        <w:rPr>
          <w:rFonts w:ascii="Times New Roman" w:hAnsi="Times New Roman"/>
          <w:sz w:val="27"/>
          <w:szCs w:val="27"/>
        </w:rPr>
        <w:t>с 6046</w:t>
      </w:r>
      <w:r w:rsidR="006E0431">
        <w:rPr>
          <w:rFonts w:ascii="Times New Roman" w:hAnsi="Times New Roman"/>
          <w:sz w:val="27"/>
          <w:szCs w:val="27"/>
        </w:rPr>
        <w:t>,8</w:t>
      </w:r>
      <w:r w:rsidR="003E71CE" w:rsidRPr="008D4EEC">
        <w:rPr>
          <w:rFonts w:ascii="Times New Roman" w:hAnsi="Times New Roman"/>
          <w:sz w:val="27"/>
          <w:szCs w:val="27"/>
        </w:rPr>
        <w:t xml:space="preserve"> </w:t>
      </w:r>
      <w:r w:rsidR="006E0431">
        <w:rPr>
          <w:rFonts w:ascii="Times New Roman" w:hAnsi="Times New Roman"/>
          <w:sz w:val="27"/>
          <w:szCs w:val="27"/>
        </w:rPr>
        <w:t>млн</w:t>
      </w:r>
      <w:r w:rsidR="003E71CE" w:rsidRPr="008D4EEC">
        <w:rPr>
          <w:rFonts w:ascii="Times New Roman" w:hAnsi="Times New Roman"/>
          <w:sz w:val="27"/>
          <w:szCs w:val="27"/>
        </w:rPr>
        <w:t xml:space="preserve">. рублей до </w:t>
      </w:r>
      <w:r w:rsidR="00A42064" w:rsidRPr="008D4EEC">
        <w:rPr>
          <w:rFonts w:ascii="Times New Roman" w:hAnsi="Times New Roman"/>
          <w:sz w:val="27"/>
          <w:szCs w:val="27"/>
        </w:rPr>
        <w:t>6</w:t>
      </w:r>
      <w:r w:rsidR="003E71CE" w:rsidRPr="008D4EEC">
        <w:rPr>
          <w:rFonts w:ascii="Times New Roman" w:hAnsi="Times New Roman"/>
          <w:sz w:val="27"/>
          <w:szCs w:val="27"/>
        </w:rPr>
        <w:t>380</w:t>
      </w:r>
      <w:r w:rsidR="006E0431">
        <w:rPr>
          <w:rFonts w:ascii="Times New Roman" w:hAnsi="Times New Roman"/>
          <w:sz w:val="27"/>
          <w:szCs w:val="27"/>
        </w:rPr>
        <w:t>,8</w:t>
      </w:r>
      <w:r w:rsidR="003E71CE" w:rsidRPr="008D4EEC">
        <w:rPr>
          <w:rFonts w:ascii="Times New Roman" w:hAnsi="Times New Roman"/>
          <w:sz w:val="27"/>
          <w:szCs w:val="27"/>
        </w:rPr>
        <w:t xml:space="preserve"> </w:t>
      </w:r>
      <w:r w:rsidR="00F325B1">
        <w:rPr>
          <w:rFonts w:ascii="Times New Roman" w:hAnsi="Times New Roman"/>
          <w:sz w:val="27"/>
          <w:szCs w:val="27"/>
        </w:rPr>
        <w:t>млн</w:t>
      </w:r>
      <w:r w:rsidR="003E71CE" w:rsidRPr="008D4EEC">
        <w:rPr>
          <w:rFonts w:ascii="Times New Roman" w:hAnsi="Times New Roman"/>
          <w:sz w:val="27"/>
          <w:szCs w:val="27"/>
        </w:rPr>
        <w:t>. рублей или на 5,5 %</w:t>
      </w:r>
      <w:r w:rsidR="007B03A4" w:rsidRPr="008D4EEC">
        <w:rPr>
          <w:rFonts w:ascii="Times New Roman" w:hAnsi="Times New Roman"/>
          <w:sz w:val="27"/>
          <w:szCs w:val="27"/>
        </w:rPr>
        <w:t xml:space="preserve"> </w:t>
      </w:r>
      <w:r w:rsidR="003E71CE" w:rsidRPr="008D4EEC">
        <w:rPr>
          <w:rFonts w:ascii="Times New Roman" w:hAnsi="Times New Roman"/>
          <w:sz w:val="27"/>
          <w:szCs w:val="27"/>
        </w:rPr>
        <w:t xml:space="preserve">(333 677 </w:t>
      </w:r>
      <w:r w:rsidR="00F325B1">
        <w:rPr>
          <w:rFonts w:ascii="Times New Roman" w:hAnsi="Times New Roman"/>
          <w:sz w:val="27"/>
          <w:szCs w:val="27"/>
        </w:rPr>
        <w:t>млн</w:t>
      </w:r>
      <w:r w:rsidR="003E71CE" w:rsidRPr="008D4EEC">
        <w:rPr>
          <w:rFonts w:ascii="Times New Roman" w:hAnsi="Times New Roman"/>
          <w:sz w:val="27"/>
          <w:szCs w:val="27"/>
        </w:rPr>
        <w:t>. рублей)</w:t>
      </w:r>
      <w:r w:rsidRPr="008D4EEC">
        <w:rPr>
          <w:rFonts w:ascii="Times New Roman" w:hAnsi="Times New Roman"/>
          <w:sz w:val="27"/>
          <w:szCs w:val="27"/>
        </w:rPr>
        <w:t xml:space="preserve"> на фоне  снижения показателя отпуска в сеть за 2013 год  по сравнению с аналогичным показателем прошлого года на 15,2 млн. кВтч (0,8%) </w:t>
      </w:r>
      <w:r w:rsidR="00152BFF" w:rsidRPr="008D4EEC">
        <w:rPr>
          <w:rFonts w:ascii="Times New Roman" w:hAnsi="Times New Roman"/>
          <w:sz w:val="27"/>
          <w:szCs w:val="27"/>
        </w:rPr>
        <w:t xml:space="preserve"> с  1 882,8 млн. кВтч в 2012 году до  </w:t>
      </w:r>
      <w:r w:rsidRPr="008D4EEC">
        <w:rPr>
          <w:rFonts w:ascii="Times New Roman" w:hAnsi="Times New Roman"/>
          <w:sz w:val="27"/>
          <w:szCs w:val="27"/>
        </w:rPr>
        <w:t>1 867,6 млн. кВтч</w:t>
      </w:r>
      <w:r w:rsidR="00152BFF" w:rsidRPr="008D4EEC">
        <w:rPr>
          <w:rFonts w:ascii="Times New Roman" w:hAnsi="Times New Roman"/>
          <w:sz w:val="27"/>
          <w:szCs w:val="27"/>
        </w:rPr>
        <w:t xml:space="preserve">  2013 году.</w:t>
      </w:r>
    </w:p>
    <w:p w:rsidR="008D4EEC" w:rsidRDefault="008D4EEC" w:rsidP="008D4EEC">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Рост  с</w:t>
      </w:r>
      <w:r w:rsidRPr="008D4EEC">
        <w:rPr>
          <w:rFonts w:ascii="Times New Roman" w:hAnsi="Times New Roman"/>
          <w:sz w:val="27"/>
          <w:szCs w:val="27"/>
        </w:rPr>
        <w:t>ебестоимост</w:t>
      </w:r>
      <w:r>
        <w:rPr>
          <w:rFonts w:ascii="Times New Roman" w:hAnsi="Times New Roman"/>
          <w:sz w:val="27"/>
          <w:szCs w:val="27"/>
        </w:rPr>
        <w:t xml:space="preserve">и </w:t>
      </w:r>
      <w:r w:rsidRPr="008D4EEC">
        <w:rPr>
          <w:rFonts w:ascii="Times New Roman" w:hAnsi="Times New Roman"/>
          <w:sz w:val="27"/>
          <w:szCs w:val="27"/>
        </w:rPr>
        <w:t xml:space="preserve"> производства энергии по ОАО «Сахалинэнерго» </w:t>
      </w:r>
      <w:r>
        <w:rPr>
          <w:rFonts w:ascii="Times New Roman" w:hAnsi="Times New Roman"/>
          <w:sz w:val="27"/>
          <w:szCs w:val="27"/>
        </w:rPr>
        <w:t>п</w:t>
      </w:r>
      <w:r w:rsidRPr="008D4EEC">
        <w:rPr>
          <w:rFonts w:ascii="Times New Roman" w:hAnsi="Times New Roman"/>
          <w:sz w:val="27"/>
          <w:szCs w:val="27"/>
        </w:rPr>
        <w:t xml:space="preserve">о отношению к 2012 </w:t>
      </w:r>
      <w:r>
        <w:rPr>
          <w:rFonts w:ascii="Times New Roman" w:hAnsi="Times New Roman"/>
          <w:sz w:val="27"/>
          <w:szCs w:val="27"/>
        </w:rPr>
        <w:t>году обусловлен увеличением:</w:t>
      </w:r>
      <w:r w:rsidRPr="008D4EEC">
        <w:rPr>
          <w:rFonts w:ascii="Times New Roman" w:hAnsi="Times New Roman"/>
          <w:sz w:val="27"/>
          <w:szCs w:val="27"/>
        </w:rPr>
        <w:t xml:space="preserve"> </w:t>
      </w:r>
    </w:p>
    <w:p w:rsidR="008D4EEC" w:rsidRPr="008D4EEC" w:rsidRDefault="008D4EEC" w:rsidP="008D4EEC">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w:t>
      </w:r>
      <w:r w:rsidRPr="008D4EEC">
        <w:rPr>
          <w:rFonts w:ascii="Times New Roman" w:hAnsi="Times New Roman"/>
          <w:sz w:val="27"/>
          <w:szCs w:val="27"/>
        </w:rPr>
        <w:t>условно постоянны</w:t>
      </w:r>
      <w:r>
        <w:rPr>
          <w:rFonts w:ascii="Times New Roman" w:hAnsi="Times New Roman"/>
          <w:sz w:val="27"/>
          <w:szCs w:val="27"/>
        </w:rPr>
        <w:t>х</w:t>
      </w:r>
      <w:r w:rsidRPr="008D4EEC">
        <w:rPr>
          <w:rFonts w:ascii="Times New Roman" w:hAnsi="Times New Roman"/>
          <w:sz w:val="27"/>
          <w:szCs w:val="27"/>
        </w:rPr>
        <w:t xml:space="preserve"> затрат – рост к 2012 году 12,8 % (при уровне инфляции по</w:t>
      </w:r>
      <w:r>
        <w:rPr>
          <w:rFonts w:ascii="Times New Roman" w:hAnsi="Times New Roman"/>
          <w:sz w:val="27"/>
          <w:szCs w:val="27"/>
        </w:rPr>
        <w:t xml:space="preserve"> </w:t>
      </w:r>
      <w:r w:rsidRPr="008D4EEC">
        <w:rPr>
          <w:rFonts w:ascii="Times New Roman" w:hAnsi="Times New Roman"/>
          <w:sz w:val="27"/>
          <w:szCs w:val="27"/>
        </w:rPr>
        <w:t>Сахалинской области за 2013 год – 6,7%)</w:t>
      </w:r>
      <w:r>
        <w:rPr>
          <w:rFonts w:ascii="Times New Roman" w:hAnsi="Times New Roman"/>
          <w:sz w:val="27"/>
          <w:szCs w:val="27"/>
        </w:rPr>
        <w:t xml:space="preserve"> </w:t>
      </w:r>
      <w:r w:rsidRPr="008D4EEC">
        <w:rPr>
          <w:rFonts w:ascii="Times New Roman" w:hAnsi="Times New Roman"/>
          <w:sz w:val="27"/>
          <w:szCs w:val="27"/>
        </w:rPr>
        <w:t>в основном за счет:</w:t>
      </w:r>
    </w:p>
    <w:p w:rsidR="008D4EEC" w:rsidRPr="008D4EEC" w:rsidRDefault="008D4EEC" w:rsidP="008D4EEC">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8D4EEC">
        <w:rPr>
          <w:rFonts w:ascii="Times New Roman" w:hAnsi="Times New Roman"/>
          <w:sz w:val="27"/>
          <w:szCs w:val="27"/>
        </w:rPr>
        <w:t>роста затрат на оплату труда (с учетом ЕСН) на 186,4 млн. руб. (8,2%)</w:t>
      </w:r>
      <w:r w:rsidR="00F325B1">
        <w:rPr>
          <w:rFonts w:ascii="Times New Roman" w:hAnsi="Times New Roman"/>
          <w:sz w:val="27"/>
          <w:szCs w:val="27"/>
        </w:rPr>
        <w:t>:</w:t>
      </w:r>
      <w:r w:rsidRPr="008D4EEC">
        <w:rPr>
          <w:rFonts w:ascii="Times New Roman" w:hAnsi="Times New Roman"/>
          <w:sz w:val="27"/>
          <w:szCs w:val="27"/>
        </w:rPr>
        <w:t xml:space="preserve"> рост</w:t>
      </w:r>
      <w:r>
        <w:rPr>
          <w:rFonts w:ascii="Times New Roman" w:hAnsi="Times New Roman"/>
          <w:sz w:val="27"/>
          <w:szCs w:val="27"/>
        </w:rPr>
        <w:t xml:space="preserve"> </w:t>
      </w:r>
      <w:r w:rsidRPr="008D4EEC">
        <w:rPr>
          <w:rFonts w:ascii="Times New Roman" w:hAnsi="Times New Roman"/>
          <w:sz w:val="27"/>
          <w:szCs w:val="27"/>
        </w:rPr>
        <w:t xml:space="preserve">минимальной ставки рабочего 1 разряда в связи с </w:t>
      </w:r>
      <w:r>
        <w:rPr>
          <w:rFonts w:ascii="Times New Roman" w:hAnsi="Times New Roman"/>
          <w:sz w:val="27"/>
          <w:szCs w:val="27"/>
        </w:rPr>
        <w:t xml:space="preserve">заключением  нового </w:t>
      </w:r>
      <w:r w:rsidRPr="008D4EEC">
        <w:rPr>
          <w:rFonts w:ascii="Times New Roman" w:hAnsi="Times New Roman"/>
          <w:sz w:val="27"/>
          <w:szCs w:val="27"/>
        </w:rPr>
        <w:t>"Отраслево</w:t>
      </w:r>
      <w:r w:rsidRPr="008D4EEC">
        <w:rPr>
          <w:rFonts w:ascii="Times New Roman" w:hAnsi="Times New Roman"/>
          <w:sz w:val="27"/>
          <w:szCs w:val="27"/>
        </w:rPr>
        <w:t>го</w:t>
      </w:r>
      <w:r w:rsidRPr="008D4EEC">
        <w:rPr>
          <w:rFonts w:ascii="Times New Roman" w:hAnsi="Times New Roman"/>
          <w:sz w:val="27"/>
          <w:szCs w:val="27"/>
        </w:rPr>
        <w:t xml:space="preserve"> тарифно</w:t>
      </w:r>
      <w:r w:rsidRPr="008D4EEC">
        <w:rPr>
          <w:rFonts w:ascii="Times New Roman" w:hAnsi="Times New Roman"/>
          <w:sz w:val="27"/>
          <w:szCs w:val="27"/>
        </w:rPr>
        <w:t>го</w:t>
      </w:r>
      <w:r w:rsidRPr="008D4EEC">
        <w:rPr>
          <w:rFonts w:ascii="Times New Roman" w:hAnsi="Times New Roman"/>
          <w:sz w:val="27"/>
          <w:szCs w:val="27"/>
        </w:rPr>
        <w:t xml:space="preserve"> соглашени</w:t>
      </w:r>
      <w:r w:rsidRPr="008D4EEC">
        <w:rPr>
          <w:rFonts w:ascii="Times New Roman" w:hAnsi="Times New Roman"/>
          <w:sz w:val="27"/>
          <w:szCs w:val="27"/>
        </w:rPr>
        <w:t>я</w:t>
      </w:r>
      <w:r w:rsidRPr="008D4EEC">
        <w:rPr>
          <w:rFonts w:ascii="Times New Roman" w:hAnsi="Times New Roman"/>
          <w:sz w:val="27"/>
          <w:szCs w:val="27"/>
        </w:rPr>
        <w:t xml:space="preserve"> в электроэнергетике Российской Федерации на 2013 - 2015 годы"</w:t>
      </w:r>
      <w:r>
        <w:rPr>
          <w:rFonts w:ascii="Times New Roman" w:hAnsi="Times New Roman"/>
          <w:sz w:val="27"/>
          <w:szCs w:val="27"/>
        </w:rPr>
        <w:t xml:space="preserve"> </w:t>
      </w:r>
      <w:r w:rsidR="00F325B1">
        <w:rPr>
          <w:rFonts w:ascii="Times New Roman" w:hAnsi="Times New Roman"/>
          <w:sz w:val="27"/>
          <w:szCs w:val="27"/>
        </w:rPr>
        <w:t>(</w:t>
      </w:r>
      <w:r w:rsidRPr="008D4EEC">
        <w:rPr>
          <w:rFonts w:ascii="Times New Roman" w:hAnsi="Times New Roman"/>
          <w:sz w:val="27"/>
          <w:szCs w:val="27"/>
        </w:rPr>
        <w:t>уведомительн</w:t>
      </w:r>
      <w:r w:rsidR="00F325B1">
        <w:rPr>
          <w:rFonts w:ascii="Times New Roman" w:hAnsi="Times New Roman"/>
          <w:sz w:val="27"/>
          <w:szCs w:val="27"/>
        </w:rPr>
        <w:t>ая</w:t>
      </w:r>
      <w:r w:rsidRPr="008D4EEC">
        <w:rPr>
          <w:rFonts w:ascii="Times New Roman" w:hAnsi="Times New Roman"/>
          <w:sz w:val="27"/>
          <w:szCs w:val="27"/>
        </w:rPr>
        <w:t xml:space="preserve"> регистрацию в Федеральной службе по труду и занятости</w:t>
      </w:r>
      <w:r w:rsidR="00F325B1">
        <w:rPr>
          <w:rFonts w:ascii="Times New Roman" w:hAnsi="Times New Roman"/>
          <w:sz w:val="27"/>
          <w:szCs w:val="27"/>
        </w:rPr>
        <w:t xml:space="preserve"> под р</w:t>
      </w:r>
      <w:r w:rsidRPr="008D4EEC">
        <w:rPr>
          <w:rFonts w:ascii="Times New Roman" w:hAnsi="Times New Roman"/>
          <w:sz w:val="27"/>
          <w:szCs w:val="27"/>
        </w:rPr>
        <w:t>егистрационны</w:t>
      </w:r>
      <w:r w:rsidR="00F325B1">
        <w:rPr>
          <w:rFonts w:ascii="Times New Roman" w:hAnsi="Times New Roman"/>
          <w:sz w:val="27"/>
          <w:szCs w:val="27"/>
        </w:rPr>
        <w:t>м номером</w:t>
      </w:r>
      <w:r w:rsidRPr="008D4EEC">
        <w:rPr>
          <w:rFonts w:ascii="Times New Roman" w:hAnsi="Times New Roman"/>
          <w:sz w:val="27"/>
          <w:szCs w:val="27"/>
        </w:rPr>
        <w:t xml:space="preserve"> 222/13-15 от 09.04.2013</w:t>
      </w:r>
      <w:r w:rsidR="00F325B1">
        <w:rPr>
          <w:rFonts w:ascii="Times New Roman" w:hAnsi="Times New Roman"/>
          <w:sz w:val="27"/>
          <w:szCs w:val="27"/>
        </w:rPr>
        <w:t>);</w:t>
      </w:r>
      <w:r w:rsidRPr="008D4EEC">
        <w:rPr>
          <w:rFonts w:ascii="Times New Roman" w:hAnsi="Times New Roman"/>
          <w:sz w:val="27"/>
          <w:szCs w:val="27"/>
        </w:rPr>
        <w:t xml:space="preserve"> </w:t>
      </w:r>
    </w:p>
    <w:p w:rsidR="008D4EEC" w:rsidRDefault="008D4EEC" w:rsidP="00F325B1">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w:t>
      </w:r>
      <w:r w:rsidRPr="008D4EEC">
        <w:rPr>
          <w:rFonts w:ascii="Times New Roman" w:hAnsi="Times New Roman"/>
          <w:sz w:val="27"/>
          <w:szCs w:val="27"/>
        </w:rPr>
        <w:t xml:space="preserve">увеличения величины амортизационных отчислений на 99,4 млн. руб. (22%) </w:t>
      </w:r>
      <w:r w:rsidR="003511D1" w:rsidRPr="003511D1">
        <w:rPr>
          <w:rFonts w:ascii="Times New Roman" w:hAnsi="Times New Roman"/>
          <w:sz w:val="27"/>
          <w:szCs w:val="27"/>
        </w:rPr>
        <w:t>за</w:t>
      </w:r>
      <w:r w:rsidR="003511D1">
        <w:rPr>
          <w:rFonts w:ascii="Times New Roman" w:hAnsi="Times New Roman"/>
          <w:sz w:val="27"/>
          <w:szCs w:val="27"/>
        </w:rPr>
        <w:t xml:space="preserve"> </w:t>
      </w:r>
      <w:r w:rsidR="003511D1" w:rsidRPr="003511D1">
        <w:rPr>
          <w:rFonts w:ascii="Times New Roman" w:hAnsi="Times New Roman"/>
          <w:sz w:val="27"/>
          <w:szCs w:val="27"/>
        </w:rPr>
        <w:t xml:space="preserve">счет ввода в эксплуатацию </w:t>
      </w:r>
      <w:r w:rsidR="003511D1">
        <w:rPr>
          <w:rFonts w:ascii="Times New Roman" w:hAnsi="Times New Roman"/>
          <w:sz w:val="27"/>
          <w:szCs w:val="27"/>
        </w:rPr>
        <w:t xml:space="preserve">основных средств </w:t>
      </w:r>
      <w:r w:rsidR="003511D1" w:rsidRPr="003511D1">
        <w:rPr>
          <w:rFonts w:ascii="Times New Roman" w:hAnsi="Times New Roman"/>
          <w:sz w:val="27"/>
          <w:szCs w:val="27"/>
        </w:rPr>
        <w:t xml:space="preserve"> и увеличения стоимости существующих фондов</w:t>
      </w:r>
      <w:r w:rsidR="003511D1">
        <w:rPr>
          <w:rFonts w:ascii="Times New Roman" w:hAnsi="Times New Roman"/>
          <w:sz w:val="27"/>
          <w:szCs w:val="27"/>
        </w:rPr>
        <w:t>.</w:t>
      </w:r>
    </w:p>
    <w:p w:rsidR="008D4EEC" w:rsidRPr="008D4EEC" w:rsidRDefault="008D4EEC" w:rsidP="008D4EEC">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 xml:space="preserve">Одновременно произошло снижение </w:t>
      </w:r>
      <w:r w:rsidRPr="008D4EEC">
        <w:rPr>
          <w:rFonts w:ascii="Times New Roman" w:hAnsi="Times New Roman"/>
          <w:sz w:val="27"/>
          <w:szCs w:val="27"/>
        </w:rPr>
        <w:t>переменны</w:t>
      </w:r>
      <w:r>
        <w:rPr>
          <w:rFonts w:ascii="Times New Roman" w:hAnsi="Times New Roman"/>
          <w:sz w:val="27"/>
          <w:szCs w:val="27"/>
        </w:rPr>
        <w:t xml:space="preserve">х </w:t>
      </w:r>
      <w:r w:rsidRPr="008D4EEC">
        <w:rPr>
          <w:rFonts w:ascii="Times New Roman" w:hAnsi="Times New Roman"/>
          <w:sz w:val="27"/>
          <w:szCs w:val="27"/>
        </w:rPr>
        <w:t>затрат (топливо)</w:t>
      </w:r>
      <w:r w:rsidR="00F979D8">
        <w:rPr>
          <w:rFonts w:ascii="Times New Roman" w:hAnsi="Times New Roman"/>
          <w:sz w:val="27"/>
          <w:szCs w:val="27"/>
        </w:rPr>
        <w:t>,</w:t>
      </w:r>
      <w:r w:rsidRPr="008D4EEC">
        <w:rPr>
          <w:rFonts w:ascii="Times New Roman" w:hAnsi="Times New Roman"/>
          <w:sz w:val="27"/>
          <w:szCs w:val="27"/>
        </w:rPr>
        <w:t xml:space="preserve"> </w:t>
      </w:r>
      <w:r>
        <w:rPr>
          <w:rFonts w:ascii="Times New Roman" w:hAnsi="Times New Roman"/>
          <w:sz w:val="27"/>
          <w:szCs w:val="27"/>
        </w:rPr>
        <w:t xml:space="preserve">которое </w:t>
      </w:r>
      <w:r w:rsidRPr="008D4EEC">
        <w:rPr>
          <w:rFonts w:ascii="Times New Roman" w:hAnsi="Times New Roman"/>
          <w:sz w:val="27"/>
          <w:szCs w:val="27"/>
        </w:rPr>
        <w:t>к 2012 году составило 10,0 % за счет</w:t>
      </w:r>
      <w:r>
        <w:rPr>
          <w:rFonts w:ascii="Times New Roman" w:hAnsi="Times New Roman"/>
          <w:sz w:val="27"/>
          <w:szCs w:val="27"/>
        </w:rPr>
        <w:t xml:space="preserve"> </w:t>
      </w:r>
      <w:r w:rsidRPr="008D4EEC">
        <w:rPr>
          <w:rFonts w:ascii="Times New Roman" w:hAnsi="Times New Roman"/>
          <w:sz w:val="27"/>
          <w:szCs w:val="27"/>
        </w:rPr>
        <w:t>газификации Южно-Сахалинской ТЭЦ-1 и ввода новых экономичных</w:t>
      </w:r>
      <w:r>
        <w:rPr>
          <w:rFonts w:ascii="Times New Roman" w:hAnsi="Times New Roman"/>
          <w:sz w:val="27"/>
          <w:szCs w:val="27"/>
        </w:rPr>
        <w:t xml:space="preserve"> </w:t>
      </w:r>
      <w:r w:rsidRPr="008D4EEC">
        <w:rPr>
          <w:rFonts w:ascii="Times New Roman" w:hAnsi="Times New Roman"/>
          <w:sz w:val="27"/>
          <w:szCs w:val="27"/>
        </w:rPr>
        <w:t>мощностей.</w:t>
      </w:r>
    </w:p>
    <w:p w:rsidR="00CE5335" w:rsidRDefault="008D4EEC" w:rsidP="008D4EEC">
      <w:pPr>
        <w:autoSpaceDE w:val="0"/>
        <w:autoSpaceDN w:val="0"/>
        <w:adjustRightInd w:val="0"/>
        <w:spacing w:after="0" w:line="240" w:lineRule="auto"/>
        <w:ind w:firstLine="708"/>
        <w:jc w:val="both"/>
        <w:rPr>
          <w:rFonts w:ascii="Times New Roman" w:hAnsi="Times New Roman"/>
          <w:sz w:val="27"/>
          <w:szCs w:val="27"/>
        </w:rPr>
      </w:pPr>
      <w:r w:rsidRPr="003511D1">
        <w:rPr>
          <w:rFonts w:ascii="Times New Roman" w:hAnsi="Times New Roman"/>
          <w:i/>
          <w:sz w:val="27"/>
          <w:szCs w:val="27"/>
        </w:rPr>
        <w:t>П</w:t>
      </w:r>
      <w:r w:rsidRPr="003511D1">
        <w:rPr>
          <w:rFonts w:ascii="Times New Roman" w:hAnsi="Times New Roman"/>
          <w:i/>
          <w:sz w:val="27"/>
          <w:szCs w:val="27"/>
        </w:rPr>
        <w:t xml:space="preserve">ри снижении объема </w:t>
      </w:r>
      <w:r w:rsidR="006E0431" w:rsidRPr="003511D1">
        <w:rPr>
          <w:rFonts w:ascii="Times New Roman" w:hAnsi="Times New Roman"/>
          <w:i/>
          <w:sz w:val="27"/>
          <w:szCs w:val="27"/>
        </w:rPr>
        <w:t>субсидии</w:t>
      </w:r>
      <w:r w:rsidR="006E0431">
        <w:rPr>
          <w:rFonts w:ascii="Times New Roman" w:hAnsi="Times New Roman"/>
          <w:sz w:val="27"/>
          <w:szCs w:val="27"/>
        </w:rPr>
        <w:t xml:space="preserve"> </w:t>
      </w:r>
      <w:r>
        <w:rPr>
          <w:rFonts w:ascii="Times New Roman" w:hAnsi="Times New Roman"/>
          <w:sz w:val="27"/>
          <w:szCs w:val="27"/>
        </w:rPr>
        <w:t>в  2013 году о</w:t>
      </w:r>
      <w:r w:rsidRPr="008D4EEC">
        <w:rPr>
          <w:rFonts w:ascii="Times New Roman" w:hAnsi="Times New Roman"/>
          <w:sz w:val="27"/>
          <w:szCs w:val="27"/>
        </w:rPr>
        <w:t xml:space="preserve">тносительно 2012 года </w:t>
      </w:r>
      <w:r>
        <w:rPr>
          <w:rFonts w:ascii="Times New Roman" w:hAnsi="Times New Roman"/>
          <w:sz w:val="27"/>
          <w:szCs w:val="27"/>
        </w:rPr>
        <w:t xml:space="preserve"> на </w:t>
      </w:r>
      <w:r w:rsidRPr="008D4EEC">
        <w:rPr>
          <w:rFonts w:ascii="Times New Roman" w:hAnsi="Times New Roman"/>
          <w:sz w:val="27"/>
          <w:szCs w:val="27"/>
        </w:rPr>
        <w:t>206</w:t>
      </w:r>
      <w:r w:rsidR="00F325B1">
        <w:rPr>
          <w:rFonts w:ascii="Times New Roman" w:hAnsi="Times New Roman"/>
          <w:sz w:val="27"/>
          <w:szCs w:val="27"/>
        </w:rPr>
        <w:t>,4</w:t>
      </w:r>
      <w:r w:rsidRPr="008D4EEC">
        <w:rPr>
          <w:rFonts w:ascii="Times New Roman" w:hAnsi="Times New Roman"/>
          <w:sz w:val="27"/>
          <w:szCs w:val="27"/>
        </w:rPr>
        <w:t xml:space="preserve"> млн. руб</w:t>
      </w:r>
      <w:r>
        <w:rPr>
          <w:rFonts w:ascii="Times New Roman" w:hAnsi="Times New Roman"/>
          <w:sz w:val="27"/>
          <w:szCs w:val="27"/>
        </w:rPr>
        <w:t>лей</w:t>
      </w:r>
      <w:r w:rsidR="00F325B1">
        <w:rPr>
          <w:rFonts w:ascii="Times New Roman" w:hAnsi="Times New Roman"/>
          <w:sz w:val="27"/>
          <w:szCs w:val="27"/>
        </w:rPr>
        <w:t xml:space="preserve"> (25,5%)</w:t>
      </w:r>
      <w:r>
        <w:rPr>
          <w:rFonts w:ascii="Times New Roman" w:hAnsi="Times New Roman"/>
          <w:sz w:val="27"/>
          <w:szCs w:val="27"/>
        </w:rPr>
        <w:t xml:space="preserve"> </w:t>
      </w:r>
      <w:r w:rsidRPr="008D4EEC">
        <w:rPr>
          <w:rFonts w:ascii="Times New Roman" w:hAnsi="Times New Roman"/>
          <w:sz w:val="27"/>
          <w:szCs w:val="27"/>
        </w:rPr>
        <w:t>валов</w:t>
      </w:r>
      <w:r w:rsidR="00F325B1">
        <w:rPr>
          <w:rFonts w:ascii="Times New Roman" w:hAnsi="Times New Roman"/>
          <w:sz w:val="27"/>
          <w:szCs w:val="27"/>
        </w:rPr>
        <w:t>ая</w:t>
      </w:r>
      <w:r w:rsidRPr="008D4EEC">
        <w:rPr>
          <w:rFonts w:ascii="Times New Roman" w:hAnsi="Times New Roman"/>
          <w:sz w:val="27"/>
          <w:szCs w:val="27"/>
        </w:rPr>
        <w:t xml:space="preserve"> прибыл</w:t>
      </w:r>
      <w:r w:rsidR="00F325B1">
        <w:rPr>
          <w:rFonts w:ascii="Times New Roman" w:hAnsi="Times New Roman"/>
          <w:sz w:val="27"/>
          <w:szCs w:val="27"/>
        </w:rPr>
        <w:t>ь</w:t>
      </w:r>
      <w:r w:rsidRPr="008D4EEC">
        <w:rPr>
          <w:rFonts w:ascii="Times New Roman" w:hAnsi="Times New Roman"/>
          <w:sz w:val="27"/>
          <w:szCs w:val="27"/>
        </w:rPr>
        <w:t xml:space="preserve"> по основной деятельности </w:t>
      </w:r>
      <w:r w:rsidR="003511D1">
        <w:rPr>
          <w:rFonts w:ascii="Times New Roman" w:hAnsi="Times New Roman"/>
          <w:sz w:val="27"/>
          <w:szCs w:val="27"/>
        </w:rPr>
        <w:t xml:space="preserve"> (электроэнергия)</w:t>
      </w:r>
      <w:r w:rsidR="00F325B1">
        <w:rPr>
          <w:rFonts w:ascii="Times New Roman" w:hAnsi="Times New Roman"/>
          <w:sz w:val="27"/>
          <w:szCs w:val="27"/>
        </w:rPr>
        <w:t xml:space="preserve"> снизилась </w:t>
      </w:r>
      <w:r w:rsidRPr="008D4EEC">
        <w:rPr>
          <w:rFonts w:ascii="Times New Roman" w:hAnsi="Times New Roman"/>
          <w:sz w:val="27"/>
          <w:szCs w:val="27"/>
        </w:rPr>
        <w:t>на 1</w:t>
      </w:r>
      <w:r w:rsidR="003511D1">
        <w:rPr>
          <w:rFonts w:ascii="Times New Roman" w:hAnsi="Times New Roman"/>
          <w:sz w:val="27"/>
          <w:szCs w:val="27"/>
        </w:rPr>
        <w:t>26,6</w:t>
      </w:r>
      <w:r w:rsidRPr="008D4EEC">
        <w:rPr>
          <w:rFonts w:ascii="Times New Roman" w:hAnsi="Times New Roman"/>
          <w:sz w:val="27"/>
          <w:szCs w:val="27"/>
        </w:rPr>
        <w:t xml:space="preserve"> млн. руб</w:t>
      </w:r>
      <w:r w:rsidR="00F325B1">
        <w:rPr>
          <w:rFonts w:ascii="Times New Roman" w:hAnsi="Times New Roman"/>
          <w:sz w:val="27"/>
          <w:szCs w:val="27"/>
        </w:rPr>
        <w:t>лей (19,6%)</w:t>
      </w:r>
      <w:r w:rsidR="00CE5335">
        <w:rPr>
          <w:rFonts w:ascii="Times New Roman" w:hAnsi="Times New Roman"/>
          <w:sz w:val="27"/>
          <w:szCs w:val="27"/>
        </w:rPr>
        <w:t xml:space="preserve">. Таким образом, </w:t>
      </w:r>
      <w:r w:rsidRPr="008D4EEC">
        <w:rPr>
          <w:rFonts w:ascii="Times New Roman" w:hAnsi="Times New Roman"/>
          <w:sz w:val="27"/>
          <w:szCs w:val="27"/>
        </w:rPr>
        <w:t xml:space="preserve">темпов роста </w:t>
      </w:r>
      <w:r w:rsidRPr="00F325B1">
        <w:rPr>
          <w:rFonts w:ascii="Times New Roman" w:hAnsi="Times New Roman"/>
          <w:sz w:val="27"/>
          <w:szCs w:val="27"/>
        </w:rPr>
        <w:t>выручки (</w:t>
      </w:r>
      <w:r w:rsidR="00F325B1" w:rsidRPr="00F325B1">
        <w:rPr>
          <w:rFonts w:ascii="Times New Roman" w:hAnsi="Times New Roman"/>
          <w:sz w:val="27"/>
          <w:szCs w:val="27"/>
        </w:rPr>
        <w:t>8,5</w:t>
      </w:r>
      <w:r w:rsidRPr="00F325B1">
        <w:rPr>
          <w:rFonts w:ascii="Times New Roman" w:hAnsi="Times New Roman"/>
          <w:sz w:val="27"/>
          <w:szCs w:val="27"/>
        </w:rPr>
        <w:t xml:space="preserve">%) </w:t>
      </w:r>
      <w:r w:rsidR="00CE5335" w:rsidRPr="008D4EEC">
        <w:rPr>
          <w:rFonts w:ascii="Times New Roman" w:hAnsi="Times New Roman"/>
          <w:sz w:val="27"/>
          <w:szCs w:val="27"/>
        </w:rPr>
        <w:t>превыш</w:t>
      </w:r>
      <w:r w:rsidR="00CE5335">
        <w:rPr>
          <w:rFonts w:ascii="Times New Roman" w:hAnsi="Times New Roman"/>
          <w:sz w:val="27"/>
          <w:szCs w:val="27"/>
        </w:rPr>
        <w:t>ает</w:t>
      </w:r>
      <w:r w:rsidR="00CE5335" w:rsidRPr="00F325B1">
        <w:rPr>
          <w:rFonts w:ascii="Times New Roman" w:hAnsi="Times New Roman"/>
          <w:sz w:val="27"/>
          <w:szCs w:val="27"/>
        </w:rPr>
        <w:t xml:space="preserve"> </w:t>
      </w:r>
      <w:r w:rsidRPr="008D4EEC">
        <w:rPr>
          <w:rFonts w:ascii="Times New Roman" w:hAnsi="Times New Roman"/>
          <w:sz w:val="27"/>
          <w:szCs w:val="27"/>
        </w:rPr>
        <w:t xml:space="preserve">темпами роста себестоимости </w:t>
      </w:r>
      <w:r w:rsidR="00CE5335">
        <w:rPr>
          <w:rFonts w:ascii="Times New Roman" w:hAnsi="Times New Roman"/>
          <w:sz w:val="27"/>
          <w:szCs w:val="27"/>
        </w:rPr>
        <w:t xml:space="preserve">электроэнергии </w:t>
      </w:r>
      <w:r w:rsidRPr="00F325B1">
        <w:rPr>
          <w:rFonts w:ascii="Times New Roman" w:hAnsi="Times New Roman"/>
          <w:sz w:val="27"/>
          <w:szCs w:val="27"/>
        </w:rPr>
        <w:t>(</w:t>
      </w:r>
      <w:r w:rsidR="00F325B1" w:rsidRPr="00F325B1">
        <w:rPr>
          <w:rFonts w:ascii="Times New Roman" w:hAnsi="Times New Roman"/>
          <w:sz w:val="27"/>
          <w:szCs w:val="27"/>
        </w:rPr>
        <w:t>5,5</w:t>
      </w:r>
      <w:r w:rsidRPr="00F325B1">
        <w:rPr>
          <w:rFonts w:ascii="Times New Roman" w:hAnsi="Times New Roman"/>
          <w:sz w:val="27"/>
          <w:szCs w:val="27"/>
        </w:rPr>
        <w:t>%).</w:t>
      </w:r>
      <w:r w:rsidRPr="00F325B1">
        <w:rPr>
          <w:rFonts w:ascii="Times New Roman" w:hAnsi="Times New Roman"/>
          <w:sz w:val="27"/>
          <w:szCs w:val="27"/>
        </w:rPr>
        <w:t xml:space="preserve"> </w:t>
      </w:r>
    </w:p>
    <w:p w:rsidR="008D4EEC" w:rsidRPr="008D4EEC" w:rsidRDefault="008D4EEC" w:rsidP="008D4EEC">
      <w:pPr>
        <w:autoSpaceDE w:val="0"/>
        <w:autoSpaceDN w:val="0"/>
        <w:adjustRightInd w:val="0"/>
        <w:spacing w:after="0" w:line="240" w:lineRule="auto"/>
        <w:ind w:firstLine="708"/>
        <w:jc w:val="both"/>
        <w:rPr>
          <w:rFonts w:ascii="Times New Roman" w:hAnsi="Times New Roman"/>
          <w:sz w:val="27"/>
          <w:szCs w:val="27"/>
        </w:rPr>
      </w:pPr>
      <w:r w:rsidRPr="00F325B1">
        <w:rPr>
          <w:rFonts w:ascii="Times New Roman" w:hAnsi="Times New Roman"/>
          <w:sz w:val="27"/>
          <w:szCs w:val="27"/>
        </w:rPr>
        <w:t>Рост выручки на 46</w:t>
      </w:r>
      <w:r w:rsidR="003511D1" w:rsidRPr="00F325B1">
        <w:rPr>
          <w:rFonts w:ascii="Times New Roman" w:hAnsi="Times New Roman"/>
          <w:sz w:val="27"/>
          <w:szCs w:val="27"/>
        </w:rPr>
        <w:t>0</w:t>
      </w:r>
      <w:r w:rsidRPr="00F325B1">
        <w:rPr>
          <w:rFonts w:ascii="Times New Roman" w:hAnsi="Times New Roman"/>
          <w:sz w:val="27"/>
          <w:szCs w:val="27"/>
        </w:rPr>
        <w:t>,</w:t>
      </w:r>
      <w:r w:rsidR="003511D1" w:rsidRPr="00F325B1">
        <w:rPr>
          <w:rFonts w:ascii="Times New Roman" w:hAnsi="Times New Roman"/>
          <w:sz w:val="27"/>
          <w:szCs w:val="27"/>
        </w:rPr>
        <w:t>3</w:t>
      </w:r>
      <w:r w:rsidRPr="00F325B1">
        <w:rPr>
          <w:rFonts w:ascii="Times New Roman" w:hAnsi="Times New Roman"/>
          <w:sz w:val="27"/>
          <w:szCs w:val="27"/>
        </w:rPr>
        <w:t xml:space="preserve"> млн. руб. (</w:t>
      </w:r>
      <w:r w:rsidR="00F325B1">
        <w:rPr>
          <w:rFonts w:ascii="Times New Roman" w:hAnsi="Times New Roman"/>
          <w:sz w:val="27"/>
          <w:szCs w:val="27"/>
        </w:rPr>
        <w:t xml:space="preserve">8,5 </w:t>
      </w:r>
      <w:r w:rsidRPr="00F325B1">
        <w:rPr>
          <w:rFonts w:ascii="Times New Roman" w:hAnsi="Times New Roman"/>
          <w:sz w:val="27"/>
          <w:szCs w:val="27"/>
        </w:rPr>
        <w:t>%) по основной деятельности</w:t>
      </w:r>
      <w:r w:rsidRPr="008D4EEC">
        <w:rPr>
          <w:rFonts w:ascii="Times New Roman" w:hAnsi="Times New Roman"/>
          <w:sz w:val="27"/>
          <w:szCs w:val="27"/>
        </w:rPr>
        <w:t xml:space="preserve"> </w:t>
      </w:r>
      <w:r w:rsidR="00BC72C7">
        <w:rPr>
          <w:rFonts w:ascii="Times New Roman" w:hAnsi="Times New Roman"/>
          <w:sz w:val="27"/>
          <w:szCs w:val="27"/>
        </w:rPr>
        <w:t xml:space="preserve">(электроэнергия) </w:t>
      </w:r>
      <w:r w:rsidRPr="008D4EEC">
        <w:rPr>
          <w:rFonts w:ascii="Times New Roman" w:hAnsi="Times New Roman"/>
          <w:sz w:val="27"/>
          <w:szCs w:val="27"/>
        </w:rPr>
        <w:t>обусловлен</w:t>
      </w:r>
      <w:r>
        <w:rPr>
          <w:rFonts w:ascii="Times New Roman" w:hAnsi="Times New Roman"/>
          <w:sz w:val="27"/>
          <w:szCs w:val="27"/>
        </w:rPr>
        <w:t xml:space="preserve"> </w:t>
      </w:r>
      <w:r w:rsidRPr="008D4EEC">
        <w:rPr>
          <w:rFonts w:ascii="Times New Roman" w:hAnsi="Times New Roman"/>
          <w:sz w:val="27"/>
          <w:szCs w:val="27"/>
        </w:rPr>
        <w:t>следующими факторами:</w:t>
      </w:r>
    </w:p>
    <w:p w:rsidR="008D4EEC" w:rsidRPr="008D4EEC" w:rsidRDefault="008D4EEC" w:rsidP="008D4EEC">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w:t>
      </w:r>
      <w:r w:rsidRPr="008D4EEC">
        <w:rPr>
          <w:rFonts w:ascii="Times New Roman" w:hAnsi="Times New Roman"/>
          <w:sz w:val="27"/>
          <w:szCs w:val="27"/>
        </w:rPr>
        <w:t>рост среднего тарифа по электроэнергии на 0,2 руб./кВтч обусловил рост</w:t>
      </w:r>
    </w:p>
    <w:p w:rsidR="008D4EEC" w:rsidRPr="008D4EEC" w:rsidRDefault="008D4EEC" w:rsidP="008D4EEC">
      <w:pPr>
        <w:autoSpaceDE w:val="0"/>
        <w:autoSpaceDN w:val="0"/>
        <w:adjustRightInd w:val="0"/>
        <w:spacing w:after="0" w:line="240" w:lineRule="auto"/>
        <w:jc w:val="both"/>
        <w:rPr>
          <w:rFonts w:ascii="Times New Roman" w:hAnsi="Times New Roman"/>
          <w:sz w:val="27"/>
          <w:szCs w:val="27"/>
        </w:rPr>
      </w:pPr>
      <w:r w:rsidRPr="008D4EEC">
        <w:rPr>
          <w:rFonts w:ascii="Times New Roman" w:hAnsi="Times New Roman"/>
          <w:sz w:val="27"/>
          <w:szCs w:val="27"/>
        </w:rPr>
        <w:t>товарной продукции на 390,3 млн. руб</w:t>
      </w:r>
      <w:r>
        <w:rPr>
          <w:rFonts w:ascii="Times New Roman" w:hAnsi="Times New Roman"/>
          <w:sz w:val="27"/>
          <w:szCs w:val="27"/>
        </w:rPr>
        <w:t>лей;</w:t>
      </w:r>
    </w:p>
    <w:p w:rsidR="00FD5C0E" w:rsidRPr="00347F4F" w:rsidRDefault="008D4EEC" w:rsidP="008D4EEC">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w:t>
      </w:r>
      <w:r w:rsidRPr="008D4EEC">
        <w:rPr>
          <w:rFonts w:ascii="Times New Roman" w:hAnsi="Times New Roman"/>
          <w:sz w:val="27"/>
          <w:szCs w:val="27"/>
        </w:rPr>
        <w:t>рост полезного отпуска по электроэнергии на 20 млн. кВтч обеспечил рост</w:t>
      </w:r>
      <w:r>
        <w:rPr>
          <w:rFonts w:ascii="Times New Roman" w:hAnsi="Times New Roman"/>
          <w:sz w:val="27"/>
          <w:szCs w:val="27"/>
        </w:rPr>
        <w:t xml:space="preserve"> </w:t>
      </w:r>
      <w:r w:rsidRPr="008D4EEC">
        <w:rPr>
          <w:rFonts w:ascii="Times New Roman" w:hAnsi="Times New Roman"/>
          <w:sz w:val="27"/>
          <w:szCs w:val="27"/>
        </w:rPr>
        <w:t>товарной продукции на 70</w:t>
      </w:r>
      <w:r w:rsidR="00F325B1">
        <w:rPr>
          <w:rFonts w:ascii="Times New Roman" w:hAnsi="Times New Roman"/>
          <w:sz w:val="27"/>
          <w:szCs w:val="27"/>
        </w:rPr>
        <w:t>,0</w:t>
      </w:r>
      <w:r w:rsidRPr="008D4EEC">
        <w:rPr>
          <w:rFonts w:ascii="Times New Roman" w:hAnsi="Times New Roman"/>
          <w:sz w:val="27"/>
          <w:szCs w:val="27"/>
        </w:rPr>
        <w:t xml:space="preserve"> млн. руб</w:t>
      </w:r>
      <w:r>
        <w:rPr>
          <w:rFonts w:ascii="Times New Roman" w:hAnsi="Times New Roman"/>
          <w:sz w:val="27"/>
          <w:szCs w:val="27"/>
        </w:rPr>
        <w:t>лей. П</w:t>
      </w:r>
      <w:r w:rsidR="00FD5C0E" w:rsidRPr="00347F4F">
        <w:rPr>
          <w:rFonts w:ascii="Times New Roman" w:hAnsi="Times New Roman"/>
          <w:sz w:val="27"/>
          <w:szCs w:val="27"/>
        </w:rPr>
        <w:t>олезный отпуск электроэнергии составил 1 566,3 млн. кВтч, что выше относительно 2012 года на 20</w:t>
      </w:r>
      <w:r w:rsidR="00F325B1">
        <w:rPr>
          <w:rFonts w:ascii="Times New Roman" w:hAnsi="Times New Roman"/>
          <w:sz w:val="27"/>
          <w:szCs w:val="27"/>
        </w:rPr>
        <w:t>,0</w:t>
      </w:r>
      <w:r w:rsidR="00FD5C0E" w:rsidRPr="00347F4F">
        <w:rPr>
          <w:rFonts w:ascii="Times New Roman" w:hAnsi="Times New Roman"/>
          <w:sz w:val="27"/>
          <w:szCs w:val="27"/>
        </w:rPr>
        <w:t xml:space="preserve"> млн. кВтч или 1,3%. Основной фактор роста полезного отпуска – снижение потерь электроэнергии</w:t>
      </w:r>
      <w:r w:rsidR="00A42064" w:rsidRPr="00347F4F">
        <w:rPr>
          <w:rFonts w:ascii="Times New Roman" w:hAnsi="Times New Roman"/>
          <w:sz w:val="27"/>
          <w:szCs w:val="27"/>
        </w:rPr>
        <w:t>,</w:t>
      </w:r>
      <w:r w:rsidR="00FD5C0E" w:rsidRPr="00347F4F">
        <w:rPr>
          <w:rFonts w:ascii="Times New Roman" w:hAnsi="Times New Roman"/>
          <w:sz w:val="27"/>
          <w:szCs w:val="27"/>
        </w:rPr>
        <w:t xml:space="preserve"> которое за 2013 год составило 35,2 млн. кВтч</w:t>
      </w:r>
      <w:r w:rsidR="00CE300E">
        <w:rPr>
          <w:rFonts w:ascii="Times New Roman" w:hAnsi="Times New Roman"/>
          <w:sz w:val="27"/>
          <w:szCs w:val="27"/>
        </w:rPr>
        <w:t xml:space="preserve"> </w:t>
      </w:r>
      <w:r w:rsidR="00FD5C0E" w:rsidRPr="00347F4F">
        <w:rPr>
          <w:rFonts w:ascii="Times New Roman" w:hAnsi="Times New Roman"/>
          <w:sz w:val="27"/>
          <w:szCs w:val="27"/>
        </w:rPr>
        <w:t xml:space="preserve">или 1,7 % к </w:t>
      </w:r>
      <w:r w:rsidR="00F325B1">
        <w:rPr>
          <w:rFonts w:ascii="Times New Roman" w:hAnsi="Times New Roman"/>
          <w:sz w:val="27"/>
          <w:szCs w:val="27"/>
        </w:rPr>
        <w:t xml:space="preserve"> показателю </w:t>
      </w:r>
      <w:r w:rsidR="00FD5C0E" w:rsidRPr="00347F4F">
        <w:rPr>
          <w:rFonts w:ascii="Times New Roman" w:hAnsi="Times New Roman"/>
          <w:sz w:val="27"/>
          <w:szCs w:val="27"/>
        </w:rPr>
        <w:t>отпуск</w:t>
      </w:r>
      <w:r w:rsidR="00F325B1">
        <w:rPr>
          <w:rFonts w:ascii="Times New Roman" w:hAnsi="Times New Roman"/>
          <w:sz w:val="27"/>
          <w:szCs w:val="27"/>
        </w:rPr>
        <w:t>а</w:t>
      </w:r>
      <w:r w:rsidR="00FD5C0E" w:rsidRPr="00347F4F">
        <w:rPr>
          <w:rFonts w:ascii="Times New Roman" w:hAnsi="Times New Roman"/>
          <w:sz w:val="27"/>
          <w:szCs w:val="27"/>
        </w:rPr>
        <w:t xml:space="preserve"> в сеть. </w:t>
      </w:r>
    </w:p>
    <w:p w:rsidR="00FD5C0E" w:rsidRPr="00347F4F" w:rsidRDefault="00456DF1" w:rsidP="00A42064">
      <w:pPr>
        <w:autoSpaceDE w:val="0"/>
        <w:autoSpaceDN w:val="0"/>
        <w:adjustRightInd w:val="0"/>
        <w:spacing w:after="0" w:line="240" w:lineRule="auto"/>
        <w:ind w:firstLine="708"/>
        <w:jc w:val="both"/>
        <w:rPr>
          <w:rFonts w:ascii="Times New Roman" w:hAnsi="Times New Roman"/>
          <w:sz w:val="27"/>
          <w:szCs w:val="27"/>
        </w:rPr>
      </w:pPr>
      <w:r>
        <w:rPr>
          <w:rFonts w:ascii="Times New Roman" w:hAnsi="Times New Roman"/>
          <w:sz w:val="27"/>
          <w:szCs w:val="27"/>
        </w:rPr>
        <w:t xml:space="preserve">Объем продаж </w:t>
      </w:r>
      <w:r w:rsidR="00AE667D" w:rsidRPr="00347F4F">
        <w:rPr>
          <w:rFonts w:ascii="Times New Roman" w:hAnsi="Times New Roman"/>
          <w:sz w:val="27"/>
          <w:szCs w:val="27"/>
        </w:rPr>
        <w:t>электроэнергии в  2013 году отражён в размере 6</w:t>
      </w:r>
      <w:r w:rsidR="009C026C">
        <w:rPr>
          <w:rFonts w:ascii="Times New Roman" w:hAnsi="Times New Roman"/>
          <w:sz w:val="27"/>
          <w:szCs w:val="27"/>
        </w:rPr>
        <w:t> </w:t>
      </w:r>
      <w:r w:rsidR="00AE667D" w:rsidRPr="00347F4F">
        <w:rPr>
          <w:rFonts w:ascii="Times New Roman" w:hAnsi="Times New Roman"/>
          <w:sz w:val="27"/>
          <w:szCs w:val="27"/>
        </w:rPr>
        <w:t>917</w:t>
      </w:r>
      <w:r w:rsidR="009C026C">
        <w:rPr>
          <w:rFonts w:ascii="Times New Roman" w:hAnsi="Times New Roman"/>
          <w:sz w:val="27"/>
          <w:szCs w:val="27"/>
        </w:rPr>
        <w:t xml:space="preserve">, </w:t>
      </w:r>
      <w:r w:rsidR="00A42064" w:rsidRPr="00347F4F">
        <w:rPr>
          <w:rFonts w:ascii="Times New Roman" w:hAnsi="Times New Roman"/>
          <w:sz w:val="27"/>
          <w:szCs w:val="27"/>
        </w:rPr>
        <w:t> </w:t>
      </w:r>
      <w:r w:rsidR="009C026C">
        <w:rPr>
          <w:rFonts w:ascii="Times New Roman" w:hAnsi="Times New Roman"/>
          <w:sz w:val="27"/>
          <w:szCs w:val="27"/>
        </w:rPr>
        <w:t>млн.</w:t>
      </w:r>
      <w:r w:rsidR="00A42064" w:rsidRPr="00347F4F">
        <w:rPr>
          <w:rFonts w:ascii="Times New Roman" w:hAnsi="Times New Roman"/>
          <w:sz w:val="27"/>
          <w:szCs w:val="27"/>
        </w:rPr>
        <w:t xml:space="preserve"> рублей </w:t>
      </w:r>
      <w:r w:rsidR="00AE667D" w:rsidRPr="00347F4F">
        <w:rPr>
          <w:rFonts w:ascii="Times New Roman" w:hAnsi="Times New Roman"/>
          <w:sz w:val="27"/>
          <w:szCs w:val="27"/>
        </w:rPr>
        <w:t>(с НДС) и увеличился по отношению к 2012 году на 543</w:t>
      </w:r>
      <w:r w:rsidR="009C026C">
        <w:rPr>
          <w:rFonts w:ascii="Times New Roman" w:hAnsi="Times New Roman"/>
          <w:sz w:val="27"/>
          <w:szCs w:val="27"/>
        </w:rPr>
        <w:t>,</w:t>
      </w:r>
      <w:r w:rsidR="00A42064" w:rsidRPr="00347F4F">
        <w:rPr>
          <w:rFonts w:ascii="Times New Roman" w:hAnsi="Times New Roman"/>
          <w:sz w:val="27"/>
          <w:szCs w:val="27"/>
        </w:rPr>
        <w:t xml:space="preserve"> </w:t>
      </w:r>
      <w:r w:rsidR="00AE667D" w:rsidRPr="00347F4F">
        <w:rPr>
          <w:rFonts w:ascii="Times New Roman" w:hAnsi="Times New Roman"/>
          <w:sz w:val="27"/>
          <w:szCs w:val="27"/>
        </w:rPr>
        <w:t>7</w:t>
      </w:r>
      <w:r w:rsidR="009C026C">
        <w:rPr>
          <w:rFonts w:ascii="Times New Roman" w:hAnsi="Times New Roman"/>
          <w:sz w:val="27"/>
          <w:szCs w:val="27"/>
        </w:rPr>
        <w:t xml:space="preserve"> </w:t>
      </w:r>
      <w:r w:rsidR="00AE667D" w:rsidRPr="00347F4F">
        <w:rPr>
          <w:rFonts w:ascii="Times New Roman" w:hAnsi="Times New Roman"/>
          <w:sz w:val="27"/>
          <w:szCs w:val="27"/>
        </w:rPr>
        <w:t>млн</w:t>
      </w:r>
      <w:r w:rsidR="00A42064" w:rsidRPr="00347F4F">
        <w:rPr>
          <w:rFonts w:ascii="Times New Roman" w:hAnsi="Times New Roman"/>
          <w:sz w:val="27"/>
          <w:szCs w:val="27"/>
        </w:rPr>
        <w:t>.</w:t>
      </w:r>
      <w:r w:rsidR="00AE667D" w:rsidRPr="00347F4F">
        <w:rPr>
          <w:rFonts w:ascii="Times New Roman" w:hAnsi="Times New Roman"/>
          <w:sz w:val="27"/>
          <w:szCs w:val="27"/>
        </w:rPr>
        <w:t xml:space="preserve"> рублей</w:t>
      </w:r>
      <w:r w:rsidR="00A42064" w:rsidRPr="00347F4F">
        <w:rPr>
          <w:rFonts w:ascii="Times New Roman" w:hAnsi="Times New Roman"/>
          <w:sz w:val="27"/>
          <w:szCs w:val="27"/>
        </w:rPr>
        <w:t>,</w:t>
      </w:r>
      <w:r w:rsidR="00AE667D" w:rsidRPr="00347F4F">
        <w:rPr>
          <w:rFonts w:ascii="Times New Roman" w:hAnsi="Times New Roman"/>
          <w:sz w:val="27"/>
          <w:szCs w:val="27"/>
        </w:rPr>
        <w:t xml:space="preserve">  </w:t>
      </w:r>
      <w:r>
        <w:rPr>
          <w:rFonts w:ascii="Times New Roman" w:hAnsi="Times New Roman"/>
          <w:sz w:val="27"/>
          <w:szCs w:val="27"/>
        </w:rPr>
        <w:t xml:space="preserve">вместе с тем, </w:t>
      </w:r>
      <w:r w:rsidR="00AE667D" w:rsidRPr="00347F4F">
        <w:rPr>
          <w:rFonts w:ascii="Times New Roman" w:hAnsi="Times New Roman"/>
          <w:sz w:val="27"/>
          <w:szCs w:val="27"/>
        </w:rPr>
        <w:t>уровень</w:t>
      </w:r>
      <w:r w:rsidR="00A42064" w:rsidRPr="00347F4F">
        <w:rPr>
          <w:rFonts w:ascii="Times New Roman" w:hAnsi="Times New Roman"/>
          <w:sz w:val="27"/>
          <w:szCs w:val="27"/>
        </w:rPr>
        <w:t xml:space="preserve"> </w:t>
      </w:r>
      <w:r w:rsidR="00AE667D" w:rsidRPr="00347F4F">
        <w:rPr>
          <w:rFonts w:ascii="Times New Roman" w:hAnsi="Times New Roman"/>
          <w:sz w:val="27"/>
          <w:szCs w:val="27"/>
        </w:rPr>
        <w:t>реализации</w:t>
      </w:r>
      <w:r w:rsidR="00A42064" w:rsidRPr="00347F4F">
        <w:rPr>
          <w:rFonts w:ascii="Times New Roman" w:hAnsi="Times New Roman"/>
          <w:sz w:val="27"/>
          <w:szCs w:val="27"/>
        </w:rPr>
        <w:t xml:space="preserve"> составил </w:t>
      </w:r>
      <w:r w:rsidR="00AE667D" w:rsidRPr="00347F4F">
        <w:rPr>
          <w:rFonts w:ascii="Times New Roman" w:hAnsi="Times New Roman"/>
          <w:sz w:val="27"/>
          <w:szCs w:val="27"/>
        </w:rPr>
        <w:t xml:space="preserve"> </w:t>
      </w:r>
      <w:r w:rsidR="00A42064" w:rsidRPr="00347F4F">
        <w:rPr>
          <w:rFonts w:ascii="Times New Roman" w:hAnsi="Times New Roman"/>
          <w:sz w:val="27"/>
          <w:szCs w:val="27"/>
        </w:rPr>
        <w:t xml:space="preserve">2013 года  </w:t>
      </w:r>
      <w:r w:rsidR="00AE667D" w:rsidRPr="00347F4F">
        <w:rPr>
          <w:rFonts w:ascii="Times New Roman" w:hAnsi="Times New Roman"/>
          <w:sz w:val="27"/>
          <w:szCs w:val="27"/>
        </w:rPr>
        <w:t>99%</w:t>
      </w:r>
      <w:r w:rsidR="00A42064" w:rsidRPr="00347F4F">
        <w:rPr>
          <w:rFonts w:ascii="Times New Roman" w:hAnsi="Times New Roman"/>
          <w:sz w:val="27"/>
          <w:szCs w:val="27"/>
        </w:rPr>
        <w:t>, что ниже показателя прошлого года на 0,3 процентных пункта.</w:t>
      </w:r>
    </w:p>
    <w:p w:rsidR="006E0431" w:rsidRDefault="00F979D8" w:rsidP="006E0431">
      <w:pPr>
        <w:autoSpaceDE w:val="0"/>
        <w:autoSpaceDN w:val="0"/>
        <w:adjustRightInd w:val="0"/>
        <w:spacing w:after="0" w:line="240" w:lineRule="auto"/>
        <w:ind w:firstLine="708"/>
        <w:jc w:val="both"/>
        <w:rPr>
          <w:rFonts w:ascii="Times New Roman" w:hAnsi="Times New Roman"/>
          <w:sz w:val="27"/>
          <w:szCs w:val="27"/>
        </w:rPr>
      </w:pPr>
      <w:r w:rsidRPr="00F979D8">
        <w:rPr>
          <w:rFonts w:ascii="Times New Roman" w:hAnsi="Times New Roman"/>
          <w:sz w:val="27"/>
          <w:szCs w:val="27"/>
        </w:rPr>
        <w:t>Анализ прибыли по основной деятельности</w:t>
      </w:r>
      <w:r w:rsidR="00BA6689">
        <w:rPr>
          <w:rFonts w:ascii="Times New Roman" w:hAnsi="Times New Roman"/>
          <w:sz w:val="27"/>
          <w:szCs w:val="27"/>
        </w:rPr>
        <w:t xml:space="preserve"> от</w:t>
      </w:r>
      <w:r w:rsidRPr="00F979D8">
        <w:rPr>
          <w:rFonts w:ascii="Times New Roman" w:hAnsi="Times New Roman"/>
          <w:sz w:val="27"/>
          <w:szCs w:val="27"/>
        </w:rPr>
        <w:t xml:space="preserve"> </w:t>
      </w:r>
      <w:r w:rsidR="00BA6689">
        <w:rPr>
          <w:rFonts w:ascii="Times New Roman" w:hAnsi="Times New Roman"/>
          <w:sz w:val="27"/>
          <w:szCs w:val="27"/>
        </w:rPr>
        <w:t>производства</w:t>
      </w:r>
      <w:r w:rsidRPr="00F979D8">
        <w:rPr>
          <w:rFonts w:ascii="Times New Roman" w:hAnsi="Times New Roman"/>
          <w:sz w:val="27"/>
          <w:szCs w:val="27"/>
        </w:rPr>
        <w:t xml:space="preserve"> </w:t>
      </w:r>
      <w:r w:rsidR="00BA6689">
        <w:rPr>
          <w:rFonts w:ascii="Times New Roman" w:hAnsi="Times New Roman"/>
          <w:sz w:val="27"/>
          <w:szCs w:val="27"/>
        </w:rPr>
        <w:t>э</w:t>
      </w:r>
      <w:r w:rsidRPr="00F979D8">
        <w:rPr>
          <w:rFonts w:ascii="Times New Roman" w:hAnsi="Times New Roman"/>
          <w:sz w:val="27"/>
          <w:szCs w:val="27"/>
        </w:rPr>
        <w:t>лектроэнерги</w:t>
      </w:r>
      <w:r w:rsidR="00BA6689">
        <w:rPr>
          <w:rFonts w:ascii="Times New Roman" w:hAnsi="Times New Roman"/>
          <w:sz w:val="27"/>
          <w:szCs w:val="27"/>
        </w:rPr>
        <w:t>и (без учета производства тепловой энергии)</w:t>
      </w:r>
      <w:r>
        <w:rPr>
          <w:rFonts w:ascii="Times New Roman" w:hAnsi="Times New Roman"/>
          <w:sz w:val="27"/>
          <w:szCs w:val="27"/>
        </w:rPr>
        <w:t xml:space="preserve"> представлен в </w:t>
      </w:r>
      <w:r w:rsidR="006E0431">
        <w:rPr>
          <w:rFonts w:ascii="Times New Roman" w:hAnsi="Times New Roman"/>
          <w:sz w:val="27"/>
          <w:szCs w:val="27"/>
        </w:rPr>
        <w:t>Т</w:t>
      </w:r>
      <w:r>
        <w:rPr>
          <w:rFonts w:ascii="Times New Roman" w:hAnsi="Times New Roman"/>
          <w:sz w:val="27"/>
          <w:szCs w:val="27"/>
        </w:rPr>
        <w:t>аблице</w:t>
      </w:r>
      <w:r w:rsidR="006E0431">
        <w:rPr>
          <w:rFonts w:ascii="Times New Roman" w:hAnsi="Times New Roman"/>
          <w:sz w:val="27"/>
          <w:szCs w:val="27"/>
        </w:rPr>
        <w:t xml:space="preserve"> №2 </w:t>
      </w:r>
    </w:p>
    <w:p w:rsidR="00F979D8" w:rsidRPr="00DA31BE" w:rsidRDefault="006E0431" w:rsidP="006E0431">
      <w:pPr>
        <w:autoSpaceDE w:val="0"/>
        <w:autoSpaceDN w:val="0"/>
        <w:adjustRightInd w:val="0"/>
        <w:spacing w:after="0" w:line="240" w:lineRule="auto"/>
        <w:ind w:left="5664" w:firstLine="708"/>
        <w:jc w:val="both"/>
        <w:rPr>
          <w:rFonts w:ascii="Times New Roman" w:hAnsi="Times New Roman"/>
          <w:sz w:val="24"/>
          <w:szCs w:val="24"/>
        </w:rPr>
      </w:pPr>
      <w:r w:rsidRPr="00DA31BE">
        <w:rPr>
          <w:rFonts w:ascii="Times New Roman" w:hAnsi="Times New Roman"/>
          <w:sz w:val="24"/>
          <w:szCs w:val="24"/>
        </w:rPr>
        <w:t xml:space="preserve">Таблица №2, </w:t>
      </w:r>
      <w:r w:rsidR="00F979D8" w:rsidRPr="00DA31BE">
        <w:rPr>
          <w:rFonts w:ascii="Times New Roman" w:hAnsi="Times New Roman"/>
          <w:sz w:val="24"/>
          <w:szCs w:val="24"/>
        </w:rPr>
        <w:t xml:space="preserve"> </w:t>
      </w:r>
      <w:r w:rsidR="00BA6689" w:rsidRPr="00DA31BE">
        <w:rPr>
          <w:rFonts w:ascii="Times New Roman" w:hAnsi="Times New Roman"/>
          <w:sz w:val="24"/>
          <w:szCs w:val="24"/>
        </w:rPr>
        <w:t>м</w:t>
      </w:r>
      <w:r w:rsidR="00F979D8" w:rsidRPr="00DA31BE">
        <w:rPr>
          <w:rFonts w:ascii="Times New Roman" w:hAnsi="Times New Roman"/>
          <w:sz w:val="24"/>
          <w:szCs w:val="24"/>
        </w:rPr>
        <w:t>лн. рублей</w:t>
      </w:r>
    </w:p>
    <w:tbl>
      <w:tblPr>
        <w:tblStyle w:val="ac"/>
        <w:tblW w:w="9464" w:type="dxa"/>
        <w:tblLook w:val="04A0" w:firstRow="1" w:lastRow="0" w:firstColumn="1" w:lastColumn="0" w:noHBand="0" w:noVBand="1"/>
      </w:tblPr>
      <w:tblGrid>
        <w:gridCol w:w="3936"/>
        <w:gridCol w:w="1418"/>
        <w:gridCol w:w="1417"/>
        <w:gridCol w:w="1418"/>
        <w:gridCol w:w="1275"/>
      </w:tblGrid>
      <w:tr w:rsidR="009C026C" w:rsidTr="00BA6689">
        <w:tc>
          <w:tcPr>
            <w:tcW w:w="3936" w:type="dxa"/>
            <w:vMerge w:val="restart"/>
            <w:vAlign w:val="center"/>
          </w:tcPr>
          <w:p w:rsidR="009C026C" w:rsidRDefault="009C026C" w:rsidP="00BA6689">
            <w:pPr>
              <w:autoSpaceDE w:val="0"/>
              <w:autoSpaceDN w:val="0"/>
              <w:adjustRightInd w:val="0"/>
              <w:jc w:val="center"/>
              <w:rPr>
                <w:rFonts w:ascii="Times New Roman" w:hAnsi="Times New Roman"/>
                <w:sz w:val="27"/>
                <w:szCs w:val="27"/>
              </w:rPr>
            </w:pPr>
            <w:r w:rsidRPr="00F979D8">
              <w:rPr>
                <w:rFonts w:ascii="Times New Roman" w:hAnsi="Times New Roman"/>
                <w:sz w:val="27"/>
                <w:szCs w:val="27"/>
              </w:rPr>
              <w:t>Показатели</w:t>
            </w:r>
          </w:p>
        </w:tc>
        <w:tc>
          <w:tcPr>
            <w:tcW w:w="1418" w:type="dxa"/>
            <w:vMerge w:val="restart"/>
            <w:vAlign w:val="center"/>
          </w:tcPr>
          <w:p w:rsidR="009C026C" w:rsidRDefault="009C026C" w:rsidP="00BA6689">
            <w:pPr>
              <w:autoSpaceDE w:val="0"/>
              <w:autoSpaceDN w:val="0"/>
              <w:adjustRightInd w:val="0"/>
              <w:jc w:val="center"/>
              <w:rPr>
                <w:rFonts w:ascii="Times New Roman" w:hAnsi="Times New Roman"/>
                <w:sz w:val="27"/>
                <w:szCs w:val="27"/>
              </w:rPr>
            </w:pPr>
            <w:r>
              <w:rPr>
                <w:rFonts w:ascii="Times New Roman" w:hAnsi="Times New Roman"/>
                <w:sz w:val="27"/>
                <w:szCs w:val="27"/>
              </w:rPr>
              <w:t>2012</w:t>
            </w:r>
          </w:p>
        </w:tc>
        <w:tc>
          <w:tcPr>
            <w:tcW w:w="1417" w:type="dxa"/>
            <w:vMerge w:val="restart"/>
            <w:vAlign w:val="center"/>
          </w:tcPr>
          <w:p w:rsidR="009C026C" w:rsidRDefault="009C026C" w:rsidP="00BA6689">
            <w:pPr>
              <w:autoSpaceDE w:val="0"/>
              <w:autoSpaceDN w:val="0"/>
              <w:adjustRightInd w:val="0"/>
              <w:jc w:val="center"/>
              <w:rPr>
                <w:rFonts w:ascii="Times New Roman" w:hAnsi="Times New Roman"/>
                <w:sz w:val="27"/>
                <w:szCs w:val="27"/>
              </w:rPr>
            </w:pPr>
            <w:r>
              <w:rPr>
                <w:rFonts w:ascii="Times New Roman" w:hAnsi="Times New Roman"/>
                <w:sz w:val="27"/>
                <w:szCs w:val="27"/>
              </w:rPr>
              <w:t>2013</w:t>
            </w:r>
          </w:p>
        </w:tc>
        <w:tc>
          <w:tcPr>
            <w:tcW w:w="2693" w:type="dxa"/>
            <w:gridSpan w:val="2"/>
            <w:vAlign w:val="center"/>
          </w:tcPr>
          <w:p w:rsidR="009C026C" w:rsidRDefault="009C026C" w:rsidP="00BA6689">
            <w:pPr>
              <w:autoSpaceDE w:val="0"/>
              <w:autoSpaceDN w:val="0"/>
              <w:adjustRightInd w:val="0"/>
              <w:jc w:val="center"/>
              <w:rPr>
                <w:rFonts w:ascii="Times New Roman" w:hAnsi="Times New Roman"/>
                <w:sz w:val="27"/>
                <w:szCs w:val="27"/>
              </w:rPr>
            </w:pPr>
            <w:r w:rsidRPr="00F979D8">
              <w:rPr>
                <w:rFonts w:ascii="Times New Roman" w:hAnsi="Times New Roman"/>
                <w:sz w:val="27"/>
                <w:szCs w:val="27"/>
              </w:rPr>
              <w:t>2013г./ 2012 г.</w:t>
            </w:r>
          </w:p>
        </w:tc>
      </w:tr>
      <w:tr w:rsidR="009C026C" w:rsidTr="00BA6689">
        <w:tc>
          <w:tcPr>
            <w:tcW w:w="3936" w:type="dxa"/>
            <w:vMerge/>
          </w:tcPr>
          <w:p w:rsidR="009C026C" w:rsidRDefault="009C026C" w:rsidP="009C026C">
            <w:pPr>
              <w:autoSpaceDE w:val="0"/>
              <w:autoSpaceDN w:val="0"/>
              <w:adjustRightInd w:val="0"/>
              <w:jc w:val="both"/>
              <w:rPr>
                <w:rFonts w:ascii="Times New Roman" w:hAnsi="Times New Roman"/>
                <w:sz w:val="27"/>
                <w:szCs w:val="27"/>
              </w:rPr>
            </w:pPr>
          </w:p>
        </w:tc>
        <w:tc>
          <w:tcPr>
            <w:tcW w:w="1418" w:type="dxa"/>
            <w:vMerge/>
            <w:vAlign w:val="center"/>
          </w:tcPr>
          <w:p w:rsidR="009C026C" w:rsidRDefault="009C026C" w:rsidP="00BA6689">
            <w:pPr>
              <w:autoSpaceDE w:val="0"/>
              <w:autoSpaceDN w:val="0"/>
              <w:adjustRightInd w:val="0"/>
              <w:jc w:val="center"/>
              <w:rPr>
                <w:rFonts w:ascii="Times New Roman" w:hAnsi="Times New Roman"/>
                <w:sz w:val="27"/>
                <w:szCs w:val="27"/>
              </w:rPr>
            </w:pPr>
          </w:p>
        </w:tc>
        <w:tc>
          <w:tcPr>
            <w:tcW w:w="1417" w:type="dxa"/>
            <w:vMerge/>
            <w:vAlign w:val="center"/>
          </w:tcPr>
          <w:p w:rsidR="009C026C" w:rsidRDefault="009C026C" w:rsidP="00BA6689">
            <w:pPr>
              <w:autoSpaceDE w:val="0"/>
              <w:autoSpaceDN w:val="0"/>
              <w:adjustRightInd w:val="0"/>
              <w:jc w:val="center"/>
              <w:rPr>
                <w:rFonts w:ascii="Times New Roman" w:hAnsi="Times New Roman"/>
                <w:sz w:val="27"/>
                <w:szCs w:val="27"/>
              </w:rPr>
            </w:pPr>
          </w:p>
        </w:tc>
        <w:tc>
          <w:tcPr>
            <w:tcW w:w="1418" w:type="dxa"/>
            <w:vAlign w:val="center"/>
          </w:tcPr>
          <w:p w:rsidR="009C026C" w:rsidRDefault="009C026C" w:rsidP="00BA6689">
            <w:pPr>
              <w:autoSpaceDE w:val="0"/>
              <w:autoSpaceDN w:val="0"/>
              <w:adjustRightInd w:val="0"/>
              <w:jc w:val="center"/>
              <w:rPr>
                <w:rFonts w:ascii="Times New Roman" w:hAnsi="Times New Roman"/>
                <w:sz w:val="27"/>
                <w:szCs w:val="27"/>
              </w:rPr>
            </w:pPr>
            <w:r>
              <w:rPr>
                <w:rFonts w:ascii="Times New Roman" w:hAnsi="Times New Roman"/>
                <w:sz w:val="27"/>
                <w:szCs w:val="27"/>
              </w:rPr>
              <w:t>млн. руб.</w:t>
            </w:r>
          </w:p>
        </w:tc>
        <w:tc>
          <w:tcPr>
            <w:tcW w:w="1275" w:type="dxa"/>
            <w:vAlign w:val="center"/>
          </w:tcPr>
          <w:p w:rsidR="009C026C" w:rsidRDefault="009C026C" w:rsidP="00BA6689">
            <w:pPr>
              <w:autoSpaceDE w:val="0"/>
              <w:autoSpaceDN w:val="0"/>
              <w:adjustRightInd w:val="0"/>
              <w:jc w:val="center"/>
              <w:rPr>
                <w:rFonts w:ascii="Times New Roman" w:hAnsi="Times New Roman"/>
                <w:sz w:val="27"/>
                <w:szCs w:val="27"/>
              </w:rPr>
            </w:pPr>
            <w:r>
              <w:rPr>
                <w:rFonts w:ascii="Times New Roman" w:hAnsi="Times New Roman"/>
                <w:sz w:val="27"/>
                <w:szCs w:val="27"/>
              </w:rPr>
              <w:t>%</w:t>
            </w:r>
          </w:p>
        </w:tc>
      </w:tr>
      <w:tr w:rsidR="009C026C" w:rsidTr="00BA6689">
        <w:tc>
          <w:tcPr>
            <w:tcW w:w="3936" w:type="dxa"/>
          </w:tcPr>
          <w:p w:rsidR="009C026C" w:rsidRPr="00BA6689" w:rsidRDefault="009C026C"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Выручка по основной деятельности</w:t>
            </w:r>
            <w:r w:rsidR="00BA6689">
              <w:rPr>
                <w:rFonts w:ascii="Times New Roman" w:hAnsi="Times New Roman"/>
                <w:sz w:val="24"/>
                <w:szCs w:val="24"/>
              </w:rPr>
              <w:t xml:space="preserve"> (э/э)</w:t>
            </w:r>
            <w:r w:rsidRPr="00BA6689">
              <w:rPr>
                <w:rFonts w:ascii="Times New Roman" w:hAnsi="Times New Roman"/>
                <w:sz w:val="24"/>
                <w:szCs w:val="24"/>
              </w:rPr>
              <w:t xml:space="preserve">   </w:t>
            </w:r>
          </w:p>
        </w:tc>
        <w:tc>
          <w:tcPr>
            <w:tcW w:w="1418"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5401,1</w:t>
            </w:r>
          </w:p>
        </w:tc>
        <w:tc>
          <w:tcPr>
            <w:tcW w:w="1417"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5861,4</w:t>
            </w:r>
          </w:p>
        </w:tc>
        <w:tc>
          <w:tcPr>
            <w:tcW w:w="1418"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460,3</w:t>
            </w:r>
          </w:p>
        </w:tc>
        <w:tc>
          <w:tcPr>
            <w:tcW w:w="1275" w:type="dxa"/>
            <w:vAlign w:val="center"/>
          </w:tcPr>
          <w:p w:rsidR="009C026C" w:rsidRPr="00BA6689" w:rsidRDefault="00F325B1" w:rsidP="00BA6689">
            <w:pPr>
              <w:autoSpaceDE w:val="0"/>
              <w:autoSpaceDN w:val="0"/>
              <w:adjustRightInd w:val="0"/>
              <w:jc w:val="center"/>
              <w:rPr>
                <w:rFonts w:ascii="Times New Roman" w:hAnsi="Times New Roman"/>
                <w:sz w:val="24"/>
                <w:szCs w:val="24"/>
              </w:rPr>
            </w:pPr>
            <w:r>
              <w:rPr>
                <w:rFonts w:ascii="Times New Roman" w:hAnsi="Times New Roman"/>
                <w:sz w:val="24"/>
                <w:szCs w:val="24"/>
              </w:rPr>
              <w:t>108,5</w:t>
            </w:r>
          </w:p>
        </w:tc>
      </w:tr>
      <w:tr w:rsidR="009C026C" w:rsidTr="00BA6689">
        <w:tc>
          <w:tcPr>
            <w:tcW w:w="3936" w:type="dxa"/>
          </w:tcPr>
          <w:p w:rsidR="00BA6689" w:rsidRPr="00BA6689" w:rsidRDefault="00BA6689"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 xml:space="preserve">Себестоимость по </w:t>
            </w:r>
            <w:proofErr w:type="gramStart"/>
            <w:r w:rsidRPr="00BA6689">
              <w:rPr>
                <w:rFonts w:ascii="Times New Roman" w:hAnsi="Times New Roman"/>
                <w:sz w:val="24"/>
                <w:szCs w:val="24"/>
              </w:rPr>
              <w:t>основной</w:t>
            </w:r>
            <w:proofErr w:type="gramEnd"/>
          </w:p>
          <w:p w:rsidR="009C026C" w:rsidRPr="00BA6689" w:rsidRDefault="00BA6689"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Д</w:t>
            </w:r>
            <w:r w:rsidRPr="00BA6689">
              <w:rPr>
                <w:rFonts w:ascii="Times New Roman" w:hAnsi="Times New Roman"/>
                <w:sz w:val="24"/>
                <w:szCs w:val="24"/>
              </w:rPr>
              <w:t>еятельности</w:t>
            </w:r>
            <w:r>
              <w:rPr>
                <w:rFonts w:ascii="Times New Roman" w:hAnsi="Times New Roman"/>
                <w:sz w:val="24"/>
                <w:szCs w:val="24"/>
              </w:rPr>
              <w:t xml:space="preserve"> (э/э)</w:t>
            </w:r>
          </w:p>
        </w:tc>
        <w:tc>
          <w:tcPr>
            <w:tcW w:w="1418"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6 046,8</w:t>
            </w:r>
          </w:p>
        </w:tc>
        <w:tc>
          <w:tcPr>
            <w:tcW w:w="1417"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6 380,5</w:t>
            </w:r>
          </w:p>
        </w:tc>
        <w:tc>
          <w:tcPr>
            <w:tcW w:w="1418"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333,7</w:t>
            </w:r>
          </w:p>
        </w:tc>
        <w:tc>
          <w:tcPr>
            <w:tcW w:w="1275" w:type="dxa"/>
            <w:vAlign w:val="center"/>
          </w:tcPr>
          <w:p w:rsidR="009C026C" w:rsidRPr="00BA6689" w:rsidRDefault="009C026C"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105,5</w:t>
            </w:r>
          </w:p>
        </w:tc>
      </w:tr>
      <w:tr w:rsidR="009C026C" w:rsidTr="00BA6689">
        <w:tc>
          <w:tcPr>
            <w:tcW w:w="3936" w:type="dxa"/>
          </w:tcPr>
          <w:p w:rsidR="00BA6689" w:rsidRPr="00BA6689" w:rsidRDefault="00BA6689" w:rsidP="00BA6689">
            <w:pPr>
              <w:autoSpaceDE w:val="0"/>
              <w:autoSpaceDN w:val="0"/>
              <w:adjustRightInd w:val="0"/>
              <w:rPr>
                <w:rFonts w:ascii="Times New Roman" w:hAnsi="Times New Roman"/>
                <w:sz w:val="24"/>
                <w:szCs w:val="24"/>
              </w:rPr>
            </w:pPr>
            <w:r w:rsidRPr="00BA6689">
              <w:rPr>
                <w:rFonts w:ascii="Times New Roman" w:hAnsi="Times New Roman"/>
                <w:sz w:val="24"/>
                <w:szCs w:val="24"/>
              </w:rPr>
              <w:t xml:space="preserve">Валовая прибыль по </w:t>
            </w:r>
            <w:proofErr w:type="gramStart"/>
            <w:r w:rsidRPr="00BA6689">
              <w:rPr>
                <w:rFonts w:ascii="Times New Roman" w:hAnsi="Times New Roman"/>
                <w:sz w:val="24"/>
                <w:szCs w:val="24"/>
              </w:rPr>
              <w:t>основной</w:t>
            </w:r>
            <w:proofErr w:type="gramEnd"/>
          </w:p>
          <w:p w:rsidR="009C026C" w:rsidRPr="00BA6689" w:rsidRDefault="00BA6689"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Д</w:t>
            </w:r>
            <w:r w:rsidRPr="00BA6689">
              <w:rPr>
                <w:rFonts w:ascii="Times New Roman" w:hAnsi="Times New Roman"/>
                <w:sz w:val="24"/>
                <w:szCs w:val="24"/>
              </w:rPr>
              <w:t>еятельности</w:t>
            </w:r>
            <w:r>
              <w:rPr>
                <w:rFonts w:ascii="Times New Roman" w:hAnsi="Times New Roman"/>
                <w:sz w:val="24"/>
                <w:szCs w:val="24"/>
              </w:rPr>
              <w:t xml:space="preserve"> (э/э)</w:t>
            </w:r>
          </w:p>
        </w:tc>
        <w:tc>
          <w:tcPr>
            <w:tcW w:w="1418" w:type="dxa"/>
            <w:vAlign w:val="center"/>
          </w:tcPr>
          <w:p w:rsidR="009C026C" w:rsidRPr="00BA6689" w:rsidRDefault="00BA6689" w:rsidP="00F325B1">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 xml:space="preserve">- </w:t>
            </w:r>
            <w:r w:rsidR="00F325B1">
              <w:rPr>
                <w:rFonts w:ascii="Times New Roman" w:hAnsi="Times New Roman"/>
                <w:sz w:val="24"/>
                <w:szCs w:val="24"/>
              </w:rPr>
              <w:t>645,7</w:t>
            </w:r>
          </w:p>
        </w:tc>
        <w:tc>
          <w:tcPr>
            <w:tcW w:w="1417" w:type="dxa"/>
            <w:vAlign w:val="center"/>
          </w:tcPr>
          <w:p w:rsidR="009C026C" w:rsidRPr="00BA6689" w:rsidRDefault="00BA6689" w:rsidP="00F325B1">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w:t>
            </w:r>
            <w:r w:rsidR="00F325B1">
              <w:rPr>
                <w:rFonts w:ascii="Times New Roman" w:hAnsi="Times New Roman"/>
                <w:sz w:val="24"/>
                <w:szCs w:val="24"/>
              </w:rPr>
              <w:t>519,1</w:t>
            </w:r>
          </w:p>
        </w:tc>
        <w:tc>
          <w:tcPr>
            <w:tcW w:w="1418" w:type="dxa"/>
            <w:vAlign w:val="center"/>
          </w:tcPr>
          <w:p w:rsidR="009C026C" w:rsidRPr="00BA6689" w:rsidRDefault="00F325B1" w:rsidP="00BA6689">
            <w:pPr>
              <w:autoSpaceDE w:val="0"/>
              <w:autoSpaceDN w:val="0"/>
              <w:adjustRightInd w:val="0"/>
              <w:jc w:val="center"/>
              <w:rPr>
                <w:rFonts w:ascii="Times New Roman" w:hAnsi="Times New Roman"/>
                <w:sz w:val="24"/>
                <w:szCs w:val="24"/>
              </w:rPr>
            </w:pPr>
            <w:r>
              <w:rPr>
                <w:rFonts w:ascii="Times New Roman" w:hAnsi="Times New Roman"/>
                <w:sz w:val="24"/>
                <w:szCs w:val="24"/>
              </w:rPr>
              <w:t>126,6</w:t>
            </w:r>
          </w:p>
        </w:tc>
        <w:tc>
          <w:tcPr>
            <w:tcW w:w="1275" w:type="dxa"/>
            <w:vAlign w:val="center"/>
          </w:tcPr>
          <w:p w:rsidR="009C026C" w:rsidRPr="00BA6689" w:rsidRDefault="00F325B1" w:rsidP="00BA6689">
            <w:pPr>
              <w:autoSpaceDE w:val="0"/>
              <w:autoSpaceDN w:val="0"/>
              <w:adjustRightInd w:val="0"/>
              <w:jc w:val="center"/>
              <w:rPr>
                <w:rFonts w:ascii="Times New Roman" w:hAnsi="Times New Roman"/>
                <w:sz w:val="24"/>
                <w:szCs w:val="24"/>
              </w:rPr>
            </w:pPr>
            <w:r>
              <w:rPr>
                <w:rFonts w:ascii="Times New Roman" w:hAnsi="Times New Roman"/>
                <w:sz w:val="24"/>
                <w:szCs w:val="24"/>
              </w:rPr>
              <w:t>80,4</w:t>
            </w:r>
          </w:p>
        </w:tc>
      </w:tr>
      <w:tr w:rsidR="009C026C" w:rsidTr="00BA6689">
        <w:tc>
          <w:tcPr>
            <w:tcW w:w="3936" w:type="dxa"/>
          </w:tcPr>
          <w:p w:rsidR="009C026C" w:rsidRPr="00BA6689" w:rsidRDefault="00BA6689"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Субсидия на разницу в тарифах</w:t>
            </w:r>
            <w:r>
              <w:rPr>
                <w:rFonts w:ascii="Times New Roman" w:hAnsi="Times New Roman"/>
                <w:sz w:val="24"/>
                <w:szCs w:val="24"/>
              </w:rPr>
              <w:t xml:space="preserve"> (э/э)</w:t>
            </w:r>
          </w:p>
        </w:tc>
        <w:tc>
          <w:tcPr>
            <w:tcW w:w="1418" w:type="dxa"/>
            <w:vAlign w:val="center"/>
          </w:tcPr>
          <w:p w:rsidR="009C026C" w:rsidRPr="00BA6689" w:rsidRDefault="00BA6689"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810,2</w:t>
            </w:r>
          </w:p>
        </w:tc>
        <w:tc>
          <w:tcPr>
            <w:tcW w:w="1417" w:type="dxa"/>
            <w:vAlign w:val="center"/>
          </w:tcPr>
          <w:p w:rsidR="009C026C" w:rsidRPr="00BA6689" w:rsidRDefault="00BA6689"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603,8</w:t>
            </w:r>
          </w:p>
        </w:tc>
        <w:tc>
          <w:tcPr>
            <w:tcW w:w="1418" w:type="dxa"/>
            <w:vAlign w:val="center"/>
          </w:tcPr>
          <w:p w:rsidR="009C026C" w:rsidRPr="00BA6689" w:rsidRDefault="00BA6689"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 xml:space="preserve">-206,4 </w:t>
            </w:r>
          </w:p>
        </w:tc>
        <w:tc>
          <w:tcPr>
            <w:tcW w:w="1275" w:type="dxa"/>
            <w:vAlign w:val="center"/>
          </w:tcPr>
          <w:p w:rsidR="009C026C" w:rsidRPr="00BA6689" w:rsidRDefault="00BA6689" w:rsidP="00BA6689">
            <w:pPr>
              <w:autoSpaceDE w:val="0"/>
              <w:autoSpaceDN w:val="0"/>
              <w:adjustRightInd w:val="0"/>
              <w:jc w:val="center"/>
              <w:rPr>
                <w:rFonts w:ascii="Times New Roman" w:hAnsi="Times New Roman"/>
                <w:sz w:val="24"/>
                <w:szCs w:val="24"/>
              </w:rPr>
            </w:pPr>
            <w:r w:rsidRPr="00BA6689">
              <w:rPr>
                <w:rFonts w:ascii="Times New Roman" w:hAnsi="Times New Roman"/>
                <w:sz w:val="24"/>
                <w:szCs w:val="24"/>
              </w:rPr>
              <w:t>74,5</w:t>
            </w:r>
          </w:p>
        </w:tc>
      </w:tr>
      <w:tr w:rsidR="009C026C" w:rsidTr="00BA6689">
        <w:tc>
          <w:tcPr>
            <w:tcW w:w="3936" w:type="dxa"/>
          </w:tcPr>
          <w:p w:rsidR="00BA6689" w:rsidRPr="00BA6689" w:rsidRDefault="00BA6689" w:rsidP="00BA6689">
            <w:pPr>
              <w:autoSpaceDE w:val="0"/>
              <w:autoSpaceDN w:val="0"/>
              <w:adjustRightInd w:val="0"/>
              <w:rPr>
                <w:rFonts w:ascii="Times New Roman" w:hAnsi="Times New Roman"/>
                <w:sz w:val="24"/>
                <w:szCs w:val="24"/>
              </w:rPr>
            </w:pPr>
            <w:r w:rsidRPr="00BA6689">
              <w:rPr>
                <w:rFonts w:ascii="Times New Roman" w:hAnsi="Times New Roman"/>
                <w:sz w:val="24"/>
                <w:szCs w:val="24"/>
              </w:rPr>
              <w:t xml:space="preserve">Валовая прибыль по </w:t>
            </w:r>
            <w:proofErr w:type="gramStart"/>
            <w:r w:rsidRPr="00BA6689">
              <w:rPr>
                <w:rFonts w:ascii="Times New Roman" w:hAnsi="Times New Roman"/>
                <w:sz w:val="24"/>
                <w:szCs w:val="24"/>
              </w:rPr>
              <w:t>основной</w:t>
            </w:r>
            <w:proofErr w:type="gramEnd"/>
          </w:p>
          <w:p w:rsidR="009C026C" w:rsidRPr="00BA6689" w:rsidRDefault="00BA6689" w:rsidP="00BA6689">
            <w:pPr>
              <w:autoSpaceDE w:val="0"/>
              <w:autoSpaceDN w:val="0"/>
              <w:adjustRightInd w:val="0"/>
              <w:jc w:val="both"/>
              <w:rPr>
                <w:rFonts w:ascii="Times New Roman" w:hAnsi="Times New Roman"/>
                <w:sz w:val="24"/>
                <w:szCs w:val="24"/>
              </w:rPr>
            </w:pPr>
            <w:r w:rsidRPr="00BA6689">
              <w:rPr>
                <w:rFonts w:ascii="Times New Roman" w:hAnsi="Times New Roman"/>
                <w:sz w:val="24"/>
                <w:szCs w:val="24"/>
              </w:rPr>
              <w:t>Д</w:t>
            </w:r>
            <w:r w:rsidRPr="00BA6689">
              <w:rPr>
                <w:rFonts w:ascii="Times New Roman" w:hAnsi="Times New Roman"/>
                <w:sz w:val="24"/>
                <w:szCs w:val="24"/>
              </w:rPr>
              <w:t>еятельности</w:t>
            </w:r>
            <w:r w:rsidRPr="00BA6689">
              <w:rPr>
                <w:rFonts w:ascii="Times New Roman" w:hAnsi="Times New Roman"/>
                <w:sz w:val="24"/>
                <w:szCs w:val="24"/>
              </w:rPr>
              <w:t xml:space="preserve"> с учетом </w:t>
            </w:r>
            <w:proofErr w:type="gramStart"/>
            <w:r w:rsidRPr="00BA6689">
              <w:rPr>
                <w:rFonts w:ascii="Times New Roman" w:hAnsi="Times New Roman"/>
                <w:sz w:val="24"/>
                <w:szCs w:val="24"/>
              </w:rPr>
              <w:t>субсиди</w:t>
            </w:r>
            <w:r>
              <w:rPr>
                <w:rFonts w:ascii="Times New Roman" w:hAnsi="Times New Roman"/>
                <w:sz w:val="24"/>
                <w:szCs w:val="24"/>
              </w:rPr>
              <w:t>-</w:t>
            </w:r>
            <w:r w:rsidRPr="00BA6689">
              <w:rPr>
                <w:rFonts w:ascii="Times New Roman" w:hAnsi="Times New Roman"/>
                <w:sz w:val="24"/>
                <w:szCs w:val="24"/>
              </w:rPr>
              <w:t>рования</w:t>
            </w:r>
            <w:proofErr w:type="gramEnd"/>
            <w:r w:rsidRPr="00BA6689">
              <w:rPr>
                <w:rFonts w:ascii="Times New Roman" w:hAnsi="Times New Roman"/>
                <w:sz w:val="24"/>
                <w:szCs w:val="24"/>
              </w:rPr>
              <w:t xml:space="preserve"> выпадающих доходов </w:t>
            </w:r>
            <w:r>
              <w:rPr>
                <w:rFonts w:ascii="Times New Roman" w:hAnsi="Times New Roman"/>
                <w:sz w:val="24"/>
                <w:szCs w:val="24"/>
              </w:rPr>
              <w:t xml:space="preserve"> (э/э)</w:t>
            </w:r>
          </w:p>
        </w:tc>
        <w:tc>
          <w:tcPr>
            <w:tcW w:w="1418" w:type="dxa"/>
            <w:vAlign w:val="center"/>
          </w:tcPr>
          <w:p w:rsidR="009C026C" w:rsidRPr="00BA6689" w:rsidRDefault="00F325B1" w:rsidP="00BA6689">
            <w:pPr>
              <w:autoSpaceDE w:val="0"/>
              <w:autoSpaceDN w:val="0"/>
              <w:adjustRightInd w:val="0"/>
              <w:jc w:val="center"/>
              <w:rPr>
                <w:rFonts w:ascii="Times New Roman" w:hAnsi="Times New Roman"/>
                <w:sz w:val="24"/>
                <w:szCs w:val="24"/>
              </w:rPr>
            </w:pPr>
            <w:r>
              <w:rPr>
                <w:rFonts w:ascii="Times New Roman" w:hAnsi="Times New Roman"/>
                <w:sz w:val="24"/>
                <w:szCs w:val="24"/>
              </w:rPr>
              <w:t>164,5</w:t>
            </w:r>
            <w:r w:rsidR="00BA6689" w:rsidRPr="00BA6689">
              <w:rPr>
                <w:rFonts w:ascii="Times New Roman" w:hAnsi="Times New Roman"/>
                <w:sz w:val="24"/>
                <w:szCs w:val="24"/>
              </w:rPr>
              <w:t xml:space="preserve">  </w:t>
            </w:r>
          </w:p>
        </w:tc>
        <w:tc>
          <w:tcPr>
            <w:tcW w:w="1417" w:type="dxa"/>
            <w:vAlign w:val="center"/>
          </w:tcPr>
          <w:p w:rsidR="009C026C" w:rsidRPr="00BA6689" w:rsidRDefault="00F325B1" w:rsidP="00F325B1">
            <w:pPr>
              <w:autoSpaceDE w:val="0"/>
              <w:autoSpaceDN w:val="0"/>
              <w:adjustRightInd w:val="0"/>
              <w:jc w:val="center"/>
              <w:rPr>
                <w:rFonts w:ascii="Times New Roman" w:hAnsi="Times New Roman"/>
                <w:sz w:val="24"/>
                <w:szCs w:val="24"/>
              </w:rPr>
            </w:pPr>
            <w:r>
              <w:rPr>
                <w:rFonts w:ascii="Times New Roman" w:hAnsi="Times New Roman"/>
                <w:sz w:val="24"/>
                <w:szCs w:val="24"/>
              </w:rPr>
              <w:t>84,7</w:t>
            </w:r>
          </w:p>
        </w:tc>
        <w:tc>
          <w:tcPr>
            <w:tcW w:w="1418" w:type="dxa"/>
            <w:vAlign w:val="center"/>
          </w:tcPr>
          <w:p w:rsidR="009C026C" w:rsidRPr="00BA6689" w:rsidRDefault="00F325B1" w:rsidP="00BA6689">
            <w:pPr>
              <w:autoSpaceDE w:val="0"/>
              <w:autoSpaceDN w:val="0"/>
              <w:adjustRightInd w:val="0"/>
              <w:jc w:val="center"/>
              <w:rPr>
                <w:rFonts w:ascii="Times New Roman" w:hAnsi="Times New Roman"/>
                <w:sz w:val="24"/>
                <w:szCs w:val="24"/>
              </w:rPr>
            </w:pPr>
            <w:r>
              <w:rPr>
                <w:rFonts w:ascii="Times New Roman" w:hAnsi="Times New Roman"/>
                <w:sz w:val="24"/>
                <w:szCs w:val="24"/>
              </w:rPr>
              <w:t>-79,8</w:t>
            </w:r>
          </w:p>
        </w:tc>
        <w:tc>
          <w:tcPr>
            <w:tcW w:w="1275" w:type="dxa"/>
            <w:vAlign w:val="center"/>
          </w:tcPr>
          <w:p w:rsidR="009C026C" w:rsidRPr="00BA6689" w:rsidRDefault="00F325B1" w:rsidP="004C58D4">
            <w:pPr>
              <w:autoSpaceDE w:val="0"/>
              <w:autoSpaceDN w:val="0"/>
              <w:adjustRightInd w:val="0"/>
              <w:jc w:val="center"/>
              <w:rPr>
                <w:rFonts w:ascii="Times New Roman" w:hAnsi="Times New Roman"/>
                <w:sz w:val="24"/>
                <w:szCs w:val="24"/>
              </w:rPr>
            </w:pPr>
            <w:r>
              <w:rPr>
                <w:rFonts w:ascii="Times New Roman" w:hAnsi="Times New Roman"/>
                <w:sz w:val="24"/>
                <w:szCs w:val="24"/>
              </w:rPr>
              <w:t>51,</w:t>
            </w:r>
            <w:r w:rsidR="004C58D4">
              <w:rPr>
                <w:rFonts w:ascii="Times New Roman" w:hAnsi="Times New Roman"/>
                <w:sz w:val="24"/>
                <w:szCs w:val="24"/>
              </w:rPr>
              <w:t>5</w:t>
            </w:r>
          </w:p>
        </w:tc>
      </w:tr>
    </w:tbl>
    <w:p w:rsidR="00F979D8" w:rsidRDefault="00F979D8" w:rsidP="00A42064">
      <w:pPr>
        <w:autoSpaceDE w:val="0"/>
        <w:autoSpaceDN w:val="0"/>
        <w:adjustRightInd w:val="0"/>
        <w:spacing w:after="0" w:line="240" w:lineRule="auto"/>
        <w:ind w:firstLine="708"/>
        <w:jc w:val="both"/>
        <w:rPr>
          <w:rFonts w:ascii="Times New Roman" w:hAnsi="Times New Roman"/>
          <w:sz w:val="27"/>
          <w:szCs w:val="27"/>
        </w:rPr>
      </w:pPr>
    </w:p>
    <w:p w:rsidR="004C58D4" w:rsidRDefault="004C58D4" w:rsidP="002B6B29">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С</w:t>
      </w:r>
      <w:r w:rsidR="00BA6689">
        <w:rPr>
          <w:rFonts w:ascii="Times New Roman" w:hAnsi="Times New Roman"/>
          <w:sz w:val="27"/>
          <w:szCs w:val="27"/>
        </w:rPr>
        <w:t>убсидировани</w:t>
      </w:r>
      <w:r>
        <w:rPr>
          <w:rFonts w:ascii="Times New Roman" w:hAnsi="Times New Roman"/>
          <w:sz w:val="27"/>
          <w:szCs w:val="27"/>
        </w:rPr>
        <w:t>е</w:t>
      </w:r>
      <w:r w:rsidR="00BA6689">
        <w:rPr>
          <w:rFonts w:ascii="Times New Roman" w:hAnsi="Times New Roman"/>
          <w:sz w:val="27"/>
          <w:szCs w:val="27"/>
        </w:rPr>
        <w:t xml:space="preserve"> разницы в тарифах </w:t>
      </w:r>
      <w:r w:rsidR="00563EF9">
        <w:rPr>
          <w:rFonts w:ascii="Times New Roman" w:hAnsi="Times New Roman"/>
          <w:sz w:val="27"/>
          <w:szCs w:val="27"/>
        </w:rPr>
        <w:t>н</w:t>
      </w:r>
      <w:r>
        <w:rPr>
          <w:rFonts w:ascii="Times New Roman" w:hAnsi="Times New Roman"/>
          <w:sz w:val="27"/>
          <w:szCs w:val="27"/>
        </w:rPr>
        <w:t>а</w:t>
      </w:r>
      <w:r w:rsidR="00563EF9">
        <w:rPr>
          <w:rFonts w:ascii="Times New Roman" w:hAnsi="Times New Roman"/>
          <w:sz w:val="27"/>
          <w:szCs w:val="27"/>
        </w:rPr>
        <w:t xml:space="preserve"> электроэнергию </w:t>
      </w:r>
      <w:r>
        <w:rPr>
          <w:rFonts w:ascii="Times New Roman" w:hAnsi="Times New Roman"/>
          <w:sz w:val="27"/>
          <w:szCs w:val="27"/>
        </w:rPr>
        <w:t xml:space="preserve">позволило снизить  темпы убыточности Общества от основной деятельности, связанной с </w:t>
      </w:r>
      <w:r w:rsidRPr="00BC72C7">
        <w:rPr>
          <w:rFonts w:ascii="Times New Roman" w:hAnsi="Times New Roman"/>
          <w:sz w:val="27"/>
          <w:szCs w:val="27"/>
        </w:rPr>
        <w:t>производством  и реализацией электроэнергии.</w:t>
      </w:r>
      <w:r>
        <w:rPr>
          <w:rFonts w:ascii="Times New Roman" w:hAnsi="Times New Roman"/>
          <w:sz w:val="27"/>
          <w:szCs w:val="27"/>
        </w:rPr>
        <w:t xml:space="preserve">  </w:t>
      </w:r>
    </w:p>
    <w:p w:rsidR="002B6B29" w:rsidRPr="00347F4F" w:rsidRDefault="002B6B29" w:rsidP="002B6B29">
      <w:pPr>
        <w:autoSpaceDE w:val="0"/>
        <w:autoSpaceDN w:val="0"/>
        <w:adjustRightInd w:val="0"/>
        <w:spacing w:after="0" w:line="240" w:lineRule="auto"/>
        <w:ind w:firstLine="709"/>
        <w:jc w:val="both"/>
        <w:rPr>
          <w:rFonts w:ascii="Times New Roman" w:hAnsi="Times New Roman"/>
          <w:sz w:val="27"/>
          <w:szCs w:val="27"/>
        </w:rPr>
      </w:pPr>
    </w:p>
    <w:p w:rsidR="002B6B29" w:rsidRPr="00347F4F" w:rsidRDefault="002B6B29" w:rsidP="002B6B29">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u w:val="single"/>
        </w:rPr>
        <w:t xml:space="preserve">Камеральная проверка расчетных материалов </w:t>
      </w:r>
      <w:r w:rsidR="003625C6" w:rsidRPr="00347F4F">
        <w:rPr>
          <w:rFonts w:ascii="Times New Roman" w:hAnsi="Times New Roman"/>
          <w:sz w:val="27"/>
          <w:szCs w:val="27"/>
          <w:u w:val="single"/>
        </w:rPr>
        <w:t>РЭК</w:t>
      </w:r>
      <w:r w:rsidRPr="00347F4F">
        <w:rPr>
          <w:rFonts w:ascii="Times New Roman" w:hAnsi="Times New Roman"/>
          <w:sz w:val="27"/>
          <w:szCs w:val="27"/>
        </w:rPr>
        <w:t xml:space="preserve"> Сахалинской области показа следующее.   </w:t>
      </w:r>
    </w:p>
    <w:p w:rsidR="00AD5613" w:rsidRPr="00347F4F" w:rsidRDefault="00AD5613" w:rsidP="001F2863">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Согласно протокол</w:t>
      </w:r>
      <w:r w:rsidR="00E6789C">
        <w:rPr>
          <w:rFonts w:ascii="Times New Roman" w:hAnsi="Times New Roman"/>
          <w:sz w:val="27"/>
          <w:szCs w:val="27"/>
        </w:rPr>
        <w:t>ам</w:t>
      </w:r>
      <w:r w:rsidRPr="00347F4F">
        <w:rPr>
          <w:rFonts w:ascii="Times New Roman" w:hAnsi="Times New Roman"/>
          <w:sz w:val="27"/>
          <w:szCs w:val="27"/>
        </w:rPr>
        <w:t xml:space="preserve"> заседани</w:t>
      </w:r>
      <w:r w:rsidR="00E6789C">
        <w:rPr>
          <w:rFonts w:ascii="Times New Roman" w:hAnsi="Times New Roman"/>
          <w:sz w:val="27"/>
          <w:szCs w:val="27"/>
        </w:rPr>
        <w:t>й</w:t>
      </w:r>
      <w:r w:rsidRPr="00347F4F">
        <w:rPr>
          <w:rFonts w:ascii="Times New Roman" w:hAnsi="Times New Roman"/>
          <w:sz w:val="27"/>
          <w:szCs w:val="27"/>
        </w:rPr>
        <w:t xml:space="preserve"> правления РЭК </w:t>
      </w:r>
      <w:r w:rsidR="00E6789C">
        <w:rPr>
          <w:rFonts w:ascii="Times New Roman" w:hAnsi="Times New Roman"/>
          <w:sz w:val="27"/>
          <w:szCs w:val="27"/>
        </w:rPr>
        <w:t xml:space="preserve"> от 27.12.2011 №68/2 и </w:t>
      </w:r>
      <w:r w:rsidRPr="00347F4F">
        <w:rPr>
          <w:rFonts w:ascii="Times New Roman" w:hAnsi="Times New Roman"/>
          <w:sz w:val="27"/>
          <w:szCs w:val="27"/>
        </w:rPr>
        <w:t xml:space="preserve">от 26.12.2012 </w:t>
      </w:r>
      <w:r w:rsidR="00B86397" w:rsidRPr="00347F4F">
        <w:rPr>
          <w:rFonts w:ascii="Times New Roman" w:hAnsi="Times New Roman"/>
          <w:sz w:val="27"/>
          <w:szCs w:val="27"/>
        </w:rPr>
        <w:t xml:space="preserve">№122 </w:t>
      </w:r>
      <w:r w:rsidRPr="00347F4F">
        <w:rPr>
          <w:rFonts w:ascii="Times New Roman" w:hAnsi="Times New Roman"/>
          <w:sz w:val="27"/>
          <w:szCs w:val="27"/>
        </w:rPr>
        <w:t>ОАО «Сахалинэнерго</w:t>
      </w:r>
      <w:r w:rsidR="006A0DDD" w:rsidRPr="006A0DDD">
        <w:rPr>
          <w:rFonts w:ascii="Times New Roman" w:hAnsi="Times New Roman"/>
          <w:sz w:val="27"/>
          <w:szCs w:val="27"/>
        </w:rPr>
        <w:t xml:space="preserve"> </w:t>
      </w:r>
      <w:r w:rsidR="006A0DDD" w:rsidRPr="00347F4F">
        <w:rPr>
          <w:rFonts w:ascii="Times New Roman" w:hAnsi="Times New Roman"/>
          <w:sz w:val="27"/>
          <w:szCs w:val="27"/>
        </w:rPr>
        <w:t>на</w:t>
      </w:r>
      <w:r w:rsidR="00E6789C">
        <w:rPr>
          <w:rFonts w:ascii="Times New Roman" w:hAnsi="Times New Roman"/>
          <w:sz w:val="27"/>
          <w:szCs w:val="27"/>
        </w:rPr>
        <w:t xml:space="preserve"> 2012 и</w:t>
      </w:r>
      <w:r w:rsidR="006A0DDD" w:rsidRPr="00347F4F">
        <w:rPr>
          <w:rFonts w:ascii="Times New Roman" w:hAnsi="Times New Roman"/>
          <w:sz w:val="27"/>
          <w:szCs w:val="27"/>
        </w:rPr>
        <w:t xml:space="preserve"> 2013 год</w:t>
      </w:r>
      <w:r w:rsidRPr="00347F4F">
        <w:rPr>
          <w:rFonts w:ascii="Times New Roman" w:hAnsi="Times New Roman"/>
          <w:sz w:val="27"/>
          <w:szCs w:val="27"/>
        </w:rPr>
        <w:t xml:space="preserve"> </w:t>
      </w:r>
      <w:r w:rsidR="006A0DDD" w:rsidRPr="00347F4F">
        <w:rPr>
          <w:rFonts w:ascii="Times New Roman" w:hAnsi="Times New Roman"/>
          <w:sz w:val="27"/>
          <w:szCs w:val="27"/>
        </w:rPr>
        <w:t>представлены</w:t>
      </w:r>
      <w:r w:rsidR="006A0DDD">
        <w:rPr>
          <w:rFonts w:ascii="Times New Roman" w:hAnsi="Times New Roman"/>
          <w:sz w:val="27"/>
          <w:szCs w:val="27"/>
        </w:rPr>
        <w:t xml:space="preserve"> </w:t>
      </w:r>
      <w:r w:rsidR="00B8090C" w:rsidRPr="00347F4F">
        <w:rPr>
          <w:rFonts w:ascii="Times New Roman" w:hAnsi="Times New Roman"/>
          <w:sz w:val="27"/>
          <w:szCs w:val="27"/>
        </w:rPr>
        <w:t>расчет</w:t>
      </w:r>
      <w:r w:rsidR="00B8090C">
        <w:rPr>
          <w:rFonts w:ascii="Times New Roman" w:hAnsi="Times New Roman"/>
          <w:sz w:val="27"/>
          <w:szCs w:val="27"/>
        </w:rPr>
        <w:t>ы,</w:t>
      </w:r>
      <w:r w:rsidR="006A0DDD">
        <w:rPr>
          <w:rFonts w:ascii="Times New Roman" w:hAnsi="Times New Roman"/>
          <w:sz w:val="27"/>
          <w:szCs w:val="27"/>
        </w:rPr>
        <w:t xml:space="preserve"> в которых </w:t>
      </w:r>
      <w:r w:rsidR="006A0DDD" w:rsidRPr="00347F4F">
        <w:rPr>
          <w:rFonts w:ascii="Times New Roman" w:hAnsi="Times New Roman"/>
          <w:sz w:val="27"/>
          <w:szCs w:val="27"/>
        </w:rPr>
        <w:t>заявленн</w:t>
      </w:r>
      <w:r w:rsidR="006A0DDD">
        <w:rPr>
          <w:rFonts w:ascii="Times New Roman" w:hAnsi="Times New Roman"/>
          <w:sz w:val="27"/>
          <w:szCs w:val="27"/>
        </w:rPr>
        <w:t>ый</w:t>
      </w:r>
      <w:r w:rsidRPr="00347F4F">
        <w:rPr>
          <w:rFonts w:ascii="Times New Roman" w:hAnsi="Times New Roman"/>
          <w:sz w:val="27"/>
          <w:szCs w:val="27"/>
        </w:rPr>
        <w:t xml:space="preserve"> одноставочны</w:t>
      </w:r>
      <w:r w:rsidR="006A0DDD">
        <w:rPr>
          <w:rFonts w:ascii="Times New Roman" w:hAnsi="Times New Roman"/>
          <w:sz w:val="27"/>
          <w:szCs w:val="27"/>
        </w:rPr>
        <w:t>й тариф</w:t>
      </w:r>
      <w:r w:rsidRPr="00347F4F">
        <w:rPr>
          <w:rFonts w:ascii="Times New Roman" w:hAnsi="Times New Roman"/>
          <w:sz w:val="27"/>
          <w:szCs w:val="27"/>
        </w:rPr>
        <w:t xml:space="preserve"> на электрическую энергию </w:t>
      </w:r>
      <w:r w:rsidR="00E6789C">
        <w:rPr>
          <w:rFonts w:ascii="Times New Roman" w:hAnsi="Times New Roman"/>
          <w:sz w:val="27"/>
          <w:szCs w:val="27"/>
        </w:rPr>
        <w:t xml:space="preserve"> соответственно </w:t>
      </w:r>
      <w:r w:rsidR="006A0DDD">
        <w:rPr>
          <w:rFonts w:ascii="Times New Roman" w:hAnsi="Times New Roman"/>
          <w:sz w:val="27"/>
          <w:szCs w:val="27"/>
        </w:rPr>
        <w:t>составил</w:t>
      </w:r>
      <w:r w:rsidR="00E6789C">
        <w:rPr>
          <w:rFonts w:ascii="Times New Roman" w:hAnsi="Times New Roman"/>
          <w:sz w:val="27"/>
          <w:szCs w:val="27"/>
        </w:rPr>
        <w:t>:</w:t>
      </w:r>
      <w:r w:rsidR="006A0DDD">
        <w:rPr>
          <w:rFonts w:ascii="Times New Roman" w:hAnsi="Times New Roman"/>
          <w:sz w:val="27"/>
          <w:szCs w:val="27"/>
        </w:rPr>
        <w:t xml:space="preserve"> </w:t>
      </w:r>
      <w:r w:rsidR="00E6789C">
        <w:rPr>
          <w:rFonts w:ascii="Times New Roman" w:hAnsi="Times New Roman"/>
          <w:sz w:val="27"/>
          <w:szCs w:val="27"/>
        </w:rPr>
        <w:t xml:space="preserve">477,42 </w:t>
      </w:r>
      <w:r w:rsidR="00E6789C" w:rsidRPr="00347F4F">
        <w:rPr>
          <w:rFonts w:ascii="Times New Roman" w:hAnsi="Times New Roman"/>
          <w:sz w:val="27"/>
          <w:szCs w:val="27"/>
        </w:rPr>
        <w:t>коп</w:t>
      </w:r>
      <w:r w:rsidR="00E6789C">
        <w:rPr>
          <w:rFonts w:ascii="Times New Roman" w:hAnsi="Times New Roman"/>
          <w:sz w:val="27"/>
          <w:szCs w:val="27"/>
        </w:rPr>
        <w:t>/</w:t>
      </w:r>
      <w:r w:rsidR="00E6789C" w:rsidRPr="00347F4F">
        <w:rPr>
          <w:rFonts w:ascii="Times New Roman" w:hAnsi="Times New Roman"/>
          <w:sz w:val="27"/>
          <w:szCs w:val="27"/>
        </w:rPr>
        <w:t xml:space="preserve">кВт*ч </w:t>
      </w:r>
      <w:r w:rsidR="00E6789C">
        <w:rPr>
          <w:rFonts w:ascii="Times New Roman" w:hAnsi="Times New Roman"/>
          <w:sz w:val="27"/>
          <w:szCs w:val="27"/>
        </w:rPr>
        <w:t xml:space="preserve">и </w:t>
      </w:r>
      <w:r w:rsidRPr="00347F4F">
        <w:rPr>
          <w:rFonts w:ascii="Times New Roman" w:hAnsi="Times New Roman"/>
          <w:sz w:val="27"/>
          <w:szCs w:val="27"/>
        </w:rPr>
        <w:t>495 коп</w:t>
      </w:r>
      <w:r w:rsidR="00E6789C">
        <w:rPr>
          <w:rFonts w:ascii="Times New Roman" w:hAnsi="Times New Roman"/>
          <w:sz w:val="27"/>
          <w:szCs w:val="27"/>
        </w:rPr>
        <w:t>/</w:t>
      </w:r>
      <w:r w:rsidRPr="00347F4F">
        <w:rPr>
          <w:rFonts w:ascii="Times New Roman" w:hAnsi="Times New Roman"/>
          <w:sz w:val="27"/>
          <w:szCs w:val="27"/>
        </w:rPr>
        <w:t>кВт*ч с ростом к действующему тарифу на 26%</w:t>
      </w:r>
      <w:r w:rsidR="00E6789C">
        <w:rPr>
          <w:rFonts w:ascii="Times New Roman" w:hAnsi="Times New Roman"/>
          <w:sz w:val="27"/>
          <w:szCs w:val="27"/>
        </w:rPr>
        <w:t xml:space="preserve"> (в обоих расчетах)</w:t>
      </w:r>
      <w:r w:rsidRPr="00347F4F">
        <w:rPr>
          <w:rFonts w:ascii="Times New Roman" w:hAnsi="Times New Roman"/>
          <w:sz w:val="27"/>
          <w:szCs w:val="27"/>
        </w:rPr>
        <w:t xml:space="preserve">. </w:t>
      </w:r>
    </w:p>
    <w:p w:rsidR="00AD5613" w:rsidRDefault="00AD5613" w:rsidP="00B8639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По итогам экспертизы</w:t>
      </w:r>
      <w:r w:rsidR="00DA31BE">
        <w:rPr>
          <w:rFonts w:ascii="Times New Roman" w:hAnsi="Times New Roman"/>
          <w:sz w:val="27"/>
          <w:szCs w:val="27"/>
        </w:rPr>
        <w:t xml:space="preserve"> РЭК Сахалинской области расчетов и подтверждающих материалов, </w:t>
      </w:r>
      <w:r w:rsidR="00DA31BE" w:rsidRPr="00347F4F">
        <w:rPr>
          <w:rFonts w:ascii="Times New Roman" w:hAnsi="Times New Roman"/>
          <w:sz w:val="27"/>
          <w:szCs w:val="27"/>
        </w:rPr>
        <w:t>представленных</w:t>
      </w:r>
      <w:r w:rsidR="00DA31BE" w:rsidRPr="00DA31BE">
        <w:rPr>
          <w:rFonts w:ascii="Times New Roman" w:hAnsi="Times New Roman"/>
          <w:sz w:val="27"/>
          <w:szCs w:val="27"/>
        </w:rPr>
        <w:t xml:space="preserve"> </w:t>
      </w:r>
      <w:r w:rsidR="00DA31BE" w:rsidRPr="00347F4F">
        <w:rPr>
          <w:rFonts w:ascii="Times New Roman" w:hAnsi="Times New Roman"/>
          <w:sz w:val="27"/>
          <w:szCs w:val="27"/>
        </w:rPr>
        <w:t>ОАО «Сахалинэнерго</w:t>
      </w:r>
      <w:r w:rsidR="00DA31BE">
        <w:rPr>
          <w:rFonts w:ascii="Times New Roman" w:hAnsi="Times New Roman"/>
          <w:sz w:val="27"/>
          <w:szCs w:val="27"/>
        </w:rPr>
        <w:t>»</w:t>
      </w:r>
      <w:r w:rsidR="00C5659A" w:rsidRPr="00347F4F">
        <w:rPr>
          <w:rFonts w:ascii="Times New Roman" w:hAnsi="Times New Roman"/>
          <w:sz w:val="27"/>
          <w:szCs w:val="27"/>
        </w:rPr>
        <w:t>,</w:t>
      </w:r>
      <w:r w:rsidRPr="00347F4F">
        <w:rPr>
          <w:rFonts w:ascii="Times New Roman" w:hAnsi="Times New Roman"/>
          <w:sz w:val="27"/>
          <w:szCs w:val="27"/>
        </w:rPr>
        <w:t xml:space="preserve"> </w:t>
      </w:r>
      <w:r w:rsidR="00DA31BE">
        <w:rPr>
          <w:rFonts w:ascii="Times New Roman" w:hAnsi="Times New Roman"/>
          <w:sz w:val="27"/>
          <w:szCs w:val="27"/>
        </w:rPr>
        <w:t xml:space="preserve">среднегодовые  </w:t>
      </w:r>
      <w:r w:rsidR="008D4EEC">
        <w:rPr>
          <w:rFonts w:ascii="Times New Roman" w:hAnsi="Times New Roman"/>
          <w:sz w:val="27"/>
          <w:szCs w:val="27"/>
        </w:rPr>
        <w:t xml:space="preserve">экономически обоснованные тарифы </w:t>
      </w:r>
      <w:r w:rsidR="00DA31BE">
        <w:rPr>
          <w:rFonts w:ascii="Times New Roman" w:hAnsi="Times New Roman"/>
          <w:sz w:val="27"/>
          <w:szCs w:val="27"/>
        </w:rPr>
        <w:t>составили (Таблица №3):</w:t>
      </w:r>
    </w:p>
    <w:p w:rsidR="00DA31BE" w:rsidRPr="00DA31BE" w:rsidRDefault="00DA31BE" w:rsidP="00DA31BE">
      <w:pPr>
        <w:autoSpaceDE w:val="0"/>
        <w:autoSpaceDN w:val="0"/>
        <w:adjustRightInd w:val="0"/>
        <w:spacing w:after="0" w:line="240" w:lineRule="auto"/>
        <w:ind w:left="7079" w:firstLine="709"/>
        <w:jc w:val="both"/>
        <w:rPr>
          <w:rFonts w:ascii="Times New Roman" w:hAnsi="Times New Roman"/>
          <w:sz w:val="24"/>
          <w:szCs w:val="24"/>
        </w:rPr>
      </w:pPr>
      <w:r w:rsidRPr="00DA31BE">
        <w:rPr>
          <w:rFonts w:ascii="Times New Roman" w:hAnsi="Times New Roman"/>
          <w:sz w:val="24"/>
          <w:szCs w:val="24"/>
        </w:rPr>
        <w:t xml:space="preserve">Таблица № 3 </w:t>
      </w:r>
    </w:p>
    <w:tbl>
      <w:tblPr>
        <w:tblStyle w:val="ac"/>
        <w:tblW w:w="0" w:type="auto"/>
        <w:tblInd w:w="108" w:type="dxa"/>
        <w:tblLayout w:type="fixed"/>
        <w:tblLook w:val="04A0" w:firstRow="1" w:lastRow="0" w:firstColumn="1" w:lastColumn="0" w:noHBand="0" w:noVBand="1"/>
      </w:tblPr>
      <w:tblGrid>
        <w:gridCol w:w="2127"/>
        <w:gridCol w:w="843"/>
        <w:gridCol w:w="992"/>
        <w:gridCol w:w="1141"/>
        <w:gridCol w:w="984"/>
        <w:gridCol w:w="1134"/>
        <w:gridCol w:w="1000"/>
        <w:gridCol w:w="1135"/>
      </w:tblGrid>
      <w:tr w:rsidR="00DA31BE" w:rsidTr="00DA31BE">
        <w:tc>
          <w:tcPr>
            <w:tcW w:w="2127" w:type="dxa"/>
          </w:tcPr>
          <w:p w:rsidR="00DA31BE" w:rsidRPr="00DA31BE" w:rsidRDefault="00DA31BE" w:rsidP="00B86397">
            <w:pPr>
              <w:autoSpaceDE w:val="0"/>
              <w:autoSpaceDN w:val="0"/>
              <w:adjustRightInd w:val="0"/>
              <w:jc w:val="both"/>
              <w:rPr>
                <w:rFonts w:ascii="Times New Roman" w:hAnsi="Times New Roman"/>
                <w:sz w:val="20"/>
                <w:szCs w:val="20"/>
              </w:rPr>
            </w:pPr>
          </w:p>
        </w:tc>
        <w:tc>
          <w:tcPr>
            <w:tcW w:w="843" w:type="dxa"/>
          </w:tcPr>
          <w:p w:rsidR="00DA31BE" w:rsidRPr="00DA31BE" w:rsidRDefault="00DA31BE" w:rsidP="00DA31BE">
            <w:pPr>
              <w:autoSpaceDE w:val="0"/>
              <w:autoSpaceDN w:val="0"/>
              <w:adjustRightInd w:val="0"/>
              <w:ind w:right="-108"/>
              <w:jc w:val="both"/>
              <w:rPr>
                <w:rFonts w:ascii="Times New Roman" w:hAnsi="Times New Roman"/>
                <w:sz w:val="20"/>
                <w:szCs w:val="20"/>
              </w:rPr>
            </w:pPr>
            <w:r w:rsidRPr="00DA31BE">
              <w:rPr>
                <w:rFonts w:ascii="Times New Roman" w:hAnsi="Times New Roman"/>
                <w:sz w:val="20"/>
                <w:szCs w:val="20"/>
              </w:rPr>
              <w:t>Един</w:t>
            </w:r>
            <w:proofErr w:type="gramStart"/>
            <w:r w:rsidRPr="00DA31BE">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sidRPr="00DA31BE">
              <w:rPr>
                <w:rFonts w:ascii="Times New Roman" w:hAnsi="Times New Roman"/>
                <w:sz w:val="20"/>
                <w:szCs w:val="20"/>
              </w:rPr>
              <w:t>и</w:t>
            </w:r>
            <w:proofErr w:type="gramEnd"/>
            <w:r w:rsidRPr="00DA31BE">
              <w:rPr>
                <w:rFonts w:ascii="Times New Roman" w:hAnsi="Times New Roman"/>
                <w:sz w:val="20"/>
                <w:szCs w:val="20"/>
              </w:rPr>
              <w:t>змер</w:t>
            </w:r>
            <w:proofErr w:type="spellEnd"/>
            <w:r w:rsidRPr="00DA31BE">
              <w:rPr>
                <w:rFonts w:ascii="Times New Roman" w:hAnsi="Times New Roman"/>
                <w:sz w:val="20"/>
                <w:szCs w:val="20"/>
              </w:rPr>
              <w:t>. тарифов</w:t>
            </w:r>
          </w:p>
        </w:tc>
        <w:tc>
          <w:tcPr>
            <w:tcW w:w="992"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2012 г.</w:t>
            </w:r>
          </w:p>
        </w:tc>
        <w:tc>
          <w:tcPr>
            <w:tcW w:w="1141" w:type="dxa"/>
            <w:vAlign w:val="center"/>
          </w:tcPr>
          <w:p w:rsidR="00DA31BE" w:rsidRPr="00DA31BE" w:rsidRDefault="00DA31BE" w:rsidP="00DA31BE">
            <w:pPr>
              <w:autoSpaceDE w:val="0"/>
              <w:autoSpaceDN w:val="0"/>
              <w:adjustRightInd w:val="0"/>
              <w:jc w:val="center"/>
              <w:rPr>
                <w:rFonts w:ascii="Times New Roman" w:hAnsi="Times New Roman"/>
              </w:rPr>
            </w:pPr>
            <w:r w:rsidRPr="00DA31BE">
              <w:rPr>
                <w:rFonts w:ascii="Times New Roman" w:hAnsi="Times New Roman"/>
              </w:rPr>
              <w:t>2012 в % к 2011</w:t>
            </w:r>
          </w:p>
        </w:tc>
        <w:tc>
          <w:tcPr>
            <w:tcW w:w="984"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2013 г.</w:t>
            </w:r>
          </w:p>
        </w:tc>
        <w:tc>
          <w:tcPr>
            <w:tcW w:w="1134" w:type="dxa"/>
            <w:vAlign w:val="center"/>
          </w:tcPr>
          <w:p w:rsidR="00DA31BE" w:rsidRPr="00DA31BE" w:rsidRDefault="00DA31BE" w:rsidP="00DA31BE">
            <w:pPr>
              <w:autoSpaceDE w:val="0"/>
              <w:autoSpaceDN w:val="0"/>
              <w:adjustRightInd w:val="0"/>
              <w:ind w:right="-66"/>
              <w:jc w:val="center"/>
              <w:rPr>
                <w:rFonts w:ascii="Times New Roman" w:hAnsi="Times New Roman"/>
              </w:rPr>
            </w:pPr>
            <w:r w:rsidRPr="00DA31BE">
              <w:rPr>
                <w:rFonts w:ascii="Times New Roman" w:hAnsi="Times New Roman"/>
              </w:rPr>
              <w:t xml:space="preserve">2013 в % к 2012 в </w:t>
            </w:r>
            <w:proofErr w:type="spellStart"/>
            <w:r w:rsidRPr="00DA31BE">
              <w:rPr>
                <w:rFonts w:ascii="Times New Roman" w:hAnsi="Times New Roman"/>
              </w:rPr>
              <w:t>сопостав</w:t>
            </w:r>
            <w:proofErr w:type="spellEnd"/>
            <w:r w:rsidRPr="00DA31BE">
              <w:rPr>
                <w:rFonts w:ascii="Times New Roman" w:hAnsi="Times New Roman"/>
              </w:rPr>
              <w:t>. виде</w:t>
            </w:r>
          </w:p>
        </w:tc>
        <w:tc>
          <w:tcPr>
            <w:tcW w:w="1000" w:type="dxa"/>
            <w:vAlign w:val="center"/>
          </w:tcPr>
          <w:p w:rsidR="00DA31BE" w:rsidRPr="00DA31BE" w:rsidRDefault="00DA31BE" w:rsidP="00DA31BE">
            <w:pPr>
              <w:autoSpaceDE w:val="0"/>
              <w:autoSpaceDN w:val="0"/>
              <w:adjustRightInd w:val="0"/>
              <w:jc w:val="center"/>
              <w:rPr>
                <w:rFonts w:ascii="Times New Roman" w:hAnsi="Times New Roman"/>
                <w:sz w:val="20"/>
                <w:szCs w:val="20"/>
              </w:rPr>
            </w:pPr>
            <w:r w:rsidRPr="00DA31BE">
              <w:rPr>
                <w:rFonts w:ascii="Times New Roman" w:hAnsi="Times New Roman"/>
                <w:sz w:val="24"/>
                <w:szCs w:val="24"/>
              </w:rPr>
              <w:t>2014 г</w:t>
            </w:r>
            <w:r w:rsidRPr="00DA31BE">
              <w:rPr>
                <w:rFonts w:ascii="Times New Roman" w:hAnsi="Times New Roman"/>
                <w:sz w:val="20"/>
                <w:szCs w:val="20"/>
              </w:rPr>
              <w:t>.</w:t>
            </w:r>
          </w:p>
        </w:tc>
        <w:tc>
          <w:tcPr>
            <w:tcW w:w="1135" w:type="dxa"/>
            <w:vAlign w:val="center"/>
          </w:tcPr>
          <w:p w:rsidR="00DA31BE" w:rsidRPr="00DA31BE" w:rsidRDefault="00DA31BE" w:rsidP="00DA31BE">
            <w:pPr>
              <w:autoSpaceDE w:val="0"/>
              <w:autoSpaceDN w:val="0"/>
              <w:adjustRightInd w:val="0"/>
              <w:jc w:val="center"/>
              <w:rPr>
                <w:rFonts w:ascii="Times New Roman" w:hAnsi="Times New Roman"/>
              </w:rPr>
            </w:pPr>
            <w:r w:rsidRPr="00DA31BE">
              <w:rPr>
                <w:rFonts w:ascii="Times New Roman" w:hAnsi="Times New Roman"/>
              </w:rPr>
              <w:t xml:space="preserve">2014 в % к 2013  в </w:t>
            </w:r>
            <w:proofErr w:type="spellStart"/>
            <w:r w:rsidRPr="00DA31BE">
              <w:rPr>
                <w:rFonts w:ascii="Times New Roman" w:hAnsi="Times New Roman"/>
              </w:rPr>
              <w:t>сопостав</w:t>
            </w:r>
            <w:proofErr w:type="spellEnd"/>
            <w:r w:rsidRPr="00DA31BE">
              <w:rPr>
                <w:rFonts w:ascii="Times New Roman" w:hAnsi="Times New Roman"/>
              </w:rPr>
              <w:t>. виде</w:t>
            </w:r>
          </w:p>
        </w:tc>
      </w:tr>
      <w:tr w:rsidR="00DA31BE" w:rsidTr="00DA31BE">
        <w:tc>
          <w:tcPr>
            <w:tcW w:w="2127" w:type="dxa"/>
          </w:tcPr>
          <w:p w:rsidR="00DA31BE" w:rsidRPr="00DA31BE" w:rsidRDefault="00DA31BE" w:rsidP="00DA31BE">
            <w:pPr>
              <w:autoSpaceDE w:val="0"/>
              <w:autoSpaceDN w:val="0"/>
              <w:adjustRightInd w:val="0"/>
              <w:rPr>
                <w:rFonts w:ascii="Times New Roman" w:hAnsi="Times New Roman"/>
                <w:sz w:val="24"/>
                <w:szCs w:val="24"/>
              </w:rPr>
            </w:pPr>
            <w:r w:rsidRPr="00DA31BE">
              <w:rPr>
                <w:rFonts w:ascii="Times New Roman" w:hAnsi="Times New Roman"/>
                <w:sz w:val="24"/>
                <w:szCs w:val="24"/>
              </w:rPr>
              <w:t>Тариф на электрическую энергию</w:t>
            </w:r>
          </w:p>
        </w:tc>
        <w:tc>
          <w:tcPr>
            <w:tcW w:w="843" w:type="dxa"/>
            <w:vAlign w:val="center"/>
          </w:tcPr>
          <w:p w:rsid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Руб./</w:t>
            </w:r>
          </w:p>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кВтч</w:t>
            </w:r>
          </w:p>
        </w:tc>
        <w:tc>
          <w:tcPr>
            <w:tcW w:w="992"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3,9890</w:t>
            </w:r>
          </w:p>
        </w:tc>
        <w:tc>
          <w:tcPr>
            <w:tcW w:w="1141"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105,2</w:t>
            </w:r>
          </w:p>
        </w:tc>
        <w:tc>
          <w:tcPr>
            <w:tcW w:w="984"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4,1369</w:t>
            </w:r>
          </w:p>
        </w:tc>
        <w:tc>
          <w:tcPr>
            <w:tcW w:w="1134"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103,7</w:t>
            </w:r>
          </w:p>
        </w:tc>
        <w:tc>
          <w:tcPr>
            <w:tcW w:w="1000"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4,4097</w:t>
            </w:r>
          </w:p>
        </w:tc>
        <w:tc>
          <w:tcPr>
            <w:tcW w:w="1135" w:type="dxa"/>
            <w:vAlign w:val="center"/>
          </w:tcPr>
          <w:p w:rsidR="00DA31BE" w:rsidRPr="00DA31BE" w:rsidRDefault="00DA31BE" w:rsidP="00DA31BE">
            <w:pPr>
              <w:autoSpaceDE w:val="0"/>
              <w:autoSpaceDN w:val="0"/>
              <w:adjustRightInd w:val="0"/>
              <w:jc w:val="center"/>
              <w:rPr>
                <w:rFonts w:ascii="Times New Roman" w:hAnsi="Times New Roman"/>
                <w:sz w:val="24"/>
                <w:szCs w:val="24"/>
              </w:rPr>
            </w:pPr>
            <w:r w:rsidRPr="00DA31BE">
              <w:rPr>
                <w:rFonts w:ascii="Times New Roman" w:hAnsi="Times New Roman"/>
                <w:sz w:val="24"/>
                <w:szCs w:val="24"/>
              </w:rPr>
              <w:t>106,6</w:t>
            </w:r>
          </w:p>
        </w:tc>
      </w:tr>
    </w:tbl>
    <w:p w:rsidR="00DA31BE" w:rsidRPr="00347F4F" w:rsidRDefault="00DA31BE" w:rsidP="00B86397">
      <w:pPr>
        <w:autoSpaceDE w:val="0"/>
        <w:autoSpaceDN w:val="0"/>
        <w:adjustRightInd w:val="0"/>
        <w:spacing w:after="0" w:line="240" w:lineRule="auto"/>
        <w:ind w:firstLine="709"/>
        <w:jc w:val="both"/>
        <w:rPr>
          <w:rFonts w:ascii="Times New Roman" w:hAnsi="Times New Roman"/>
          <w:sz w:val="27"/>
          <w:szCs w:val="27"/>
        </w:rPr>
      </w:pPr>
    </w:p>
    <w:p w:rsidR="009631C2" w:rsidRDefault="009631C2" w:rsidP="009631C2">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Полезный отпуск электроэнергии при расчете тарифов на 201</w:t>
      </w:r>
      <w:r w:rsidR="006606FD">
        <w:rPr>
          <w:rFonts w:ascii="Times New Roman" w:hAnsi="Times New Roman"/>
          <w:sz w:val="27"/>
          <w:szCs w:val="27"/>
        </w:rPr>
        <w:t>3</w:t>
      </w:r>
      <w:r w:rsidRPr="00347F4F">
        <w:rPr>
          <w:rFonts w:ascii="Times New Roman" w:hAnsi="Times New Roman"/>
          <w:sz w:val="27"/>
          <w:szCs w:val="27"/>
        </w:rPr>
        <w:t xml:space="preserve"> принят в объеме 1600,48 млн. к </w:t>
      </w:r>
      <w:proofErr w:type="gramStart"/>
      <w:r w:rsidRPr="00347F4F">
        <w:rPr>
          <w:rFonts w:ascii="Times New Roman" w:hAnsi="Times New Roman"/>
          <w:sz w:val="27"/>
          <w:szCs w:val="27"/>
        </w:rPr>
        <w:t>Вт</w:t>
      </w:r>
      <w:proofErr w:type="gramEnd"/>
      <w:r w:rsidRPr="00347F4F">
        <w:rPr>
          <w:rFonts w:ascii="Times New Roman" w:hAnsi="Times New Roman"/>
          <w:sz w:val="27"/>
          <w:szCs w:val="27"/>
        </w:rPr>
        <w:t>*ч, с ростом к тарифам 20</w:t>
      </w:r>
      <w:r w:rsidRPr="006606FD">
        <w:rPr>
          <w:rFonts w:ascii="Times New Roman" w:hAnsi="Times New Roman"/>
          <w:sz w:val="27"/>
          <w:szCs w:val="27"/>
        </w:rPr>
        <w:t>12</w:t>
      </w:r>
      <w:r w:rsidRPr="00347F4F">
        <w:rPr>
          <w:rFonts w:ascii="Times New Roman" w:hAnsi="Times New Roman"/>
          <w:sz w:val="27"/>
          <w:szCs w:val="27"/>
        </w:rPr>
        <w:t xml:space="preserve"> года на</w:t>
      </w:r>
      <w:r w:rsidR="00E6789C">
        <w:rPr>
          <w:rFonts w:ascii="Times New Roman" w:hAnsi="Times New Roman"/>
          <w:sz w:val="27"/>
          <w:szCs w:val="27"/>
        </w:rPr>
        <w:t xml:space="preserve"> </w:t>
      </w:r>
      <w:r w:rsidRPr="00347F4F">
        <w:rPr>
          <w:rFonts w:ascii="Times New Roman" w:hAnsi="Times New Roman"/>
          <w:sz w:val="27"/>
          <w:szCs w:val="27"/>
        </w:rPr>
        <w:t>1585,4 млн. кВт*ч (0,95%)</w:t>
      </w:r>
      <w:r w:rsidR="006606FD">
        <w:rPr>
          <w:rFonts w:ascii="Times New Roman" w:hAnsi="Times New Roman"/>
          <w:sz w:val="27"/>
          <w:szCs w:val="27"/>
        </w:rPr>
        <w:t>.</w:t>
      </w:r>
      <w:r w:rsidR="00FD7FA3" w:rsidRPr="00347F4F">
        <w:rPr>
          <w:rFonts w:ascii="Times New Roman" w:hAnsi="Times New Roman"/>
          <w:sz w:val="27"/>
          <w:szCs w:val="27"/>
        </w:rPr>
        <w:t xml:space="preserve"> </w:t>
      </w:r>
    </w:p>
    <w:p w:rsidR="00EE157A" w:rsidRPr="00347F4F" w:rsidRDefault="00EE157A" w:rsidP="00EE157A">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При расчете тарифов </w:t>
      </w:r>
      <w:r w:rsidRPr="0044738A">
        <w:rPr>
          <w:rFonts w:ascii="Times New Roman" w:hAnsi="Times New Roman"/>
          <w:i/>
          <w:sz w:val="27"/>
          <w:szCs w:val="27"/>
        </w:rPr>
        <w:t>полностью</w:t>
      </w:r>
      <w:r w:rsidRPr="00347F4F">
        <w:rPr>
          <w:rFonts w:ascii="Times New Roman" w:hAnsi="Times New Roman"/>
          <w:sz w:val="27"/>
          <w:szCs w:val="27"/>
        </w:rPr>
        <w:t xml:space="preserve"> исключ</w:t>
      </w:r>
      <w:r w:rsidR="00766A1C">
        <w:rPr>
          <w:rFonts w:ascii="Times New Roman" w:hAnsi="Times New Roman"/>
          <w:sz w:val="27"/>
          <w:szCs w:val="27"/>
        </w:rPr>
        <w:t>ены</w:t>
      </w:r>
      <w:r w:rsidR="000A4A9D">
        <w:rPr>
          <w:rFonts w:ascii="Times New Roman" w:hAnsi="Times New Roman"/>
          <w:sz w:val="27"/>
          <w:szCs w:val="27"/>
        </w:rPr>
        <w:t xml:space="preserve"> </w:t>
      </w:r>
      <w:r w:rsidR="00B536D1">
        <w:rPr>
          <w:rFonts w:ascii="Times New Roman" w:hAnsi="Times New Roman"/>
          <w:sz w:val="27"/>
          <w:szCs w:val="27"/>
        </w:rPr>
        <w:t>из тарифной составляющей</w:t>
      </w:r>
      <w:r>
        <w:rPr>
          <w:rFonts w:ascii="Times New Roman" w:hAnsi="Times New Roman"/>
          <w:sz w:val="27"/>
          <w:szCs w:val="27"/>
        </w:rPr>
        <w:t xml:space="preserve">: </w:t>
      </w:r>
      <w:r w:rsidRPr="00347F4F">
        <w:rPr>
          <w:rFonts w:ascii="Times New Roman" w:hAnsi="Times New Roman"/>
          <w:sz w:val="27"/>
          <w:szCs w:val="27"/>
        </w:rPr>
        <w:t xml:space="preserve">расходы </w:t>
      </w:r>
      <w:r w:rsidR="000A4A9D">
        <w:rPr>
          <w:rFonts w:ascii="Times New Roman" w:hAnsi="Times New Roman"/>
          <w:sz w:val="27"/>
          <w:szCs w:val="27"/>
        </w:rPr>
        <w:t>вознаграждение единого исполнительного органа</w:t>
      </w:r>
      <w:r w:rsidR="000A4A9D">
        <w:rPr>
          <w:rFonts w:ascii="Times New Roman" w:hAnsi="Times New Roman"/>
          <w:sz w:val="27"/>
          <w:szCs w:val="27"/>
        </w:rPr>
        <w:t>,</w:t>
      </w:r>
      <w:r w:rsidR="000A4A9D">
        <w:rPr>
          <w:rFonts w:ascii="Times New Roman" w:hAnsi="Times New Roman"/>
          <w:sz w:val="27"/>
          <w:szCs w:val="27"/>
        </w:rPr>
        <w:t xml:space="preserve"> </w:t>
      </w:r>
      <w:r w:rsidRPr="00347F4F">
        <w:rPr>
          <w:rFonts w:ascii="Times New Roman" w:hAnsi="Times New Roman"/>
          <w:sz w:val="27"/>
          <w:szCs w:val="27"/>
        </w:rPr>
        <w:t>на добровольное медицинское страхование,</w:t>
      </w:r>
      <w:r>
        <w:rPr>
          <w:rFonts w:ascii="Times New Roman" w:hAnsi="Times New Roman"/>
          <w:sz w:val="27"/>
          <w:szCs w:val="27"/>
        </w:rPr>
        <w:t xml:space="preserve"> </w:t>
      </w:r>
      <w:r w:rsidRPr="00347F4F">
        <w:rPr>
          <w:rFonts w:ascii="Times New Roman" w:hAnsi="Times New Roman"/>
          <w:sz w:val="27"/>
          <w:szCs w:val="27"/>
        </w:rPr>
        <w:t>прибыль</w:t>
      </w:r>
      <w:r>
        <w:rPr>
          <w:rFonts w:ascii="Times New Roman" w:hAnsi="Times New Roman"/>
          <w:sz w:val="27"/>
          <w:szCs w:val="27"/>
        </w:rPr>
        <w:t xml:space="preserve"> </w:t>
      </w:r>
      <w:r w:rsidRPr="00347F4F">
        <w:rPr>
          <w:rFonts w:ascii="Times New Roman" w:hAnsi="Times New Roman"/>
          <w:sz w:val="27"/>
          <w:szCs w:val="27"/>
        </w:rPr>
        <w:t>на содержание объектов социальной сферы</w:t>
      </w:r>
      <w:r w:rsidR="00B536D1">
        <w:rPr>
          <w:rFonts w:ascii="Times New Roman" w:hAnsi="Times New Roman"/>
          <w:sz w:val="27"/>
          <w:szCs w:val="27"/>
        </w:rPr>
        <w:t xml:space="preserve">, </w:t>
      </w:r>
      <w:r w:rsidR="000A4A9D">
        <w:rPr>
          <w:rFonts w:ascii="Times New Roman" w:hAnsi="Times New Roman"/>
          <w:sz w:val="27"/>
          <w:szCs w:val="27"/>
        </w:rPr>
        <w:t xml:space="preserve">страхование гражданской ответственности за причинение вреда, добровольное страхование от несчастных случаев,  отдельные статьи из </w:t>
      </w:r>
      <w:r w:rsidR="000A4A9D">
        <w:rPr>
          <w:rFonts w:ascii="Times New Roman" w:hAnsi="Times New Roman"/>
          <w:sz w:val="27"/>
          <w:szCs w:val="27"/>
        </w:rPr>
        <w:t>годовой ремонтной программы</w:t>
      </w:r>
      <w:r w:rsidR="000A4A9D">
        <w:rPr>
          <w:rFonts w:ascii="Times New Roman" w:hAnsi="Times New Roman"/>
          <w:sz w:val="27"/>
          <w:szCs w:val="27"/>
        </w:rPr>
        <w:t xml:space="preserve"> (</w:t>
      </w:r>
      <w:r w:rsidR="00B536D1">
        <w:rPr>
          <w:rFonts w:ascii="Times New Roman" w:hAnsi="Times New Roman"/>
          <w:sz w:val="27"/>
          <w:szCs w:val="27"/>
        </w:rPr>
        <w:t xml:space="preserve">ремонт общедомовых </w:t>
      </w:r>
      <w:r w:rsidR="000A4A9D">
        <w:rPr>
          <w:rFonts w:ascii="Times New Roman" w:hAnsi="Times New Roman"/>
          <w:sz w:val="27"/>
          <w:szCs w:val="27"/>
        </w:rPr>
        <w:t>приборов</w:t>
      </w:r>
      <w:r w:rsidR="00B536D1">
        <w:rPr>
          <w:rFonts w:ascii="Times New Roman" w:hAnsi="Times New Roman"/>
          <w:sz w:val="27"/>
          <w:szCs w:val="27"/>
        </w:rPr>
        <w:t xml:space="preserve">), </w:t>
      </w:r>
      <w:r w:rsidR="00FA095B">
        <w:rPr>
          <w:rFonts w:ascii="Times New Roman" w:hAnsi="Times New Roman"/>
          <w:sz w:val="27"/>
          <w:szCs w:val="27"/>
        </w:rPr>
        <w:t xml:space="preserve"> </w:t>
      </w:r>
      <w:r w:rsidR="0044738A">
        <w:rPr>
          <w:rFonts w:ascii="Times New Roman" w:hAnsi="Times New Roman"/>
          <w:sz w:val="27"/>
          <w:szCs w:val="27"/>
        </w:rPr>
        <w:t>отдельные</w:t>
      </w:r>
      <w:r w:rsidR="00FA095B">
        <w:rPr>
          <w:rFonts w:ascii="Times New Roman" w:hAnsi="Times New Roman"/>
          <w:sz w:val="27"/>
          <w:szCs w:val="27"/>
        </w:rPr>
        <w:t xml:space="preserve"> расходы по статье </w:t>
      </w:r>
      <w:r w:rsidR="00FA095B">
        <w:rPr>
          <w:rFonts w:ascii="Times New Roman" w:hAnsi="Times New Roman"/>
          <w:sz w:val="27"/>
          <w:szCs w:val="27"/>
        </w:rPr>
        <w:t>«прочие услуги»</w:t>
      </w:r>
      <w:r w:rsidR="00FA095B">
        <w:rPr>
          <w:rFonts w:ascii="Times New Roman" w:hAnsi="Times New Roman"/>
          <w:sz w:val="27"/>
          <w:szCs w:val="27"/>
        </w:rPr>
        <w:t xml:space="preserve"> (в т.ч.</w:t>
      </w:r>
      <w:r w:rsidR="0044738A">
        <w:rPr>
          <w:rFonts w:ascii="Times New Roman" w:hAnsi="Times New Roman"/>
          <w:sz w:val="27"/>
          <w:szCs w:val="27"/>
        </w:rPr>
        <w:t xml:space="preserve"> </w:t>
      </w:r>
      <w:r w:rsidR="00B536D1">
        <w:rPr>
          <w:rFonts w:ascii="Times New Roman" w:hAnsi="Times New Roman"/>
          <w:sz w:val="27"/>
          <w:szCs w:val="27"/>
        </w:rPr>
        <w:t xml:space="preserve">обеспечение сжатым воздухом ОП «Сахалинская ГРЭС», прочистку скважин водозабора «Красносельский», по огнезащите обработки кабелей, прочистку ливневой канализации, расходы на согласование ограничения мощности </w:t>
      </w:r>
      <w:r w:rsidR="0044738A">
        <w:rPr>
          <w:rFonts w:ascii="Times New Roman" w:hAnsi="Times New Roman"/>
          <w:sz w:val="27"/>
          <w:szCs w:val="27"/>
        </w:rPr>
        <w:t>электростанции</w:t>
      </w:r>
      <w:r w:rsidR="00C103E7">
        <w:rPr>
          <w:rFonts w:ascii="Times New Roman" w:hAnsi="Times New Roman"/>
          <w:sz w:val="27"/>
          <w:szCs w:val="27"/>
        </w:rPr>
        <w:t xml:space="preserve"> </w:t>
      </w:r>
      <w:r w:rsidR="00B536D1">
        <w:rPr>
          <w:rFonts w:ascii="Times New Roman" w:hAnsi="Times New Roman"/>
          <w:sz w:val="27"/>
          <w:szCs w:val="27"/>
        </w:rPr>
        <w:t xml:space="preserve">по ОП «Южно-Сахалинская ТЭЦ-1» </w:t>
      </w:r>
      <w:r w:rsidR="00FA095B">
        <w:rPr>
          <w:rFonts w:ascii="Times New Roman" w:hAnsi="Times New Roman"/>
          <w:sz w:val="27"/>
          <w:szCs w:val="27"/>
        </w:rPr>
        <w:t>и др</w:t>
      </w:r>
      <w:r w:rsidR="00C711E2">
        <w:rPr>
          <w:rFonts w:ascii="Times New Roman" w:hAnsi="Times New Roman"/>
          <w:sz w:val="27"/>
          <w:szCs w:val="27"/>
        </w:rPr>
        <w:t>.</w:t>
      </w:r>
      <w:r w:rsidR="00B536D1">
        <w:rPr>
          <w:rFonts w:ascii="Times New Roman" w:hAnsi="Times New Roman"/>
          <w:sz w:val="27"/>
          <w:szCs w:val="27"/>
        </w:rPr>
        <w:t>)</w:t>
      </w:r>
      <w:r w:rsidR="0068027E">
        <w:rPr>
          <w:rFonts w:ascii="Times New Roman" w:hAnsi="Times New Roman"/>
          <w:sz w:val="27"/>
          <w:szCs w:val="27"/>
        </w:rPr>
        <w:t>.</w:t>
      </w:r>
    </w:p>
    <w:p w:rsidR="006E0431" w:rsidRPr="00220F2E" w:rsidRDefault="00220F2E" w:rsidP="00220F2E">
      <w:pPr>
        <w:autoSpaceDE w:val="0"/>
        <w:autoSpaceDN w:val="0"/>
        <w:adjustRightInd w:val="0"/>
        <w:spacing w:after="0" w:line="240" w:lineRule="auto"/>
        <w:ind w:firstLine="709"/>
        <w:jc w:val="both"/>
        <w:rPr>
          <w:rFonts w:ascii="Times New Roman" w:hAnsi="Times New Roman"/>
          <w:sz w:val="27"/>
          <w:szCs w:val="27"/>
        </w:rPr>
      </w:pPr>
      <w:r>
        <w:rPr>
          <w:rFonts w:ascii="Times New Roman" w:eastAsiaTheme="minorHAnsi" w:hAnsi="Times New Roman"/>
          <w:sz w:val="26"/>
          <w:szCs w:val="26"/>
          <w:lang w:eastAsia="en-US"/>
        </w:rPr>
        <w:t>Внесение изменений в 2013 году</w:t>
      </w:r>
      <w:r w:rsidR="00C4409B">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 подп. 5 п.</w:t>
      </w:r>
      <w:r w:rsidRPr="00220F2E">
        <w:rPr>
          <w:rFonts w:ascii="Times New Roman" w:hAnsi="Times New Roman"/>
          <w:sz w:val="27"/>
          <w:szCs w:val="27"/>
        </w:rPr>
        <w:t xml:space="preserve">1 ст. 3 </w:t>
      </w:r>
      <w:r w:rsidRPr="00220F2E">
        <w:rPr>
          <w:rFonts w:ascii="Times New Roman" w:hAnsi="Times New Roman"/>
          <w:sz w:val="27"/>
          <w:szCs w:val="27"/>
        </w:rPr>
        <w:t>Закон</w:t>
      </w:r>
      <w:r w:rsidRPr="00220F2E">
        <w:rPr>
          <w:rFonts w:ascii="Times New Roman" w:hAnsi="Times New Roman"/>
          <w:sz w:val="27"/>
          <w:szCs w:val="27"/>
        </w:rPr>
        <w:t>а</w:t>
      </w:r>
      <w:r w:rsidRPr="00220F2E">
        <w:rPr>
          <w:rFonts w:ascii="Times New Roman" w:hAnsi="Times New Roman"/>
          <w:sz w:val="27"/>
          <w:szCs w:val="27"/>
        </w:rPr>
        <w:t xml:space="preserve"> Сахалинской области от 24.11.2003 № 442 "О налоге на имущество организаций"</w:t>
      </w:r>
      <w:r w:rsidRPr="00220F2E">
        <w:rPr>
          <w:rFonts w:ascii="Times New Roman" w:hAnsi="Times New Roman"/>
          <w:sz w:val="27"/>
          <w:szCs w:val="27"/>
        </w:rPr>
        <w:t xml:space="preserve"> </w:t>
      </w:r>
      <w:r>
        <w:rPr>
          <w:rFonts w:ascii="Times New Roman" w:hAnsi="Times New Roman"/>
          <w:sz w:val="27"/>
          <w:szCs w:val="27"/>
        </w:rPr>
        <w:t xml:space="preserve">в части исключения из налогооблагаемой базы </w:t>
      </w:r>
      <w:r w:rsidRPr="00220F2E">
        <w:rPr>
          <w:rFonts w:ascii="Times New Roman" w:hAnsi="Times New Roman"/>
          <w:sz w:val="27"/>
          <w:szCs w:val="27"/>
        </w:rPr>
        <w:t xml:space="preserve"> имущество 5-го энергоблока Южно-Сахалинской ТЭЦ-1, арендуемого ОАО «Сахалинэнерго», </w:t>
      </w:r>
      <w:r>
        <w:rPr>
          <w:rFonts w:ascii="Times New Roman" w:hAnsi="Times New Roman"/>
          <w:sz w:val="27"/>
          <w:szCs w:val="27"/>
        </w:rPr>
        <w:t xml:space="preserve">так же </w:t>
      </w:r>
      <w:r w:rsidRPr="00220F2E">
        <w:rPr>
          <w:rFonts w:ascii="Times New Roman" w:hAnsi="Times New Roman"/>
          <w:sz w:val="27"/>
          <w:szCs w:val="27"/>
        </w:rPr>
        <w:t xml:space="preserve"> повлияло на</w:t>
      </w:r>
      <w:r>
        <w:rPr>
          <w:rFonts w:ascii="Times New Roman" w:hAnsi="Times New Roman"/>
          <w:sz w:val="27"/>
          <w:szCs w:val="27"/>
        </w:rPr>
        <w:t xml:space="preserve"> </w:t>
      </w:r>
      <w:r w:rsidRPr="00220F2E">
        <w:rPr>
          <w:rFonts w:ascii="Times New Roman" w:hAnsi="Times New Roman"/>
          <w:sz w:val="27"/>
          <w:szCs w:val="27"/>
        </w:rPr>
        <w:t>снижение тарифа д</w:t>
      </w:r>
      <w:r>
        <w:rPr>
          <w:rFonts w:ascii="Times New Roman" w:hAnsi="Times New Roman"/>
          <w:sz w:val="27"/>
          <w:szCs w:val="27"/>
        </w:rPr>
        <w:t>ля</w:t>
      </w:r>
      <w:r w:rsidRPr="00220F2E">
        <w:rPr>
          <w:rFonts w:ascii="Times New Roman" w:hAnsi="Times New Roman"/>
          <w:sz w:val="27"/>
          <w:szCs w:val="27"/>
        </w:rPr>
        <w:t xml:space="preserve"> конечного потребителя </w:t>
      </w:r>
      <w:r w:rsidR="00150979">
        <w:rPr>
          <w:rFonts w:ascii="Times New Roman" w:hAnsi="Times New Roman"/>
          <w:sz w:val="27"/>
          <w:szCs w:val="27"/>
        </w:rPr>
        <w:t xml:space="preserve">на сумму </w:t>
      </w:r>
      <w:r w:rsidRPr="00220F2E">
        <w:rPr>
          <w:rFonts w:ascii="Times New Roman" w:hAnsi="Times New Roman"/>
          <w:sz w:val="27"/>
          <w:szCs w:val="27"/>
        </w:rPr>
        <w:t xml:space="preserve">порядка 60 млн. руб. </w:t>
      </w:r>
    </w:p>
    <w:p w:rsidR="009631C2" w:rsidRPr="00347F4F" w:rsidRDefault="00C4409B" w:rsidP="009631C2">
      <w:pPr>
        <w:autoSpaceDE w:val="0"/>
        <w:autoSpaceDN w:val="0"/>
        <w:adjustRightInd w:val="0"/>
        <w:spacing w:after="0" w:line="240" w:lineRule="auto"/>
        <w:ind w:firstLine="709"/>
        <w:jc w:val="both"/>
        <w:rPr>
          <w:rFonts w:ascii="Times New Roman" w:hAnsi="Times New Roman"/>
          <w:sz w:val="27"/>
          <w:szCs w:val="27"/>
        </w:rPr>
      </w:pPr>
      <w:r>
        <w:rPr>
          <w:rFonts w:ascii="Times New Roman" w:eastAsiaTheme="minorHAnsi" w:hAnsi="Times New Roman"/>
          <w:sz w:val="26"/>
          <w:szCs w:val="26"/>
          <w:lang w:eastAsia="en-US"/>
        </w:rPr>
        <w:t xml:space="preserve">Капитальные вложения осуществлялись за счет инвестиционных программ </w:t>
      </w:r>
      <w:r w:rsidR="00C22FB0" w:rsidRPr="00347F4F">
        <w:rPr>
          <w:rFonts w:ascii="Times New Roman" w:hAnsi="Times New Roman"/>
          <w:sz w:val="27"/>
          <w:szCs w:val="27"/>
        </w:rPr>
        <w:t>Инвестиционная программа</w:t>
      </w:r>
      <w:r w:rsidR="009631C2" w:rsidRPr="00347F4F">
        <w:rPr>
          <w:rFonts w:ascii="Times New Roman" w:hAnsi="Times New Roman"/>
          <w:sz w:val="27"/>
          <w:szCs w:val="27"/>
        </w:rPr>
        <w:t xml:space="preserve"> ОАО «Сахалинэнерго» на 2011- 2013 годы утверждена приказом Министерства энергетики РФ № 386 от 13.08.2010.</w:t>
      </w:r>
    </w:p>
    <w:p w:rsidR="006A0DDD" w:rsidRDefault="00254F7B" w:rsidP="00496364">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В указанной инвестиционной программе затраты на 2013 год определены в размере на общую сумму 1654,4 млн. руб. В новой инвестиционной программе, утвержденной </w:t>
      </w:r>
      <w:r w:rsidR="0020495F" w:rsidRPr="00347F4F">
        <w:rPr>
          <w:rFonts w:ascii="Times New Roman" w:hAnsi="Times New Roman"/>
          <w:sz w:val="27"/>
          <w:szCs w:val="27"/>
        </w:rPr>
        <w:t>П</w:t>
      </w:r>
      <w:r w:rsidRPr="00347F4F">
        <w:rPr>
          <w:rFonts w:ascii="Times New Roman" w:hAnsi="Times New Roman"/>
          <w:sz w:val="27"/>
          <w:szCs w:val="27"/>
        </w:rPr>
        <w:t xml:space="preserve">риказом Министерством энергетики РФ </w:t>
      </w:r>
      <w:r w:rsidR="0020495F" w:rsidRPr="00347F4F">
        <w:rPr>
          <w:rFonts w:ascii="Times New Roman" w:hAnsi="Times New Roman"/>
          <w:sz w:val="27"/>
          <w:szCs w:val="27"/>
        </w:rPr>
        <w:t>от 05.05.2012 №233 инвестиционные мероприятия на 2013 год запланированы в размере 1</w:t>
      </w:r>
      <w:r w:rsidR="000A4A9D">
        <w:rPr>
          <w:rFonts w:ascii="Times New Roman" w:hAnsi="Times New Roman"/>
          <w:sz w:val="27"/>
          <w:szCs w:val="27"/>
        </w:rPr>
        <w:t xml:space="preserve"> </w:t>
      </w:r>
      <w:r w:rsidR="0020495F" w:rsidRPr="00347F4F">
        <w:rPr>
          <w:rFonts w:ascii="Times New Roman" w:hAnsi="Times New Roman"/>
          <w:sz w:val="27"/>
          <w:szCs w:val="27"/>
        </w:rPr>
        <w:t xml:space="preserve">814,48 </w:t>
      </w:r>
      <w:r w:rsidR="000A4A9D">
        <w:rPr>
          <w:rFonts w:ascii="Times New Roman" w:hAnsi="Times New Roman"/>
          <w:sz w:val="27"/>
          <w:szCs w:val="27"/>
        </w:rPr>
        <w:t>млн</w:t>
      </w:r>
      <w:r w:rsidR="0020495F" w:rsidRPr="00347F4F">
        <w:rPr>
          <w:rFonts w:ascii="Times New Roman" w:hAnsi="Times New Roman"/>
          <w:sz w:val="27"/>
          <w:szCs w:val="27"/>
        </w:rPr>
        <w:t>. рублей  (с учетом НДС), ростом на 9,7 % (или 160,0</w:t>
      </w:r>
      <w:r w:rsidR="000A4A9D">
        <w:rPr>
          <w:rFonts w:ascii="Times New Roman" w:hAnsi="Times New Roman"/>
          <w:sz w:val="27"/>
          <w:szCs w:val="27"/>
        </w:rPr>
        <w:t xml:space="preserve"> млн</w:t>
      </w:r>
      <w:r w:rsidR="0020495F" w:rsidRPr="00347F4F">
        <w:rPr>
          <w:rFonts w:ascii="Times New Roman" w:hAnsi="Times New Roman"/>
          <w:sz w:val="27"/>
          <w:szCs w:val="27"/>
        </w:rPr>
        <w:t xml:space="preserve">. рублей). </w:t>
      </w:r>
    </w:p>
    <w:p w:rsidR="004A62C6" w:rsidRDefault="004A62C6" w:rsidP="005B4E4E">
      <w:pPr>
        <w:autoSpaceDE w:val="0"/>
        <w:autoSpaceDN w:val="0"/>
        <w:adjustRightInd w:val="0"/>
        <w:spacing w:after="0" w:line="240" w:lineRule="auto"/>
        <w:ind w:firstLine="709"/>
        <w:jc w:val="both"/>
        <w:rPr>
          <w:rFonts w:ascii="Times New Roman" w:hAnsi="Times New Roman"/>
          <w:sz w:val="27"/>
          <w:szCs w:val="27"/>
        </w:rPr>
      </w:pPr>
      <w:r w:rsidRPr="005B4E4E">
        <w:rPr>
          <w:rFonts w:ascii="Times New Roman" w:hAnsi="Times New Roman"/>
          <w:sz w:val="27"/>
          <w:szCs w:val="27"/>
        </w:rPr>
        <w:t xml:space="preserve">Источниками </w:t>
      </w:r>
      <w:r w:rsidR="000A4A9D" w:rsidRPr="005B4E4E">
        <w:rPr>
          <w:rFonts w:ascii="Times New Roman" w:hAnsi="Times New Roman"/>
          <w:sz w:val="27"/>
          <w:szCs w:val="27"/>
        </w:rPr>
        <w:t>финансирования инвестиций</w:t>
      </w:r>
      <w:r w:rsidRPr="005B4E4E">
        <w:rPr>
          <w:rFonts w:ascii="Times New Roman" w:hAnsi="Times New Roman"/>
          <w:sz w:val="27"/>
          <w:szCs w:val="27"/>
        </w:rPr>
        <w:t xml:space="preserve"> </w:t>
      </w:r>
      <w:r w:rsidR="00C711E2" w:rsidRPr="005B4E4E">
        <w:rPr>
          <w:rFonts w:ascii="Times New Roman" w:hAnsi="Times New Roman"/>
          <w:sz w:val="27"/>
          <w:szCs w:val="27"/>
        </w:rPr>
        <w:t xml:space="preserve">в </w:t>
      </w:r>
      <w:r w:rsidR="00D00569" w:rsidRPr="005B4E4E">
        <w:rPr>
          <w:rFonts w:ascii="Times New Roman" w:hAnsi="Times New Roman"/>
          <w:sz w:val="27"/>
          <w:szCs w:val="27"/>
        </w:rPr>
        <w:t>2013-</w:t>
      </w:r>
      <w:r w:rsidR="00C711E2" w:rsidRPr="005B4E4E">
        <w:rPr>
          <w:rFonts w:ascii="Times New Roman" w:hAnsi="Times New Roman"/>
          <w:sz w:val="27"/>
          <w:szCs w:val="27"/>
        </w:rPr>
        <w:t>201</w:t>
      </w:r>
      <w:r w:rsidR="000A4A9D" w:rsidRPr="005B4E4E">
        <w:rPr>
          <w:rFonts w:ascii="Times New Roman" w:hAnsi="Times New Roman"/>
          <w:sz w:val="27"/>
          <w:szCs w:val="27"/>
        </w:rPr>
        <w:t>3</w:t>
      </w:r>
      <w:r w:rsidR="00C711E2" w:rsidRPr="005B4E4E">
        <w:rPr>
          <w:rFonts w:ascii="Times New Roman" w:hAnsi="Times New Roman"/>
          <w:sz w:val="27"/>
          <w:szCs w:val="27"/>
        </w:rPr>
        <w:t xml:space="preserve"> год</w:t>
      </w:r>
      <w:r w:rsidR="00D00569" w:rsidRPr="005B4E4E">
        <w:rPr>
          <w:rFonts w:ascii="Times New Roman" w:hAnsi="Times New Roman"/>
          <w:sz w:val="27"/>
          <w:szCs w:val="27"/>
        </w:rPr>
        <w:t>ы</w:t>
      </w:r>
      <w:r w:rsidR="00C711E2" w:rsidRPr="005B4E4E">
        <w:rPr>
          <w:rFonts w:ascii="Times New Roman" w:hAnsi="Times New Roman"/>
          <w:sz w:val="27"/>
          <w:szCs w:val="27"/>
        </w:rPr>
        <w:t xml:space="preserve"> </w:t>
      </w:r>
      <w:r w:rsidR="00D00569" w:rsidRPr="005B4E4E">
        <w:rPr>
          <w:rFonts w:ascii="Times New Roman" w:hAnsi="Times New Roman"/>
          <w:sz w:val="27"/>
          <w:szCs w:val="27"/>
        </w:rPr>
        <w:t xml:space="preserve">в соответствии с </w:t>
      </w:r>
      <w:r w:rsidR="005B4E4E" w:rsidRPr="005B4E4E">
        <w:rPr>
          <w:rFonts w:ascii="Times New Roman" w:hAnsi="Times New Roman"/>
          <w:sz w:val="27"/>
          <w:szCs w:val="27"/>
        </w:rPr>
        <w:t>Постановление</w:t>
      </w:r>
      <w:r w:rsidR="005B4E4E" w:rsidRPr="005B4E4E">
        <w:rPr>
          <w:rFonts w:ascii="Times New Roman" w:hAnsi="Times New Roman"/>
          <w:sz w:val="27"/>
          <w:szCs w:val="27"/>
        </w:rPr>
        <w:t>м</w:t>
      </w:r>
      <w:r w:rsidR="005B4E4E" w:rsidRPr="005B4E4E">
        <w:rPr>
          <w:rFonts w:ascii="Times New Roman" w:hAnsi="Times New Roman"/>
          <w:sz w:val="27"/>
          <w:szCs w:val="27"/>
        </w:rPr>
        <w:t xml:space="preserve"> Правительства РФ от 29.12.2011 </w:t>
      </w:r>
      <w:r w:rsidR="005B4E4E" w:rsidRPr="005B4E4E">
        <w:rPr>
          <w:rFonts w:ascii="Times New Roman" w:hAnsi="Times New Roman"/>
          <w:sz w:val="27"/>
          <w:szCs w:val="27"/>
        </w:rPr>
        <w:t xml:space="preserve">№ 1178 </w:t>
      </w:r>
      <w:r w:rsidR="005B4E4E" w:rsidRPr="005B4E4E">
        <w:rPr>
          <w:rFonts w:ascii="Times New Roman" w:hAnsi="Times New Roman"/>
          <w:sz w:val="27"/>
          <w:szCs w:val="27"/>
        </w:rPr>
        <w:t>"О ценообразовании в области регулируемых цен (тарифов) в электроэнергетике"</w:t>
      </w:r>
      <w:r w:rsidR="005B4E4E" w:rsidRPr="005B4E4E">
        <w:rPr>
          <w:rFonts w:ascii="Times New Roman" w:hAnsi="Times New Roman"/>
          <w:sz w:val="27"/>
          <w:szCs w:val="27"/>
        </w:rPr>
        <w:t xml:space="preserve"> </w:t>
      </w:r>
      <w:r w:rsidR="000A4A9D" w:rsidRPr="005B4E4E">
        <w:rPr>
          <w:rFonts w:ascii="Times New Roman" w:hAnsi="Times New Roman"/>
          <w:sz w:val="27"/>
          <w:szCs w:val="27"/>
        </w:rPr>
        <w:t>определены: а</w:t>
      </w:r>
      <w:r w:rsidR="00C711E2" w:rsidRPr="005B4E4E">
        <w:rPr>
          <w:rFonts w:ascii="Times New Roman" w:hAnsi="Times New Roman"/>
          <w:sz w:val="27"/>
          <w:szCs w:val="27"/>
        </w:rPr>
        <w:t>мортизация, кредитные средства, прочие источники (лизинг), плата за тех присоединение, арендные платежи, прибыль</w:t>
      </w:r>
      <w:r w:rsidR="000A4A9D" w:rsidRPr="005B4E4E">
        <w:rPr>
          <w:rFonts w:ascii="Times New Roman" w:hAnsi="Times New Roman"/>
          <w:sz w:val="27"/>
          <w:szCs w:val="27"/>
        </w:rPr>
        <w:t xml:space="preserve"> (в том числе: производство э/энергии лизинг, амортизация</w:t>
      </w:r>
      <w:r w:rsidR="00C4409B" w:rsidRPr="005B4E4E">
        <w:rPr>
          <w:rFonts w:ascii="Times New Roman" w:hAnsi="Times New Roman"/>
          <w:sz w:val="27"/>
          <w:szCs w:val="27"/>
        </w:rPr>
        <w:t xml:space="preserve">; </w:t>
      </w:r>
      <w:r w:rsidR="000A4A9D" w:rsidRPr="005B4E4E">
        <w:rPr>
          <w:rFonts w:ascii="Times New Roman" w:hAnsi="Times New Roman"/>
          <w:sz w:val="27"/>
          <w:szCs w:val="27"/>
        </w:rPr>
        <w:t>передача электроэнергии – кредит, плата</w:t>
      </w:r>
      <w:r w:rsidR="002E420D" w:rsidRPr="005B4E4E">
        <w:rPr>
          <w:rFonts w:ascii="Times New Roman" w:hAnsi="Times New Roman"/>
          <w:sz w:val="27"/>
          <w:szCs w:val="27"/>
        </w:rPr>
        <w:t xml:space="preserve"> за техприсоединение, прибыль; </w:t>
      </w:r>
      <w:r w:rsidR="000A4A9D" w:rsidRPr="005B4E4E">
        <w:rPr>
          <w:rFonts w:ascii="Times New Roman" w:hAnsi="Times New Roman"/>
          <w:sz w:val="27"/>
          <w:szCs w:val="27"/>
        </w:rPr>
        <w:t>сбытовая деятельность – лизинг амортизация)</w:t>
      </w:r>
      <w:r w:rsidR="00D00569">
        <w:rPr>
          <w:rFonts w:ascii="Times New Roman" w:hAnsi="Times New Roman"/>
          <w:sz w:val="27"/>
          <w:szCs w:val="27"/>
        </w:rPr>
        <w:t>, которые</w:t>
      </w:r>
      <w:r w:rsidR="005B4E4E">
        <w:rPr>
          <w:rFonts w:ascii="Times New Roman" w:hAnsi="Times New Roman"/>
          <w:sz w:val="27"/>
          <w:szCs w:val="27"/>
        </w:rPr>
        <w:t xml:space="preserve"> </w:t>
      </w:r>
      <w:r w:rsidR="00D00569">
        <w:rPr>
          <w:rFonts w:ascii="Times New Roman" w:hAnsi="Times New Roman"/>
          <w:sz w:val="27"/>
          <w:szCs w:val="27"/>
        </w:rPr>
        <w:t>ограниченно включаются в тариф</w:t>
      </w:r>
      <w:r w:rsidR="005B4E4E">
        <w:rPr>
          <w:rFonts w:ascii="Times New Roman" w:hAnsi="Times New Roman"/>
          <w:sz w:val="27"/>
          <w:szCs w:val="27"/>
        </w:rPr>
        <w:t xml:space="preserve"> (в </w:t>
      </w:r>
      <w:r w:rsidR="00BC72C7">
        <w:rPr>
          <w:rFonts w:ascii="Times New Roman" w:hAnsi="Times New Roman"/>
          <w:sz w:val="27"/>
          <w:szCs w:val="27"/>
        </w:rPr>
        <w:t>объеме,</w:t>
      </w:r>
      <w:r w:rsidR="005B4E4E">
        <w:rPr>
          <w:rFonts w:ascii="Times New Roman" w:hAnsi="Times New Roman"/>
          <w:sz w:val="27"/>
          <w:szCs w:val="27"/>
        </w:rPr>
        <w:t xml:space="preserve"> не превышающем утвержденные показатели программы и фактические результаты ее исполнения за предшествующие периоды</w:t>
      </w:r>
      <w:r w:rsidR="00766A1C">
        <w:rPr>
          <w:rFonts w:ascii="Times New Roman" w:hAnsi="Times New Roman"/>
          <w:sz w:val="27"/>
          <w:szCs w:val="27"/>
        </w:rPr>
        <w:t>)</w:t>
      </w:r>
      <w:r w:rsidR="00D00569">
        <w:rPr>
          <w:rFonts w:ascii="Times New Roman" w:hAnsi="Times New Roman"/>
          <w:sz w:val="27"/>
          <w:szCs w:val="27"/>
        </w:rPr>
        <w:t>.</w:t>
      </w:r>
    </w:p>
    <w:p w:rsidR="00254F7B" w:rsidRPr="00347F4F" w:rsidRDefault="005B4E4E" w:rsidP="00496364">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Так в</w:t>
      </w:r>
      <w:r w:rsidR="0020495F" w:rsidRPr="00347F4F">
        <w:rPr>
          <w:rFonts w:ascii="Times New Roman" w:hAnsi="Times New Roman"/>
          <w:sz w:val="27"/>
          <w:szCs w:val="27"/>
        </w:rPr>
        <w:t xml:space="preserve"> связи с неиспользованием прибыли предусмотренно</w:t>
      </w:r>
      <w:r>
        <w:rPr>
          <w:rFonts w:ascii="Times New Roman" w:hAnsi="Times New Roman"/>
          <w:sz w:val="27"/>
          <w:szCs w:val="27"/>
        </w:rPr>
        <w:t xml:space="preserve">й в тарифах 2012 </w:t>
      </w:r>
      <w:r w:rsidR="0020495F" w:rsidRPr="00347F4F">
        <w:rPr>
          <w:rFonts w:ascii="Times New Roman" w:hAnsi="Times New Roman"/>
          <w:sz w:val="27"/>
          <w:szCs w:val="27"/>
        </w:rPr>
        <w:t>года на выполнение инвестиционных мероприятий в сумме 150</w:t>
      </w:r>
      <w:r w:rsidR="00CB791B">
        <w:rPr>
          <w:rFonts w:ascii="Times New Roman" w:hAnsi="Times New Roman"/>
          <w:sz w:val="27"/>
          <w:szCs w:val="27"/>
        </w:rPr>
        <w:t xml:space="preserve">,0 </w:t>
      </w:r>
      <w:r w:rsidR="00C4409B">
        <w:rPr>
          <w:rFonts w:ascii="Times New Roman" w:hAnsi="Times New Roman"/>
          <w:sz w:val="27"/>
          <w:szCs w:val="27"/>
        </w:rPr>
        <w:t>млн. рублей из расчета прибыли</w:t>
      </w:r>
      <w:r w:rsidR="0020495F" w:rsidRPr="00347F4F">
        <w:rPr>
          <w:rFonts w:ascii="Times New Roman" w:hAnsi="Times New Roman"/>
          <w:sz w:val="27"/>
          <w:szCs w:val="27"/>
        </w:rPr>
        <w:t xml:space="preserve"> на 2013 год исключены инвестиционные мероприятия в сумме 91</w:t>
      </w:r>
      <w:r w:rsidR="00CB791B">
        <w:rPr>
          <w:rFonts w:ascii="Times New Roman" w:hAnsi="Times New Roman"/>
          <w:sz w:val="27"/>
          <w:szCs w:val="27"/>
        </w:rPr>
        <w:t>,</w:t>
      </w:r>
      <w:r w:rsidR="0020495F" w:rsidRPr="00347F4F">
        <w:rPr>
          <w:rFonts w:ascii="Times New Roman" w:hAnsi="Times New Roman"/>
          <w:sz w:val="27"/>
          <w:szCs w:val="27"/>
        </w:rPr>
        <w:t>2</w:t>
      </w:r>
      <w:r w:rsidR="00CB791B">
        <w:rPr>
          <w:rFonts w:ascii="Times New Roman" w:hAnsi="Times New Roman"/>
          <w:sz w:val="27"/>
          <w:szCs w:val="27"/>
        </w:rPr>
        <w:t xml:space="preserve"> млн</w:t>
      </w:r>
      <w:r w:rsidR="00742A2B" w:rsidRPr="00347F4F">
        <w:rPr>
          <w:rFonts w:ascii="Times New Roman" w:hAnsi="Times New Roman"/>
          <w:sz w:val="27"/>
          <w:szCs w:val="27"/>
        </w:rPr>
        <w:t xml:space="preserve">. рублей </w:t>
      </w:r>
      <w:r w:rsidR="0020495F" w:rsidRPr="00347F4F">
        <w:rPr>
          <w:rFonts w:ascii="Times New Roman" w:hAnsi="Times New Roman"/>
          <w:sz w:val="27"/>
          <w:szCs w:val="27"/>
        </w:rPr>
        <w:t>(с</w:t>
      </w:r>
      <w:r w:rsidR="009A4664" w:rsidRPr="00347F4F">
        <w:rPr>
          <w:rFonts w:ascii="Times New Roman" w:hAnsi="Times New Roman"/>
          <w:sz w:val="27"/>
          <w:szCs w:val="27"/>
        </w:rPr>
        <w:t xml:space="preserve"> у</w:t>
      </w:r>
      <w:r w:rsidR="0020495F" w:rsidRPr="00347F4F">
        <w:rPr>
          <w:rFonts w:ascii="Times New Roman" w:hAnsi="Times New Roman"/>
          <w:sz w:val="27"/>
          <w:szCs w:val="27"/>
        </w:rPr>
        <w:t>четом налога на прибыль 18</w:t>
      </w:r>
      <w:r w:rsidR="00CB791B">
        <w:rPr>
          <w:rFonts w:ascii="Times New Roman" w:hAnsi="Times New Roman"/>
          <w:sz w:val="27"/>
          <w:szCs w:val="27"/>
        </w:rPr>
        <w:t>,3</w:t>
      </w:r>
      <w:r w:rsidR="0020495F" w:rsidRPr="00347F4F">
        <w:rPr>
          <w:rFonts w:ascii="Times New Roman" w:hAnsi="Times New Roman"/>
          <w:sz w:val="27"/>
          <w:szCs w:val="27"/>
        </w:rPr>
        <w:t xml:space="preserve"> </w:t>
      </w:r>
      <w:r w:rsidR="00CB791B">
        <w:rPr>
          <w:rFonts w:ascii="Times New Roman" w:hAnsi="Times New Roman"/>
          <w:sz w:val="27"/>
          <w:szCs w:val="27"/>
        </w:rPr>
        <w:t>млн</w:t>
      </w:r>
      <w:r w:rsidR="0020495F" w:rsidRPr="00347F4F">
        <w:rPr>
          <w:rFonts w:ascii="Times New Roman" w:hAnsi="Times New Roman"/>
          <w:sz w:val="27"/>
          <w:szCs w:val="27"/>
        </w:rPr>
        <w:t>. рублей).</w:t>
      </w:r>
    </w:p>
    <w:p w:rsidR="0020495F" w:rsidRPr="00347F4F" w:rsidRDefault="0020495F" w:rsidP="008F7332">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Согласно </w:t>
      </w:r>
      <w:r w:rsidR="004A62C6">
        <w:rPr>
          <w:rFonts w:ascii="Times New Roman" w:hAnsi="Times New Roman"/>
          <w:sz w:val="27"/>
          <w:szCs w:val="27"/>
        </w:rPr>
        <w:t xml:space="preserve">финансовым </w:t>
      </w:r>
      <w:r w:rsidR="00EC244B">
        <w:rPr>
          <w:rFonts w:ascii="Times New Roman" w:hAnsi="Times New Roman"/>
          <w:sz w:val="27"/>
          <w:szCs w:val="27"/>
        </w:rPr>
        <w:t>документам</w:t>
      </w:r>
      <w:r w:rsidR="004A62C6">
        <w:rPr>
          <w:rFonts w:ascii="Times New Roman" w:hAnsi="Times New Roman"/>
          <w:sz w:val="27"/>
          <w:szCs w:val="27"/>
        </w:rPr>
        <w:t xml:space="preserve"> </w:t>
      </w:r>
      <w:r w:rsidR="008F7332" w:rsidRPr="00347F4F">
        <w:rPr>
          <w:rFonts w:ascii="Times New Roman" w:hAnsi="Times New Roman"/>
          <w:sz w:val="27"/>
          <w:szCs w:val="27"/>
        </w:rPr>
        <w:t xml:space="preserve">ОАО «Сахалинэнерго» </w:t>
      </w:r>
      <w:r w:rsidR="00EC244B">
        <w:rPr>
          <w:rFonts w:ascii="Times New Roman" w:hAnsi="Times New Roman"/>
          <w:sz w:val="27"/>
          <w:szCs w:val="27"/>
        </w:rPr>
        <w:t xml:space="preserve"> и заключению </w:t>
      </w:r>
      <w:r w:rsidR="004A62C6">
        <w:rPr>
          <w:rFonts w:ascii="Times New Roman" w:hAnsi="Times New Roman"/>
          <w:sz w:val="27"/>
          <w:szCs w:val="27"/>
        </w:rPr>
        <w:t xml:space="preserve">на установление тарифов РЭК </w:t>
      </w:r>
      <w:r w:rsidR="00EC244B">
        <w:rPr>
          <w:rFonts w:ascii="Times New Roman" w:hAnsi="Times New Roman"/>
          <w:sz w:val="27"/>
          <w:szCs w:val="27"/>
        </w:rPr>
        <w:t>С</w:t>
      </w:r>
      <w:r w:rsidR="004A62C6">
        <w:rPr>
          <w:rFonts w:ascii="Times New Roman" w:hAnsi="Times New Roman"/>
          <w:sz w:val="27"/>
          <w:szCs w:val="27"/>
        </w:rPr>
        <w:t xml:space="preserve">ахалинской области </w:t>
      </w:r>
      <w:r w:rsidR="008F7332" w:rsidRPr="00347F4F">
        <w:rPr>
          <w:rFonts w:ascii="Times New Roman" w:hAnsi="Times New Roman"/>
          <w:sz w:val="27"/>
          <w:szCs w:val="27"/>
        </w:rPr>
        <w:t>дивиденды по</w:t>
      </w:r>
      <w:r w:rsidR="004A62C6">
        <w:rPr>
          <w:rFonts w:ascii="Times New Roman" w:hAnsi="Times New Roman"/>
          <w:sz w:val="27"/>
          <w:szCs w:val="27"/>
        </w:rPr>
        <w:t xml:space="preserve"> обыкновенным </w:t>
      </w:r>
      <w:r w:rsidR="008F7332" w:rsidRPr="00347F4F">
        <w:rPr>
          <w:rFonts w:ascii="Times New Roman" w:hAnsi="Times New Roman"/>
          <w:sz w:val="27"/>
          <w:szCs w:val="27"/>
        </w:rPr>
        <w:t>акциям в 2012 и 2013 годах не выплачивались</w:t>
      </w:r>
      <w:r w:rsidR="004A62C6">
        <w:rPr>
          <w:rFonts w:ascii="Times New Roman" w:hAnsi="Times New Roman"/>
          <w:sz w:val="27"/>
          <w:szCs w:val="27"/>
        </w:rPr>
        <w:t xml:space="preserve"> и</w:t>
      </w:r>
      <w:r w:rsidR="008F7332" w:rsidRPr="00347F4F">
        <w:rPr>
          <w:rFonts w:ascii="Times New Roman" w:hAnsi="Times New Roman"/>
          <w:sz w:val="27"/>
          <w:szCs w:val="27"/>
        </w:rPr>
        <w:t xml:space="preserve"> в расчетах прибыли</w:t>
      </w:r>
      <w:r w:rsidR="00E24E20" w:rsidRPr="00347F4F">
        <w:rPr>
          <w:rFonts w:ascii="Times New Roman" w:hAnsi="Times New Roman"/>
          <w:sz w:val="27"/>
          <w:szCs w:val="27"/>
        </w:rPr>
        <w:t>,</w:t>
      </w:r>
      <w:r w:rsidR="008F7332" w:rsidRPr="00347F4F">
        <w:rPr>
          <w:rFonts w:ascii="Times New Roman" w:hAnsi="Times New Roman"/>
          <w:sz w:val="27"/>
          <w:szCs w:val="27"/>
        </w:rPr>
        <w:t xml:space="preserve"> для включения в тариф</w:t>
      </w:r>
      <w:r w:rsidR="00E24E20" w:rsidRPr="00347F4F">
        <w:rPr>
          <w:rFonts w:ascii="Times New Roman" w:hAnsi="Times New Roman"/>
          <w:sz w:val="27"/>
          <w:szCs w:val="27"/>
        </w:rPr>
        <w:t>,</w:t>
      </w:r>
      <w:r w:rsidR="008F7332" w:rsidRPr="00347F4F">
        <w:rPr>
          <w:rFonts w:ascii="Times New Roman" w:hAnsi="Times New Roman"/>
          <w:sz w:val="27"/>
          <w:szCs w:val="27"/>
        </w:rPr>
        <w:t xml:space="preserve"> не заявлялись.</w:t>
      </w:r>
    </w:p>
    <w:p w:rsidR="001A4B00" w:rsidRDefault="001A4B00" w:rsidP="001A4B00">
      <w:pPr>
        <w:tabs>
          <w:tab w:val="left" w:pos="1560"/>
        </w:tabs>
        <w:spacing w:after="0" w:line="240" w:lineRule="auto"/>
        <w:ind w:firstLine="567"/>
        <w:jc w:val="both"/>
        <w:rPr>
          <w:rFonts w:ascii="Times New Roman" w:hAnsi="Times New Roman"/>
          <w:i/>
          <w:sz w:val="27"/>
          <w:szCs w:val="27"/>
        </w:rPr>
      </w:pPr>
      <w:r>
        <w:rPr>
          <w:rFonts w:ascii="Times New Roman" w:hAnsi="Times New Roman"/>
          <w:i/>
          <w:sz w:val="27"/>
          <w:szCs w:val="27"/>
        </w:rPr>
        <w:t>9</w:t>
      </w:r>
      <w:r w:rsidRPr="00697D20">
        <w:rPr>
          <w:rFonts w:ascii="Times New Roman" w:hAnsi="Times New Roman"/>
          <w:i/>
          <w:sz w:val="27"/>
          <w:szCs w:val="27"/>
        </w:rPr>
        <w:t>. Возражения или замечания</w:t>
      </w:r>
      <w:r w:rsidRPr="00697D20">
        <w:rPr>
          <w:rFonts w:ascii="Times New Roman" w:hAnsi="Times New Roman"/>
          <w:sz w:val="27"/>
          <w:szCs w:val="27"/>
        </w:rPr>
        <w:t xml:space="preserve"> руководителей или иных уполномоченных должностных лиц объектов контрольного мероприятия не представлены</w:t>
      </w:r>
      <w:r>
        <w:rPr>
          <w:sz w:val="24"/>
          <w:szCs w:val="24"/>
        </w:rPr>
        <w:t xml:space="preserve">. </w:t>
      </w:r>
    </w:p>
    <w:p w:rsidR="00B536D1" w:rsidRDefault="00B536D1" w:rsidP="00275130">
      <w:pPr>
        <w:autoSpaceDE w:val="0"/>
        <w:autoSpaceDN w:val="0"/>
        <w:adjustRightInd w:val="0"/>
        <w:spacing w:after="0" w:line="240" w:lineRule="auto"/>
        <w:ind w:firstLine="709"/>
        <w:jc w:val="both"/>
        <w:rPr>
          <w:rFonts w:ascii="Times New Roman" w:hAnsi="Times New Roman"/>
          <w:i/>
          <w:sz w:val="27"/>
          <w:szCs w:val="27"/>
        </w:rPr>
      </w:pPr>
    </w:p>
    <w:p w:rsidR="001A4B00" w:rsidRDefault="001A4B00" w:rsidP="00275130">
      <w:pPr>
        <w:autoSpaceDE w:val="0"/>
        <w:autoSpaceDN w:val="0"/>
        <w:adjustRightInd w:val="0"/>
        <w:spacing w:after="0" w:line="240" w:lineRule="auto"/>
        <w:ind w:firstLine="709"/>
        <w:jc w:val="both"/>
        <w:rPr>
          <w:rFonts w:ascii="Times New Roman" w:hAnsi="Times New Roman"/>
          <w:i/>
          <w:sz w:val="27"/>
          <w:szCs w:val="27"/>
        </w:rPr>
      </w:pPr>
    </w:p>
    <w:p w:rsidR="001A4B00" w:rsidRDefault="001A4B00" w:rsidP="00275130">
      <w:pPr>
        <w:autoSpaceDE w:val="0"/>
        <w:autoSpaceDN w:val="0"/>
        <w:adjustRightInd w:val="0"/>
        <w:spacing w:after="0" w:line="240" w:lineRule="auto"/>
        <w:ind w:firstLine="709"/>
        <w:jc w:val="both"/>
        <w:rPr>
          <w:rFonts w:ascii="Times New Roman" w:hAnsi="Times New Roman"/>
          <w:i/>
          <w:sz w:val="27"/>
          <w:szCs w:val="27"/>
        </w:rPr>
      </w:pPr>
    </w:p>
    <w:p w:rsidR="00275130" w:rsidRPr="00347F4F" w:rsidRDefault="001A4B00" w:rsidP="00275130">
      <w:pPr>
        <w:autoSpaceDE w:val="0"/>
        <w:autoSpaceDN w:val="0"/>
        <w:adjustRightInd w:val="0"/>
        <w:spacing w:after="0" w:line="240" w:lineRule="auto"/>
        <w:ind w:firstLine="709"/>
        <w:jc w:val="both"/>
        <w:rPr>
          <w:rFonts w:ascii="Times New Roman" w:hAnsi="Times New Roman"/>
          <w:i/>
          <w:sz w:val="27"/>
          <w:szCs w:val="27"/>
        </w:rPr>
      </w:pPr>
      <w:bookmarkStart w:id="1" w:name="_GoBack"/>
      <w:bookmarkEnd w:id="1"/>
      <w:r>
        <w:rPr>
          <w:rFonts w:ascii="Times New Roman" w:hAnsi="Times New Roman"/>
          <w:i/>
          <w:sz w:val="27"/>
          <w:szCs w:val="27"/>
        </w:rPr>
        <w:t>10</w:t>
      </w:r>
      <w:r w:rsidR="00275130" w:rsidRPr="00347F4F">
        <w:rPr>
          <w:rFonts w:ascii="Times New Roman" w:hAnsi="Times New Roman"/>
          <w:i/>
          <w:sz w:val="27"/>
          <w:szCs w:val="27"/>
        </w:rPr>
        <w:t xml:space="preserve">. Выводы </w:t>
      </w:r>
    </w:p>
    <w:p w:rsidR="00294553" w:rsidRDefault="003809FD" w:rsidP="00294553">
      <w:pPr>
        <w:autoSpaceDE w:val="0"/>
        <w:autoSpaceDN w:val="0"/>
        <w:adjustRightInd w:val="0"/>
        <w:spacing w:after="0" w:line="240" w:lineRule="auto"/>
        <w:ind w:firstLine="709"/>
        <w:jc w:val="both"/>
        <w:rPr>
          <w:rFonts w:ascii="Times New Roman" w:eastAsia="Calibri" w:hAnsi="Times New Roman"/>
          <w:sz w:val="27"/>
          <w:szCs w:val="27"/>
          <w:lang w:eastAsia="en-US"/>
        </w:rPr>
      </w:pPr>
      <w:r>
        <w:rPr>
          <w:rFonts w:ascii="Times New Roman" w:eastAsiaTheme="minorHAnsi" w:hAnsi="Times New Roman"/>
          <w:sz w:val="27"/>
          <w:szCs w:val="27"/>
          <w:lang w:eastAsia="en-US"/>
        </w:rPr>
        <w:t>1</w:t>
      </w:r>
      <w:r w:rsidR="00D342D4">
        <w:rPr>
          <w:rFonts w:ascii="Times New Roman" w:eastAsiaTheme="minorHAnsi" w:hAnsi="Times New Roman"/>
          <w:sz w:val="27"/>
          <w:szCs w:val="27"/>
          <w:lang w:eastAsia="en-US"/>
        </w:rPr>
        <w:t>.</w:t>
      </w:r>
      <w:r w:rsidR="006949BF">
        <w:rPr>
          <w:rFonts w:ascii="Times New Roman" w:eastAsiaTheme="minorHAnsi" w:hAnsi="Times New Roman"/>
          <w:sz w:val="27"/>
          <w:szCs w:val="27"/>
          <w:lang w:eastAsia="en-US"/>
        </w:rPr>
        <w:t xml:space="preserve"> </w:t>
      </w:r>
      <w:r w:rsidR="00294553" w:rsidRPr="00347F4F">
        <w:rPr>
          <w:rFonts w:ascii="Times New Roman" w:eastAsiaTheme="minorHAnsi" w:hAnsi="Times New Roman"/>
          <w:sz w:val="27"/>
          <w:szCs w:val="27"/>
          <w:lang w:eastAsia="en-US"/>
        </w:rPr>
        <w:t xml:space="preserve">Средства, на </w:t>
      </w:r>
      <w:r w:rsidR="00294553" w:rsidRPr="00347F4F">
        <w:rPr>
          <w:rFonts w:ascii="Times New Roman" w:hAnsi="Times New Roman"/>
          <w:spacing w:val="-8"/>
          <w:sz w:val="27"/>
          <w:szCs w:val="27"/>
        </w:rPr>
        <w:t>государственную поддержку</w:t>
      </w:r>
      <w:r w:rsidR="00294553" w:rsidRPr="00347F4F">
        <w:rPr>
          <w:rFonts w:ascii="Times New Roman" w:eastAsiaTheme="minorHAnsi" w:hAnsi="Times New Roman"/>
          <w:bCs/>
          <w:iCs/>
          <w:sz w:val="27"/>
          <w:szCs w:val="27"/>
        </w:rPr>
        <w:t xml:space="preserve"> отдельных отраслей промышленности и</w:t>
      </w:r>
      <w:r w:rsidR="00294553" w:rsidRPr="00347F4F">
        <w:rPr>
          <w:rFonts w:ascii="Times New Roman" w:hAnsi="Times New Roman"/>
          <w:spacing w:val="-8"/>
          <w:sz w:val="27"/>
          <w:szCs w:val="27"/>
        </w:rPr>
        <w:t xml:space="preserve"> топливно-энергетического комплекса,</w:t>
      </w:r>
      <w:r w:rsidR="00294553" w:rsidRPr="00347F4F">
        <w:rPr>
          <w:rFonts w:ascii="Times New Roman" w:eastAsiaTheme="minorHAnsi" w:hAnsi="Times New Roman"/>
          <w:sz w:val="27"/>
          <w:szCs w:val="27"/>
          <w:lang w:eastAsia="en-US"/>
        </w:rPr>
        <w:t xml:space="preserve"> предусмотренные Закона</w:t>
      </w:r>
      <w:r w:rsidR="00294553">
        <w:rPr>
          <w:rFonts w:ascii="Times New Roman" w:eastAsiaTheme="minorHAnsi" w:hAnsi="Times New Roman"/>
          <w:sz w:val="27"/>
          <w:szCs w:val="27"/>
          <w:lang w:eastAsia="en-US"/>
        </w:rPr>
        <w:t xml:space="preserve">ми о бюджете </w:t>
      </w:r>
      <w:r w:rsidR="00294553" w:rsidRPr="00347F4F">
        <w:rPr>
          <w:rFonts w:ascii="Times New Roman" w:eastAsiaTheme="minorHAnsi" w:hAnsi="Times New Roman"/>
          <w:sz w:val="27"/>
          <w:szCs w:val="27"/>
          <w:lang w:eastAsia="en-US"/>
        </w:rPr>
        <w:t xml:space="preserve">Сахалинской области от 09.12.2011 № 139-ЗО </w:t>
      </w:r>
      <w:r w:rsidR="00294553">
        <w:rPr>
          <w:rFonts w:ascii="Times New Roman" w:eastAsiaTheme="minorHAnsi" w:hAnsi="Times New Roman"/>
          <w:sz w:val="27"/>
          <w:szCs w:val="27"/>
          <w:lang w:eastAsia="en-US"/>
        </w:rPr>
        <w:t>и</w:t>
      </w:r>
      <w:r w:rsidR="00294553" w:rsidRPr="00347F4F">
        <w:rPr>
          <w:rFonts w:ascii="Times New Roman" w:eastAsiaTheme="minorHAnsi" w:hAnsi="Times New Roman"/>
          <w:sz w:val="27"/>
          <w:szCs w:val="27"/>
          <w:lang w:eastAsia="en-US"/>
        </w:rPr>
        <w:t xml:space="preserve"> от 06.08.2012 № 80-ЗО </w:t>
      </w:r>
      <w:r w:rsidR="00294553" w:rsidRPr="00347F4F">
        <w:rPr>
          <w:rFonts w:ascii="Times New Roman" w:eastAsia="Calibri" w:hAnsi="Times New Roman"/>
          <w:sz w:val="27"/>
          <w:szCs w:val="27"/>
          <w:lang w:eastAsia="en-US"/>
        </w:rPr>
        <w:t>предоставлялись</w:t>
      </w:r>
      <w:r w:rsidR="00BB6B8F">
        <w:rPr>
          <w:rFonts w:ascii="Times New Roman" w:eastAsia="Calibri" w:hAnsi="Times New Roman"/>
          <w:sz w:val="27"/>
          <w:szCs w:val="27"/>
          <w:lang w:eastAsia="en-US"/>
        </w:rPr>
        <w:t xml:space="preserve"> в форме субсидии</w:t>
      </w:r>
      <w:r w:rsidR="00294553" w:rsidRPr="00347F4F">
        <w:rPr>
          <w:rFonts w:ascii="Times New Roman" w:eastAsia="Calibri" w:hAnsi="Times New Roman"/>
          <w:sz w:val="27"/>
          <w:szCs w:val="27"/>
          <w:lang w:eastAsia="en-US"/>
        </w:rPr>
        <w:t xml:space="preserve"> </w:t>
      </w:r>
      <w:r w:rsidR="00D342D4">
        <w:rPr>
          <w:rFonts w:ascii="Times New Roman" w:eastAsia="Calibri" w:hAnsi="Times New Roman"/>
          <w:sz w:val="27"/>
          <w:szCs w:val="27"/>
          <w:lang w:eastAsia="en-US"/>
        </w:rPr>
        <w:t xml:space="preserve">единственному </w:t>
      </w:r>
      <w:r w:rsidR="00294553" w:rsidRPr="00347F4F">
        <w:rPr>
          <w:rFonts w:ascii="Times New Roman" w:eastAsia="Calibri" w:hAnsi="Times New Roman"/>
          <w:sz w:val="27"/>
          <w:szCs w:val="27"/>
          <w:lang w:eastAsia="en-US"/>
        </w:rPr>
        <w:t>п</w:t>
      </w:r>
      <w:r w:rsidR="00D342D4">
        <w:rPr>
          <w:rFonts w:ascii="Times New Roman" w:eastAsia="Calibri" w:hAnsi="Times New Roman"/>
          <w:sz w:val="27"/>
          <w:szCs w:val="27"/>
          <w:lang w:eastAsia="en-US"/>
        </w:rPr>
        <w:t xml:space="preserve">олучателю </w:t>
      </w:r>
      <w:r w:rsidR="00294553" w:rsidRPr="00347F4F">
        <w:rPr>
          <w:rFonts w:ascii="Times New Roman" w:eastAsia="Calibri" w:hAnsi="Times New Roman"/>
          <w:sz w:val="27"/>
          <w:szCs w:val="27"/>
          <w:lang w:eastAsia="en-US"/>
        </w:rPr>
        <w:t xml:space="preserve">- ОАО «Сахалинэнерго» на возмещение недополученных доходов, возникающих в результате государственного регулирования тарифов на производство и передачу электрической энергии. </w:t>
      </w:r>
    </w:p>
    <w:p w:rsidR="001F5ED0" w:rsidRPr="001F5ED0" w:rsidRDefault="001F5ED0" w:rsidP="001F5ED0">
      <w:pPr>
        <w:pStyle w:val="ConsPlusNonformat"/>
        <w:ind w:firstLine="708"/>
        <w:jc w:val="both"/>
        <w:rPr>
          <w:rFonts w:ascii="Times New Roman" w:hAnsi="Times New Roman" w:cs="Times New Roman"/>
          <w:sz w:val="27"/>
          <w:szCs w:val="27"/>
        </w:rPr>
      </w:pPr>
      <w:r>
        <w:rPr>
          <w:rFonts w:ascii="Times New Roman" w:eastAsiaTheme="minorHAnsi" w:hAnsi="Times New Roman"/>
          <w:bCs/>
          <w:iCs/>
          <w:sz w:val="27"/>
          <w:szCs w:val="27"/>
          <w:lang w:eastAsia="ru-RU"/>
        </w:rPr>
        <w:t xml:space="preserve">С учетом внесенных поправок </w:t>
      </w:r>
      <w:r w:rsidR="00440044" w:rsidRPr="00440044">
        <w:rPr>
          <w:rFonts w:ascii="Times New Roman" w:eastAsiaTheme="minorHAnsi" w:hAnsi="Times New Roman"/>
          <w:bCs/>
          <w:iCs/>
          <w:sz w:val="27"/>
          <w:szCs w:val="27"/>
          <w:lang w:eastAsia="ru-RU"/>
        </w:rPr>
        <w:t>размер ассигнований</w:t>
      </w:r>
      <w:r w:rsidR="00440044">
        <w:rPr>
          <w:rFonts w:ascii="Times New Roman" w:eastAsiaTheme="minorHAnsi" w:hAnsi="Times New Roman"/>
          <w:bCs/>
          <w:iCs/>
          <w:sz w:val="27"/>
          <w:szCs w:val="27"/>
        </w:rPr>
        <w:t>,</w:t>
      </w:r>
      <w:r w:rsidR="00440044" w:rsidRPr="00440044">
        <w:rPr>
          <w:rFonts w:ascii="Times New Roman" w:eastAsiaTheme="minorHAnsi" w:hAnsi="Times New Roman"/>
          <w:bCs/>
          <w:iCs/>
          <w:sz w:val="27"/>
          <w:szCs w:val="27"/>
          <w:lang w:eastAsia="ru-RU"/>
        </w:rPr>
        <w:t xml:space="preserve"> утвержденных в законах о бюджете  на 2012 и 2013 год</w:t>
      </w:r>
      <w:r w:rsidR="00440044">
        <w:rPr>
          <w:rFonts w:ascii="Times New Roman" w:eastAsiaTheme="minorHAnsi" w:hAnsi="Times New Roman"/>
          <w:bCs/>
          <w:iCs/>
          <w:sz w:val="27"/>
          <w:szCs w:val="27"/>
        </w:rPr>
        <w:t>,</w:t>
      </w:r>
      <w:r w:rsidR="00440044" w:rsidRPr="00440044">
        <w:rPr>
          <w:rFonts w:ascii="Times New Roman" w:eastAsiaTheme="minorHAnsi" w:hAnsi="Times New Roman"/>
          <w:bCs/>
          <w:iCs/>
          <w:sz w:val="27"/>
          <w:szCs w:val="27"/>
          <w:lang w:eastAsia="ru-RU"/>
        </w:rPr>
        <w:t xml:space="preserve"> соответственно составил </w:t>
      </w:r>
      <w:r w:rsidR="00120BF5" w:rsidRPr="00463989">
        <w:rPr>
          <w:rFonts w:ascii="Times New Roman" w:eastAsiaTheme="minorHAnsi" w:hAnsi="Times New Roman" w:cs="Times New Roman"/>
          <w:sz w:val="27"/>
          <w:szCs w:val="27"/>
        </w:rPr>
        <w:t>860415,8 тыс. рублей</w:t>
      </w:r>
      <w:r w:rsidR="00120BF5">
        <w:rPr>
          <w:rFonts w:ascii="Times New Roman" w:eastAsiaTheme="minorHAnsi" w:hAnsi="Times New Roman"/>
          <w:sz w:val="27"/>
          <w:szCs w:val="27"/>
        </w:rPr>
        <w:t xml:space="preserve"> и </w:t>
      </w:r>
      <w:r w:rsidRPr="001F5ED0">
        <w:rPr>
          <w:rFonts w:ascii="Times New Roman" w:hAnsi="Times New Roman" w:cs="Times New Roman"/>
          <w:sz w:val="27"/>
          <w:szCs w:val="27"/>
        </w:rPr>
        <w:t>603758,</w:t>
      </w:r>
      <w:r>
        <w:rPr>
          <w:rFonts w:ascii="Times New Roman" w:hAnsi="Times New Roman" w:cs="Times New Roman"/>
          <w:sz w:val="27"/>
          <w:szCs w:val="27"/>
        </w:rPr>
        <w:t>0 тыс. рублей</w:t>
      </w:r>
      <w:r w:rsidR="00F80933">
        <w:rPr>
          <w:rFonts w:ascii="Times New Roman" w:hAnsi="Times New Roman" w:cs="Times New Roman"/>
          <w:sz w:val="27"/>
          <w:szCs w:val="27"/>
        </w:rPr>
        <w:t>.</w:t>
      </w:r>
      <w:r>
        <w:rPr>
          <w:rFonts w:ascii="Times New Roman" w:hAnsi="Times New Roman" w:cs="Times New Roman"/>
          <w:sz w:val="27"/>
          <w:szCs w:val="27"/>
        </w:rPr>
        <w:t xml:space="preserve"> </w:t>
      </w:r>
    </w:p>
    <w:p w:rsidR="007F7A93" w:rsidRPr="00347F4F" w:rsidRDefault="007F7A93" w:rsidP="007F7A93">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Главным распорядителем указанных средств весь проверяемый период являлось Минэнерго.</w:t>
      </w:r>
    </w:p>
    <w:p w:rsidR="003809FD" w:rsidRDefault="003809FD" w:rsidP="003809FD">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2.</w:t>
      </w:r>
      <w:r w:rsidR="006949BF">
        <w:rPr>
          <w:rFonts w:ascii="Times New Roman" w:hAnsi="Times New Roman"/>
          <w:sz w:val="27"/>
          <w:szCs w:val="27"/>
        </w:rPr>
        <w:t xml:space="preserve"> </w:t>
      </w:r>
      <w:r w:rsidR="00BF1D7A">
        <w:rPr>
          <w:rFonts w:ascii="Times New Roman" w:hAnsi="Times New Roman"/>
          <w:sz w:val="27"/>
          <w:szCs w:val="27"/>
        </w:rPr>
        <w:t xml:space="preserve">Анализ нормативных </w:t>
      </w:r>
      <w:r w:rsidR="00C421DC">
        <w:rPr>
          <w:rFonts w:ascii="Times New Roman" w:hAnsi="Times New Roman"/>
          <w:sz w:val="27"/>
          <w:szCs w:val="27"/>
        </w:rPr>
        <w:t xml:space="preserve">документов </w:t>
      </w:r>
      <w:r w:rsidR="00BF1D7A">
        <w:rPr>
          <w:rFonts w:ascii="Times New Roman" w:hAnsi="Times New Roman"/>
          <w:sz w:val="27"/>
          <w:szCs w:val="27"/>
        </w:rPr>
        <w:t>показал</w:t>
      </w:r>
      <w:r>
        <w:rPr>
          <w:rFonts w:ascii="Times New Roman" w:hAnsi="Times New Roman"/>
          <w:sz w:val="27"/>
          <w:szCs w:val="27"/>
        </w:rPr>
        <w:t xml:space="preserve"> следующее:</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До мая 2011 года </w:t>
      </w:r>
      <w:r w:rsidRPr="00EA37EA">
        <w:rPr>
          <w:rFonts w:ascii="Times New Roman" w:eastAsiaTheme="minorHAnsi" w:hAnsi="Times New Roman"/>
          <w:i/>
          <w:sz w:val="27"/>
          <w:szCs w:val="27"/>
          <w:lang w:eastAsia="en-US"/>
        </w:rPr>
        <w:t>меры и направления</w:t>
      </w:r>
      <w:r w:rsidRPr="00347F4F">
        <w:rPr>
          <w:rFonts w:ascii="Times New Roman" w:eastAsiaTheme="minorHAnsi" w:hAnsi="Times New Roman"/>
          <w:sz w:val="27"/>
          <w:szCs w:val="27"/>
          <w:lang w:eastAsia="en-US"/>
        </w:rPr>
        <w:t xml:space="preserve"> государственной поддержки  определялись Постановлением Администрации Сахалинской области от 18.03.2009 № 95-па "О перечне социально значимых предприятий Сахалинской области и мерах государственной поддержки на 2009 - 2010 годы", в число которых включались </w:t>
      </w:r>
      <w:r w:rsidRPr="00347F4F">
        <w:rPr>
          <w:rFonts w:ascii="Times New Roman" w:hAnsi="Times New Roman"/>
          <w:sz w:val="27"/>
          <w:szCs w:val="27"/>
        </w:rPr>
        <w:t xml:space="preserve">предприятия, осуществляющие выработку передачу тепловой и электрической энергии, которым могли быть предоставлены следующие формы </w:t>
      </w:r>
      <w:r>
        <w:rPr>
          <w:rFonts w:ascii="Times New Roman" w:hAnsi="Times New Roman"/>
          <w:sz w:val="27"/>
          <w:szCs w:val="27"/>
        </w:rPr>
        <w:t xml:space="preserve">финансовой и нефинансовой </w:t>
      </w:r>
      <w:r w:rsidRPr="00347F4F">
        <w:rPr>
          <w:rFonts w:ascii="Times New Roman" w:hAnsi="Times New Roman"/>
          <w:sz w:val="27"/>
          <w:szCs w:val="27"/>
        </w:rPr>
        <w:t xml:space="preserve">поддержки: </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 возмещение из областного </w:t>
      </w:r>
      <w:hyperlink r:id="rId15" w:history="1">
        <w:r w:rsidRPr="00347F4F">
          <w:rPr>
            <w:rFonts w:ascii="Times New Roman" w:eastAsiaTheme="minorHAnsi" w:hAnsi="Times New Roman"/>
            <w:sz w:val="27"/>
            <w:szCs w:val="27"/>
            <w:lang w:eastAsia="en-US"/>
          </w:rPr>
          <w:t>бюджета</w:t>
        </w:r>
      </w:hyperlink>
      <w:r w:rsidRPr="00347F4F">
        <w:rPr>
          <w:rFonts w:ascii="Times New Roman" w:eastAsiaTheme="minorHAnsi" w:hAnsi="Times New Roman"/>
          <w:sz w:val="27"/>
          <w:szCs w:val="27"/>
          <w:lang w:eastAsia="en-US"/>
        </w:rPr>
        <w:t xml:space="preserve"> части затрат на уплату процентов по кредитам, полученным в российских кредитных учреждениях, части лизинговых платежей по договорам финансовой аренды, уплаченным лизинговым компаниям;</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субсидий на компенсацию льготного тарифа на электроэнергию предприятиям, осуществляющим социально значимые виды деятельности;</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налоговых льгот для хозяйствующих субъектов;</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предоставление государственных гарантий Сахалинской области;</w:t>
      </w:r>
    </w:p>
    <w:p w:rsidR="00EA37EA"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имущественная поддержка, в том числе предоставление льгот по аренде областного имущества</w:t>
      </w:r>
      <w:r>
        <w:rPr>
          <w:rFonts w:ascii="Times New Roman" w:eastAsiaTheme="minorHAnsi" w:hAnsi="Times New Roman"/>
          <w:sz w:val="27"/>
          <w:szCs w:val="27"/>
          <w:lang w:eastAsia="en-US"/>
        </w:rPr>
        <w:t>,</w:t>
      </w:r>
    </w:p>
    <w:p w:rsidR="00EA37EA" w:rsidRPr="00787E25"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-консультативная и информационная поддержка</w:t>
      </w:r>
      <w:r>
        <w:rPr>
          <w:rFonts w:ascii="Times New Roman" w:eastAsiaTheme="minorHAnsi" w:hAnsi="Times New Roman"/>
          <w:sz w:val="27"/>
          <w:szCs w:val="27"/>
          <w:lang w:eastAsia="en-US"/>
        </w:rPr>
        <w:t>,</w:t>
      </w:r>
    </w:p>
    <w:p w:rsidR="00EA37EA" w:rsidRPr="00787E25"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-оказание содействия в продвижении инвестиционных проектов для поиска потенциальных инвесторов</w:t>
      </w:r>
      <w:r>
        <w:rPr>
          <w:rFonts w:ascii="Times New Roman" w:eastAsiaTheme="minorHAnsi" w:hAnsi="Times New Roman"/>
          <w:sz w:val="27"/>
          <w:szCs w:val="27"/>
          <w:lang w:eastAsia="en-US"/>
        </w:rPr>
        <w:t>,</w:t>
      </w:r>
    </w:p>
    <w:p w:rsidR="00EA37EA" w:rsidRPr="00787E25"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-кадровая поддержка в рамках реализации Президентской программы подготовки управленческих кадров.</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787E25">
        <w:rPr>
          <w:rFonts w:ascii="Times New Roman" w:eastAsiaTheme="minorHAnsi" w:hAnsi="Times New Roman"/>
          <w:sz w:val="27"/>
          <w:szCs w:val="27"/>
          <w:lang w:eastAsia="en-US"/>
        </w:rPr>
        <w:t xml:space="preserve">В </w:t>
      </w:r>
      <w:r w:rsidRPr="00347F4F">
        <w:rPr>
          <w:rFonts w:ascii="Times New Roman" w:eastAsiaTheme="minorHAnsi" w:hAnsi="Times New Roman"/>
          <w:sz w:val="27"/>
          <w:szCs w:val="27"/>
          <w:lang w:eastAsia="en-US"/>
        </w:rPr>
        <w:t xml:space="preserve">связи с изданием </w:t>
      </w:r>
      <w:hyperlink r:id="rId16" w:history="1">
        <w:r w:rsidRPr="00347F4F">
          <w:rPr>
            <w:rFonts w:ascii="Times New Roman" w:eastAsiaTheme="minorHAnsi" w:hAnsi="Times New Roman"/>
            <w:sz w:val="27"/>
            <w:szCs w:val="27"/>
            <w:lang w:eastAsia="en-US"/>
          </w:rPr>
          <w:t>постановления</w:t>
        </w:r>
      </w:hyperlink>
      <w:r w:rsidRPr="00347F4F">
        <w:rPr>
          <w:rFonts w:ascii="Times New Roman" w:eastAsiaTheme="minorHAnsi" w:hAnsi="Times New Roman"/>
          <w:sz w:val="27"/>
          <w:szCs w:val="27"/>
          <w:lang w:eastAsia="en-US"/>
        </w:rPr>
        <w:t xml:space="preserve"> Правительства Сахалинской области от 06.05.2011 № 168 указанный документ утратил силу. </w:t>
      </w:r>
    </w:p>
    <w:p w:rsidR="00EA37EA" w:rsidRPr="00347F4F" w:rsidRDefault="00EA37EA" w:rsidP="00EA37EA">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В настоящее время в</w:t>
      </w:r>
      <w:r w:rsidRPr="00347F4F">
        <w:rPr>
          <w:rFonts w:ascii="Times New Roman" w:eastAsiaTheme="minorHAnsi" w:hAnsi="Times New Roman"/>
          <w:sz w:val="27"/>
          <w:szCs w:val="27"/>
          <w:lang w:eastAsia="en-US"/>
        </w:rPr>
        <w:t xml:space="preserve"> Сахалинской области не принят нормативный документ, </w:t>
      </w:r>
      <w:r w:rsidR="00CE5335">
        <w:rPr>
          <w:rFonts w:ascii="Times New Roman" w:eastAsiaTheme="minorHAnsi" w:hAnsi="Times New Roman"/>
          <w:sz w:val="27"/>
          <w:szCs w:val="27"/>
          <w:lang w:eastAsia="en-US"/>
        </w:rPr>
        <w:t>отраж</w:t>
      </w:r>
      <w:r w:rsidR="00CE5335">
        <w:rPr>
          <w:rFonts w:ascii="Times New Roman" w:eastAsiaTheme="minorHAnsi" w:hAnsi="Times New Roman"/>
          <w:sz w:val="27"/>
          <w:szCs w:val="27"/>
          <w:lang w:eastAsia="en-US"/>
        </w:rPr>
        <w:t xml:space="preserve">ающий </w:t>
      </w:r>
      <w:r>
        <w:rPr>
          <w:rFonts w:ascii="Times New Roman" w:eastAsiaTheme="minorHAnsi" w:hAnsi="Times New Roman"/>
          <w:sz w:val="27"/>
          <w:szCs w:val="27"/>
          <w:lang w:eastAsia="en-US"/>
        </w:rPr>
        <w:t>совокупност</w:t>
      </w:r>
      <w:r w:rsidR="00CE5335">
        <w:rPr>
          <w:rFonts w:ascii="Times New Roman" w:eastAsiaTheme="minorHAnsi" w:hAnsi="Times New Roman"/>
          <w:sz w:val="27"/>
          <w:szCs w:val="27"/>
          <w:lang w:eastAsia="en-US"/>
        </w:rPr>
        <w:t>ь</w:t>
      </w:r>
      <w:r>
        <w:rPr>
          <w:rFonts w:ascii="Times New Roman" w:eastAsiaTheme="minorHAnsi" w:hAnsi="Times New Roman"/>
          <w:sz w:val="27"/>
          <w:szCs w:val="27"/>
          <w:lang w:eastAsia="en-US"/>
        </w:rPr>
        <w:t xml:space="preserve"> </w:t>
      </w:r>
      <w:r w:rsidR="00CE5335">
        <w:rPr>
          <w:rFonts w:ascii="Times New Roman" w:eastAsiaTheme="minorHAnsi" w:hAnsi="Times New Roman"/>
          <w:sz w:val="27"/>
          <w:szCs w:val="27"/>
          <w:lang w:eastAsia="en-US"/>
        </w:rPr>
        <w:t xml:space="preserve">всех </w:t>
      </w:r>
      <w:r w:rsidRPr="00347F4F">
        <w:rPr>
          <w:rFonts w:ascii="Times New Roman" w:eastAsiaTheme="minorHAnsi" w:hAnsi="Times New Roman"/>
          <w:sz w:val="27"/>
          <w:szCs w:val="27"/>
          <w:lang w:eastAsia="en-US"/>
        </w:rPr>
        <w:t>основны</w:t>
      </w:r>
      <w:r w:rsidR="00CE5335">
        <w:rPr>
          <w:rFonts w:ascii="Times New Roman" w:eastAsiaTheme="minorHAnsi" w:hAnsi="Times New Roman"/>
          <w:sz w:val="27"/>
          <w:szCs w:val="27"/>
          <w:lang w:eastAsia="en-US"/>
        </w:rPr>
        <w:t>х</w:t>
      </w:r>
      <w:r w:rsidRPr="00347F4F">
        <w:rPr>
          <w:rFonts w:ascii="Times New Roman" w:eastAsiaTheme="minorHAnsi" w:hAnsi="Times New Roman"/>
          <w:sz w:val="27"/>
          <w:szCs w:val="27"/>
          <w:lang w:eastAsia="en-US"/>
        </w:rPr>
        <w:t xml:space="preserve"> направления и форм государственной поддержки, </w:t>
      </w:r>
      <w:r w:rsidR="00CE5335">
        <w:rPr>
          <w:rFonts w:ascii="Times New Roman" w:eastAsiaTheme="minorHAnsi" w:hAnsi="Times New Roman"/>
          <w:sz w:val="27"/>
          <w:szCs w:val="27"/>
          <w:lang w:eastAsia="en-US"/>
        </w:rPr>
        <w:t>для</w:t>
      </w:r>
      <w:r w:rsidRPr="00347F4F">
        <w:rPr>
          <w:rFonts w:ascii="Times New Roman" w:eastAsiaTheme="minorHAnsi" w:hAnsi="Times New Roman"/>
          <w:sz w:val="27"/>
          <w:szCs w:val="27"/>
          <w:lang w:eastAsia="en-US"/>
        </w:rPr>
        <w:t xml:space="preserve"> которы</w:t>
      </w:r>
      <w:r w:rsidR="00CE5335">
        <w:rPr>
          <w:rFonts w:ascii="Times New Roman" w:eastAsiaTheme="minorHAnsi" w:hAnsi="Times New Roman"/>
          <w:sz w:val="27"/>
          <w:szCs w:val="27"/>
          <w:lang w:eastAsia="en-US"/>
        </w:rPr>
        <w:t>х</w:t>
      </w:r>
      <w:r w:rsidRPr="00347F4F">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субъект</w:t>
      </w:r>
      <w:r w:rsidRPr="00347F4F">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 xml:space="preserve">РФ, в рамках своих </w:t>
      </w:r>
      <w:r w:rsidRPr="00347F4F">
        <w:rPr>
          <w:rFonts w:ascii="Times New Roman" w:eastAsiaTheme="minorHAnsi" w:hAnsi="Times New Roman"/>
          <w:sz w:val="27"/>
          <w:szCs w:val="27"/>
          <w:lang w:eastAsia="en-US"/>
        </w:rPr>
        <w:t>полномочи</w:t>
      </w:r>
      <w:r>
        <w:rPr>
          <w:rFonts w:ascii="Times New Roman" w:eastAsiaTheme="minorHAnsi" w:hAnsi="Times New Roman"/>
          <w:sz w:val="27"/>
          <w:szCs w:val="27"/>
          <w:lang w:eastAsia="en-US"/>
        </w:rPr>
        <w:t xml:space="preserve">й, </w:t>
      </w:r>
      <w:r w:rsidRPr="00347F4F">
        <w:rPr>
          <w:rFonts w:ascii="Times New Roman" w:eastAsiaTheme="minorHAnsi" w:hAnsi="Times New Roman"/>
          <w:sz w:val="27"/>
          <w:szCs w:val="27"/>
          <w:lang w:eastAsia="en-US"/>
        </w:rPr>
        <w:t>определ</w:t>
      </w:r>
      <w:r>
        <w:rPr>
          <w:rFonts w:ascii="Times New Roman" w:eastAsiaTheme="minorHAnsi" w:hAnsi="Times New Roman"/>
          <w:sz w:val="27"/>
          <w:szCs w:val="27"/>
          <w:lang w:eastAsia="en-US"/>
        </w:rPr>
        <w:t>яет</w:t>
      </w:r>
      <w:r w:rsidRPr="00347F4F">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 xml:space="preserve">правила, </w:t>
      </w:r>
      <w:r w:rsidRPr="00347F4F">
        <w:rPr>
          <w:rFonts w:ascii="Times New Roman" w:eastAsiaTheme="minorHAnsi" w:hAnsi="Times New Roman"/>
          <w:sz w:val="27"/>
          <w:szCs w:val="27"/>
          <w:lang w:eastAsia="en-US"/>
        </w:rPr>
        <w:t>поряд</w:t>
      </w:r>
      <w:r>
        <w:rPr>
          <w:rFonts w:ascii="Times New Roman" w:eastAsiaTheme="minorHAnsi" w:hAnsi="Times New Roman"/>
          <w:sz w:val="27"/>
          <w:szCs w:val="27"/>
          <w:lang w:eastAsia="en-US"/>
        </w:rPr>
        <w:t>ок</w:t>
      </w:r>
      <w:r w:rsidRPr="00347F4F">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 xml:space="preserve">и методы </w:t>
      </w:r>
      <w:r w:rsidRPr="00347F4F">
        <w:rPr>
          <w:rFonts w:ascii="Times New Roman" w:eastAsiaTheme="minorHAnsi" w:hAnsi="Times New Roman"/>
          <w:sz w:val="27"/>
          <w:szCs w:val="27"/>
          <w:lang w:eastAsia="en-US"/>
        </w:rPr>
        <w:t xml:space="preserve">предоставления </w:t>
      </w:r>
      <w:r>
        <w:rPr>
          <w:rFonts w:ascii="Times New Roman" w:eastAsiaTheme="minorHAnsi" w:hAnsi="Times New Roman"/>
          <w:sz w:val="27"/>
          <w:szCs w:val="27"/>
          <w:lang w:eastAsia="en-US"/>
        </w:rPr>
        <w:t>господдержки</w:t>
      </w:r>
      <w:r w:rsidRPr="00347F4F">
        <w:rPr>
          <w:rFonts w:ascii="Times New Roman" w:eastAsiaTheme="minorHAnsi" w:hAnsi="Times New Roman"/>
          <w:sz w:val="27"/>
          <w:szCs w:val="27"/>
          <w:lang w:eastAsia="en-US"/>
        </w:rPr>
        <w:t xml:space="preserve">, в том числе предприятиям </w:t>
      </w:r>
      <w:r w:rsidRPr="00FD3775">
        <w:rPr>
          <w:rFonts w:ascii="Times New Roman" w:eastAsiaTheme="minorHAnsi" w:hAnsi="Times New Roman"/>
          <w:sz w:val="27"/>
          <w:szCs w:val="27"/>
          <w:lang w:eastAsia="en-US"/>
        </w:rPr>
        <w:t>топливно-энергетического комплекса.</w:t>
      </w:r>
    </w:p>
    <w:p w:rsidR="00275130" w:rsidRPr="00347F4F" w:rsidRDefault="003809FD" w:rsidP="00275130">
      <w:pPr>
        <w:autoSpaceDE w:val="0"/>
        <w:autoSpaceDN w:val="0"/>
        <w:adjustRightInd w:val="0"/>
        <w:spacing w:after="0" w:line="240" w:lineRule="auto"/>
        <w:ind w:firstLine="709"/>
        <w:jc w:val="both"/>
        <w:rPr>
          <w:rFonts w:ascii="Times New Roman" w:hAnsi="Times New Roman"/>
          <w:sz w:val="27"/>
          <w:szCs w:val="27"/>
        </w:rPr>
      </w:pPr>
      <w:r>
        <w:rPr>
          <w:rFonts w:ascii="Times New Roman" w:eastAsiaTheme="minorHAnsi" w:hAnsi="Times New Roman"/>
          <w:sz w:val="27"/>
          <w:szCs w:val="27"/>
          <w:lang w:eastAsia="en-US"/>
        </w:rPr>
        <w:t xml:space="preserve">2.2. </w:t>
      </w:r>
      <w:r w:rsidRPr="00347F4F">
        <w:rPr>
          <w:rFonts w:ascii="Times New Roman" w:eastAsiaTheme="minorHAnsi" w:hAnsi="Times New Roman"/>
          <w:sz w:val="27"/>
          <w:szCs w:val="27"/>
          <w:lang w:eastAsia="en-US"/>
        </w:rPr>
        <w:t xml:space="preserve">В соответствии Федеральным законом от 26.03.03 № 35-ФЗ «Об электроэнергетике» и п.34 Правил государственного регулирования (пересмотра, применения) цен (тарифов) в электроэнергетике, утвержденных Постановлением Правительства РФ от 29.12.2011 №1178, субъекту </w:t>
      </w:r>
      <w:r w:rsidR="00B60BA0">
        <w:rPr>
          <w:rFonts w:ascii="Times New Roman" w:eastAsiaTheme="minorHAnsi" w:hAnsi="Times New Roman"/>
          <w:sz w:val="27"/>
          <w:szCs w:val="27"/>
          <w:lang w:eastAsia="en-US"/>
        </w:rPr>
        <w:t>РФ</w:t>
      </w:r>
      <w:r w:rsidRPr="00347F4F">
        <w:rPr>
          <w:rFonts w:ascii="Times New Roman" w:eastAsiaTheme="minorHAnsi" w:hAnsi="Times New Roman"/>
          <w:sz w:val="27"/>
          <w:szCs w:val="27"/>
          <w:lang w:eastAsia="en-US"/>
        </w:rPr>
        <w:t xml:space="preserve"> предоставлено право компенсации выпадающих доходов </w:t>
      </w:r>
      <w:r w:rsidR="007748FE">
        <w:rPr>
          <w:rFonts w:ascii="Times New Roman" w:eastAsiaTheme="minorHAnsi" w:hAnsi="Times New Roman"/>
          <w:sz w:val="27"/>
          <w:szCs w:val="27"/>
          <w:lang w:eastAsia="en-US"/>
        </w:rPr>
        <w:t xml:space="preserve">(межтарифной разницы) </w:t>
      </w:r>
      <w:r w:rsidRPr="00347F4F">
        <w:rPr>
          <w:rFonts w:ascii="Times New Roman" w:eastAsiaTheme="minorHAnsi" w:hAnsi="Times New Roman"/>
          <w:sz w:val="27"/>
          <w:szCs w:val="27"/>
          <w:lang w:eastAsia="en-US"/>
        </w:rPr>
        <w:t>гарантирующих поставщиков, энергоснабжающих и энергосбытовых организаций</w:t>
      </w:r>
      <w:r>
        <w:rPr>
          <w:rFonts w:ascii="Times New Roman" w:eastAsiaTheme="minorHAnsi" w:hAnsi="Times New Roman"/>
          <w:sz w:val="27"/>
          <w:szCs w:val="27"/>
          <w:lang w:eastAsia="en-US"/>
        </w:rPr>
        <w:t>.</w:t>
      </w:r>
    </w:p>
    <w:p w:rsidR="007748FE" w:rsidRPr="00347F4F" w:rsidRDefault="007748FE" w:rsidP="007748FE">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hAnsi="Times New Roman"/>
          <w:sz w:val="27"/>
          <w:szCs w:val="27"/>
        </w:rPr>
        <w:t xml:space="preserve">Под межтарифной разницей понимается разница между тарифом на электрическую энергию, утвержденным в установленном законодательством порядке с соблюдением требований, обеспечивающих его доступность для населения, и экономически обоснованным значением, которому должен соответствовать данный тариф (экономически обоснованный тариф), исходя из реальных затрат организаций энергетического комплекса, связанных </w:t>
      </w:r>
      <w:r w:rsidRPr="00347F4F">
        <w:rPr>
          <w:rFonts w:ascii="Times New Roman" w:eastAsiaTheme="minorHAnsi" w:hAnsi="Times New Roman"/>
          <w:sz w:val="27"/>
          <w:szCs w:val="27"/>
          <w:lang w:eastAsia="en-US"/>
        </w:rPr>
        <w:t>с производством одноименных коммунальных ресурсов.</w:t>
      </w:r>
    </w:p>
    <w:p w:rsidR="00275130" w:rsidRDefault="007748FE" w:rsidP="00BF2B45">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2.3.</w:t>
      </w:r>
      <w:r w:rsidR="00103FF5">
        <w:rPr>
          <w:rFonts w:ascii="Times New Roman" w:eastAsiaTheme="minorHAnsi" w:hAnsi="Times New Roman"/>
          <w:sz w:val="27"/>
          <w:szCs w:val="27"/>
          <w:lang w:eastAsia="en-US"/>
        </w:rPr>
        <w:t xml:space="preserve"> </w:t>
      </w:r>
      <w:r w:rsidRPr="00347F4F">
        <w:rPr>
          <w:rFonts w:ascii="Times New Roman" w:eastAsiaTheme="minorHAnsi" w:hAnsi="Times New Roman"/>
          <w:sz w:val="27"/>
          <w:szCs w:val="27"/>
          <w:lang w:eastAsia="en-US"/>
        </w:rPr>
        <w:t>Показатели, предельных минимальных и максимальных уровней тарифов на электрическую энергию, поставляемую населению и приравненным к нему категориям потребителей (</w:t>
      </w:r>
      <w:proofErr w:type="spellStart"/>
      <w:r w:rsidRPr="00347F4F">
        <w:rPr>
          <w:rFonts w:ascii="Times New Roman" w:eastAsiaTheme="minorHAnsi" w:hAnsi="Times New Roman"/>
          <w:sz w:val="27"/>
          <w:szCs w:val="27"/>
          <w:lang w:eastAsia="en-US"/>
        </w:rPr>
        <w:t>min</w:t>
      </w:r>
      <w:proofErr w:type="spellEnd"/>
      <w:r w:rsidRPr="00347F4F">
        <w:rPr>
          <w:rFonts w:ascii="Times New Roman" w:eastAsiaTheme="minorHAnsi" w:hAnsi="Times New Roman"/>
          <w:sz w:val="27"/>
          <w:szCs w:val="27"/>
          <w:lang w:eastAsia="en-US"/>
        </w:rPr>
        <w:t xml:space="preserve"> и </w:t>
      </w:r>
      <w:proofErr w:type="spellStart"/>
      <w:r w:rsidRPr="00347F4F">
        <w:rPr>
          <w:rFonts w:ascii="Times New Roman" w:eastAsiaTheme="minorHAnsi" w:hAnsi="Times New Roman"/>
          <w:sz w:val="27"/>
          <w:szCs w:val="27"/>
          <w:lang w:eastAsia="en-US"/>
        </w:rPr>
        <w:t>max</w:t>
      </w:r>
      <w:proofErr w:type="spellEnd"/>
      <w:r w:rsidRPr="00347F4F">
        <w:rPr>
          <w:rFonts w:ascii="Times New Roman" w:eastAsiaTheme="minorHAnsi" w:hAnsi="Times New Roman"/>
          <w:sz w:val="27"/>
          <w:szCs w:val="27"/>
          <w:lang w:eastAsia="en-US"/>
        </w:rPr>
        <w:t xml:space="preserve"> или ценовой коридор стоимости электроэнергии) для Сахалинской области  в 2012-2013 годы, установлен п. 81 приказов Федеральной службы по тарифам России</w:t>
      </w:r>
      <w:r w:rsidR="00BF2B45">
        <w:rPr>
          <w:rFonts w:ascii="Times New Roman" w:eastAsiaTheme="minorHAnsi" w:hAnsi="Times New Roman"/>
          <w:sz w:val="27"/>
          <w:szCs w:val="27"/>
          <w:lang w:eastAsia="en-US"/>
        </w:rPr>
        <w:t xml:space="preserve"> </w:t>
      </w:r>
      <w:r w:rsidR="00BF2B45" w:rsidRPr="00347F4F">
        <w:rPr>
          <w:rFonts w:ascii="Times New Roman" w:eastAsiaTheme="minorHAnsi" w:hAnsi="Times New Roman"/>
          <w:sz w:val="27"/>
          <w:szCs w:val="27"/>
          <w:lang w:eastAsia="en-US"/>
        </w:rPr>
        <w:t>от 06.10.2011 № 240-э/5, от 09.10.2012 №230-э/3</w:t>
      </w:r>
      <w:r w:rsidR="00BF2B45">
        <w:rPr>
          <w:rFonts w:ascii="Times New Roman" w:eastAsiaTheme="minorHAnsi" w:hAnsi="Times New Roman"/>
          <w:sz w:val="27"/>
          <w:szCs w:val="27"/>
          <w:lang w:eastAsia="en-US"/>
        </w:rPr>
        <w:t>.</w:t>
      </w:r>
    </w:p>
    <w:p w:rsidR="00B36A07" w:rsidRPr="00347F4F" w:rsidRDefault="00B36A07" w:rsidP="00B36A07">
      <w:pPr>
        <w:autoSpaceDE w:val="0"/>
        <w:autoSpaceDN w:val="0"/>
        <w:adjustRightInd w:val="0"/>
        <w:spacing w:after="0" w:line="240" w:lineRule="auto"/>
        <w:ind w:firstLine="709"/>
        <w:jc w:val="both"/>
        <w:rPr>
          <w:rFonts w:ascii="Times New Roman" w:eastAsiaTheme="minorHAnsi" w:hAnsi="Times New Roman"/>
          <w:sz w:val="27"/>
          <w:szCs w:val="27"/>
        </w:rPr>
      </w:pPr>
      <w:r>
        <w:rPr>
          <w:rFonts w:ascii="Times New Roman" w:eastAsiaTheme="minorHAnsi" w:hAnsi="Times New Roman"/>
          <w:sz w:val="27"/>
          <w:szCs w:val="27"/>
        </w:rPr>
        <w:t xml:space="preserve">2.4. </w:t>
      </w:r>
      <w:r w:rsidR="00BC72C7">
        <w:rPr>
          <w:rFonts w:ascii="Times New Roman" w:eastAsiaTheme="minorHAnsi" w:hAnsi="Times New Roman"/>
          <w:sz w:val="27"/>
          <w:szCs w:val="27"/>
        </w:rPr>
        <w:t>Процент</w:t>
      </w:r>
      <w:r>
        <w:rPr>
          <w:rFonts w:ascii="Times New Roman" w:eastAsiaTheme="minorHAnsi" w:hAnsi="Times New Roman"/>
          <w:sz w:val="27"/>
          <w:szCs w:val="27"/>
        </w:rPr>
        <w:t xml:space="preserve"> </w:t>
      </w:r>
      <w:r w:rsidRPr="00347F4F">
        <w:rPr>
          <w:rFonts w:ascii="Times New Roman" w:eastAsiaTheme="minorHAnsi" w:hAnsi="Times New Roman"/>
          <w:sz w:val="27"/>
          <w:szCs w:val="27"/>
        </w:rPr>
        <w:t>роста тарифов</w:t>
      </w:r>
      <w:r w:rsidR="00F979D8">
        <w:rPr>
          <w:rFonts w:ascii="Times New Roman" w:eastAsiaTheme="minorHAnsi" w:hAnsi="Times New Roman"/>
          <w:sz w:val="27"/>
          <w:szCs w:val="27"/>
        </w:rPr>
        <w:t xml:space="preserve">, </w:t>
      </w:r>
      <w:r w:rsidRPr="00347F4F">
        <w:rPr>
          <w:rFonts w:ascii="Times New Roman" w:eastAsiaTheme="minorHAnsi" w:hAnsi="Times New Roman"/>
          <w:sz w:val="27"/>
          <w:szCs w:val="27"/>
        </w:rPr>
        <w:t xml:space="preserve">установленных </w:t>
      </w:r>
      <w:r w:rsidR="00F979D8">
        <w:rPr>
          <w:rFonts w:ascii="Times New Roman" w:eastAsiaTheme="minorHAnsi" w:hAnsi="Times New Roman"/>
          <w:sz w:val="27"/>
          <w:szCs w:val="27"/>
        </w:rPr>
        <w:t xml:space="preserve">постановлениями </w:t>
      </w:r>
      <w:r w:rsidRPr="00347F4F">
        <w:rPr>
          <w:rFonts w:ascii="Times New Roman" w:eastAsiaTheme="minorHAnsi" w:hAnsi="Times New Roman"/>
          <w:sz w:val="27"/>
          <w:szCs w:val="27"/>
        </w:rPr>
        <w:t>РЭК Сахалинской области</w:t>
      </w:r>
      <w:r>
        <w:rPr>
          <w:rFonts w:ascii="Times New Roman" w:eastAsiaTheme="minorHAnsi" w:hAnsi="Times New Roman"/>
          <w:sz w:val="27"/>
          <w:szCs w:val="27"/>
        </w:rPr>
        <w:t xml:space="preserve"> </w:t>
      </w:r>
      <w:r w:rsidRPr="00347F4F">
        <w:rPr>
          <w:rFonts w:ascii="Times New Roman" w:eastAsiaTheme="minorHAnsi" w:hAnsi="Times New Roman"/>
          <w:sz w:val="27"/>
          <w:szCs w:val="27"/>
          <w:lang w:eastAsia="en-US"/>
        </w:rPr>
        <w:t>от 23.12.2011 №30/2</w:t>
      </w:r>
      <w:r>
        <w:rPr>
          <w:rFonts w:ascii="Times New Roman" w:eastAsiaTheme="minorHAnsi" w:hAnsi="Times New Roman"/>
          <w:sz w:val="27"/>
          <w:szCs w:val="27"/>
          <w:lang w:eastAsia="en-US"/>
        </w:rPr>
        <w:t xml:space="preserve">, </w:t>
      </w:r>
      <w:r w:rsidRPr="00347F4F">
        <w:rPr>
          <w:rFonts w:ascii="Times New Roman" w:eastAsiaTheme="minorHAnsi" w:hAnsi="Times New Roman"/>
          <w:sz w:val="27"/>
          <w:szCs w:val="27"/>
          <w:lang w:eastAsia="en-US"/>
        </w:rPr>
        <w:t>от 28.2012 №113</w:t>
      </w:r>
      <w:r>
        <w:rPr>
          <w:rFonts w:ascii="Times New Roman" w:eastAsiaTheme="minorHAnsi" w:hAnsi="Times New Roman"/>
          <w:sz w:val="27"/>
          <w:szCs w:val="27"/>
          <w:lang w:eastAsia="en-US"/>
        </w:rPr>
        <w:t>,</w:t>
      </w:r>
      <w:r w:rsidRPr="00347F4F">
        <w:rPr>
          <w:rFonts w:ascii="Times New Roman" w:eastAsiaTheme="minorHAnsi" w:hAnsi="Times New Roman"/>
          <w:sz w:val="27"/>
          <w:szCs w:val="27"/>
        </w:rPr>
        <w:t xml:space="preserve"> не превышают </w:t>
      </w:r>
      <w:r w:rsidR="00B85E2D">
        <w:rPr>
          <w:rFonts w:ascii="Times New Roman" w:eastAsiaTheme="minorHAnsi" w:hAnsi="Times New Roman"/>
          <w:sz w:val="27"/>
          <w:szCs w:val="27"/>
        </w:rPr>
        <w:t>значение</w:t>
      </w:r>
      <w:r w:rsidRPr="00347F4F">
        <w:rPr>
          <w:rFonts w:ascii="Times New Roman" w:eastAsiaTheme="minorHAnsi" w:hAnsi="Times New Roman"/>
          <w:sz w:val="27"/>
          <w:szCs w:val="27"/>
        </w:rPr>
        <w:t xml:space="preserve"> роста предельных уровней тарифов (</w:t>
      </w:r>
      <w:r w:rsidRPr="00347F4F">
        <w:rPr>
          <w:rFonts w:ascii="Times New Roman" w:eastAsiaTheme="minorHAnsi" w:hAnsi="Times New Roman"/>
          <w:sz w:val="27"/>
          <w:szCs w:val="27"/>
          <w:lang w:val="en-US"/>
        </w:rPr>
        <w:t>min</w:t>
      </w:r>
      <w:r w:rsidRPr="00347F4F">
        <w:rPr>
          <w:rFonts w:ascii="Times New Roman" w:eastAsiaTheme="minorHAnsi" w:hAnsi="Times New Roman"/>
          <w:sz w:val="27"/>
          <w:szCs w:val="27"/>
        </w:rPr>
        <w:t xml:space="preserve"> и </w:t>
      </w:r>
      <w:r w:rsidRPr="00347F4F">
        <w:rPr>
          <w:rFonts w:ascii="Times New Roman" w:eastAsiaTheme="minorHAnsi" w:hAnsi="Times New Roman"/>
          <w:sz w:val="27"/>
          <w:szCs w:val="27"/>
          <w:lang w:val="en-US"/>
        </w:rPr>
        <w:t>max</w:t>
      </w:r>
      <w:r w:rsidRPr="00347F4F">
        <w:rPr>
          <w:rFonts w:ascii="Times New Roman" w:eastAsiaTheme="minorHAnsi" w:hAnsi="Times New Roman"/>
          <w:sz w:val="27"/>
          <w:szCs w:val="27"/>
        </w:rPr>
        <w:t>), утвержденных ФСТ Р</w:t>
      </w:r>
      <w:r>
        <w:rPr>
          <w:rFonts w:ascii="Times New Roman" w:eastAsiaTheme="minorHAnsi" w:hAnsi="Times New Roman"/>
          <w:sz w:val="27"/>
          <w:szCs w:val="27"/>
        </w:rPr>
        <w:t>оссии</w:t>
      </w:r>
      <w:r w:rsidRPr="00347F4F">
        <w:rPr>
          <w:rFonts w:ascii="Times New Roman" w:eastAsiaTheme="minorHAnsi" w:hAnsi="Times New Roman"/>
          <w:sz w:val="27"/>
          <w:szCs w:val="27"/>
        </w:rPr>
        <w:t>.</w:t>
      </w:r>
    </w:p>
    <w:p w:rsidR="004D2984" w:rsidRPr="00347F4F" w:rsidRDefault="007846F3" w:rsidP="004D2984">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Во исполнение Приказов ФСТ РФ</w:t>
      </w:r>
      <w:r w:rsidR="00C54B7B" w:rsidRPr="00347F4F">
        <w:rPr>
          <w:rFonts w:ascii="Times New Roman" w:eastAsiaTheme="minorHAnsi" w:hAnsi="Times New Roman"/>
          <w:sz w:val="27"/>
          <w:szCs w:val="27"/>
          <w:lang w:eastAsia="en-US"/>
        </w:rPr>
        <w:t xml:space="preserve">, в проверяемом периоде постановлениями Правительства Сахалинской области «О снижении тарифов на тепловую и электрическую энергию…» от 29.12.2011 № 587,  от 28.12.2012 </w:t>
      </w:r>
      <w:r w:rsidR="00F80933">
        <w:rPr>
          <w:rFonts w:ascii="Times New Roman" w:eastAsiaTheme="minorHAnsi" w:hAnsi="Times New Roman"/>
          <w:sz w:val="27"/>
          <w:szCs w:val="27"/>
          <w:lang w:eastAsia="en-US"/>
        </w:rPr>
        <w:br/>
      </w:r>
      <w:r w:rsidR="00C54B7B" w:rsidRPr="00347F4F">
        <w:rPr>
          <w:rFonts w:ascii="Times New Roman" w:eastAsiaTheme="minorHAnsi" w:hAnsi="Times New Roman"/>
          <w:sz w:val="27"/>
          <w:szCs w:val="27"/>
          <w:lang w:eastAsia="en-US"/>
        </w:rPr>
        <w:t>№ 680 производилось снижение экономически обоснованного тарифа на электрическую энергию</w:t>
      </w:r>
      <w:r>
        <w:rPr>
          <w:rFonts w:ascii="Times New Roman" w:eastAsiaTheme="minorHAnsi" w:hAnsi="Times New Roman"/>
          <w:sz w:val="27"/>
          <w:szCs w:val="27"/>
          <w:lang w:eastAsia="en-US"/>
        </w:rPr>
        <w:t xml:space="preserve"> </w:t>
      </w:r>
      <w:r w:rsidR="00C54B7B" w:rsidRPr="00347F4F">
        <w:rPr>
          <w:rFonts w:ascii="Times New Roman" w:eastAsiaTheme="minorHAnsi" w:hAnsi="Times New Roman"/>
          <w:sz w:val="27"/>
          <w:szCs w:val="27"/>
          <w:lang w:eastAsia="en-US"/>
        </w:rPr>
        <w:t xml:space="preserve">юридических лиц - производителей электроэнергии, отпускаемой для нужд населения, до уровня тарифов ОАО «Сахалинэнерго», утвержденных правовыми актами </w:t>
      </w:r>
      <w:r>
        <w:rPr>
          <w:rFonts w:ascii="Times New Roman" w:eastAsiaTheme="minorHAnsi" w:hAnsi="Times New Roman"/>
          <w:sz w:val="27"/>
          <w:szCs w:val="27"/>
          <w:lang w:eastAsia="en-US"/>
        </w:rPr>
        <w:t xml:space="preserve">РЭК </w:t>
      </w:r>
      <w:r w:rsidR="00C54B7B" w:rsidRPr="00347F4F">
        <w:rPr>
          <w:rFonts w:ascii="Times New Roman" w:eastAsiaTheme="minorHAnsi" w:hAnsi="Times New Roman"/>
          <w:sz w:val="27"/>
          <w:szCs w:val="27"/>
          <w:lang w:eastAsia="en-US"/>
        </w:rPr>
        <w:t>Сахалинской области</w:t>
      </w:r>
      <w:r>
        <w:rPr>
          <w:rFonts w:ascii="Times New Roman" w:eastAsiaTheme="minorHAnsi" w:hAnsi="Times New Roman"/>
          <w:sz w:val="27"/>
          <w:szCs w:val="27"/>
          <w:lang w:eastAsia="en-US"/>
        </w:rPr>
        <w:t>.</w:t>
      </w:r>
      <w:r w:rsidR="00C54B7B" w:rsidRPr="00347F4F">
        <w:rPr>
          <w:rFonts w:ascii="Times New Roman" w:eastAsiaTheme="minorHAnsi" w:hAnsi="Times New Roman"/>
          <w:sz w:val="27"/>
          <w:szCs w:val="27"/>
          <w:lang w:eastAsia="en-US"/>
        </w:rPr>
        <w:t xml:space="preserve">  </w:t>
      </w:r>
    </w:p>
    <w:p w:rsidR="00B36A07" w:rsidRDefault="00B36A07" w:rsidP="00B36A0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Факт законодательного снижения в Сахалинской области экономически обоснованного тарифа на электрическую энергию подтверждает, что его показатели по ОАО «Сахалинэнерго» и предприятиям Сахалинской области превышают предельные значения, установленные ФСТ РФ.</w:t>
      </w:r>
    </w:p>
    <w:p w:rsidR="00B36A07" w:rsidRPr="00347F4F" w:rsidRDefault="00B36A07" w:rsidP="00B36A0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Основная причина возникновения межтарифной разницы в сфере государственного регулирования тарифов (цен) заключена в дуализме интересов федерального законодател</w:t>
      </w:r>
      <w:r w:rsidR="00BB6B8F">
        <w:rPr>
          <w:rFonts w:ascii="Times New Roman" w:hAnsi="Times New Roman"/>
          <w:sz w:val="27"/>
          <w:szCs w:val="27"/>
        </w:rPr>
        <w:t>ьства</w:t>
      </w:r>
      <w:r w:rsidRPr="00347F4F">
        <w:rPr>
          <w:rFonts w:ascii="Times New Roman" w:hAnsi="Times New Roman"/>
          <w:sz w:val="27"/>
          <w:szCs w:val="27"/>
        </w:rPr>
        <w:t xml:space="preserve">:  </w:t>
      </w:r>
    </w:p>
    <w:p w:rsidR="00B36A07" w:rsidRPr="00347F4F" w:rsidRDefault="00B36A07" w:rsidP="00B36A0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 xml:space="preserve">с одной стороны -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 а также полное возмещение затрат организаций, связанных с реализацией указанных программ. </w:t>
      </w:r>
    </w:p>
    <w:p w:rsidR="00B36A07" w:rsidRPr="00347F4F" w:rsidRDefault="00B36A07" w:rsidP="00B36A07">
      <w:pPr>
        <w:autoSpaceDE w:val="0"/>
        <w:autoSpaceDN w:val="0"/>
        <w:adjustRightInd w:val="0"/>
        <w:spacing w:after="0" w:line="240" w:lineRule="auto"/>
        <w:ind w:firstLine="709"/>
        <w:jc w:val="both"/>
        <w:rPr>
          <w:rFonts w:ascii="Times New Roman" w:hAnsi="Times New Roman"/>
          <w:sz w:val="27"/>
          <w:szCs w:val="27"/>
        </w:rPr>
      </w:pPr>
      <w:r w:rsidRPr="00347F4F">
        <w:rPr>
          <w:rFonts w:ascii="Times New Roman" w:hAnsi="Times New Roman"/>
          <w:sz w:val="27"/>
          <w:szCs w:val="27"/>
        </w:rPr>
        <w:t>с другой стороны -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B36A07" w:rsidRPr="00347F4F" w:rsidRDefault="00B36A07" w:rsidP="00B36A07">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При этом расходы по компенсации межтарифной разницы возлагаются федеральным законодательством на региональный уровень (субъект Федерации).</w:t>
      </w:r>
    </w:p>
    <w:p w:rsidR="00233692" w:rsidRPr="00347F4F" w:rsidRDefault="00BB6B8F" w:rsidP="00233692">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hAnsi="Times New Roman"/>
          <w:sz w:val="27"/>
          <w:szCs w:val="27"/>
        </w:rPr>
        <w:t>2.5</w:t>
      </w:r>
      <w:r w:rsidR="00233692">
        <w:rPr>
          <w:rFonts w:ascii="Times New Roman" w:hAnsi="Times New Roman"/>
          <w:sz w:val="27"/>
          <w:szCs w:val="27"/>
        </w:rPr>
        <w:t>.</w:t>
      </w:r>
      <w:r w:rsidR="00233692" w:rsidRPr="00233692">
        <w:rPr>
          <w:rFonts w:ascii="Times New Roman" w:eastAsiaTheme="minorHAnsi" w:hAnsi="Times New Roman"/>
          <w:sz w:val="27"/>
          <w:szCs w:val="27"/>
          <w:lang w:eastAsia="en-US"/>
        </w:rPr>
        <w:t xml:space="preserve"> </w:t>
      </w:r>
      <w:r w:rsidR="00233692" w:rsidRPr="00347F4F">
        <w:rPr>
          <w:rFonts w:ascii="Times New Roman" w:eastAsiaTheme="minorHAnsi" w:hAnsi="Times New Roman"/>
          <w:sz w:val="27"/>
          <w:szCs w:val="27"/>
          <w:lang w:eastAsia="en-US"/>
        </w:rPr>
        <w:t xml:space="preserve">Субсидия областного бюджета Сахалинской области, согласно </w:t>
      </w:r>
      <w:hyperlink r:id="rId17" w:history="1">
        <w:r w:rsidR="00233692" w:rsidRPr="00347F4F">
          <w:rPr>
            <w:rFonts w:ascii="Times New Roman" w:eastAsiaTheme="minorHAnsi" w:hAnsi="Times New Roman"/>
            <w:sz w:val="27"/>
            <w:szCs w:val="27"/>
            <w:lang w:eastAsia="en-US"/>
          </w:rPr>
          <w:t>п. 1</w:t>
        </w:r>
        <w:r w:rsidR="00233692" w:rsidRPr="00347F4F">
          <w:rPr>
            <w:rFonts w:ascii="Times New Roman" w:eastAsiaTheme="minorHAnsi" w:hAnsi="Times New Roman"/>
            <w:sz w:val="27"/>
            <w:szCs w:val="27"/>
            <w:lang w:eastAsia="en-US"/>
          </w:rPr>
          <w:br/>
          <w:t>ст. 78</w:t>
        </w:r>
      </w:hyperlink>
      <w:r w:rsidR="00233692" w:rsidRPr="00347F4F">
        <w:rPr>
          <w:rFonts w:ascii="Times New Roman" w:eastAsiaTheme="minorHAnsi" w:hAnsi="Times New Roman"/>
          <w:sz w:val="27"/>
          <w:szCs w:val="27"/>
          <w:lang w:eastAsia="en-US"/>
        </w:rPr>
        <w:t xml:space="preserve"> Бюджетного кодекса РФ, предоставл</w:t>
      </w:r>
      <w:r w:rsidR="00CD6A51">
        <w:rPr>
          <w:rFonts w:ascii="Times New Roman" w:eastAsiaTheme="minorHAnsi" w:hAnsi="Times New Roman"/>
          <w:sz w:val="27"/>
          <w:szCs w:val="27"/>
          <w:lang w:eastAsia="en-US"/>
        </w:rPr>
        <w:t xml:space="preserve">ена </w:t>
      </w:r>
      <w:r w:rsidR="00233692" w:rsidRPr="00347F4F">
        <w:rPr>
          <w:rFonts w:ascii="Times New Roman" w:eastAsiaTheme="minorHAnsi" w:hAnsi="Times New Roman"/>
          <w:sz w:val="27"/>
          <w:szCs w:val="27"/>
          <w:lang w:eastAsia="en-US"/>
        </w:rPr>
        <w:t>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33692" w:rsidRDefault="00233692" w:rsidP="00233692">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347F4F">
        <w:rPr>
          <w:rFonts w:ascii="Times New Roman" w:eastAsiaTheme="minorHAnsi" w:hAnsi="Times New Roman"/>
          <w:sz w:val="27"/>
          <w:szCs w:val="27"/>
          <w:lang w:eastAsia="en-US"/>
        </w:rPr>
        <w:t xml:space="preserve">В проверяемом периоде </w:t>
      </w:r>
      <w:r w:rsidR="00927E05">
        <w:rPr>
          <w:rFonts w:ascii="Times New Roman" w:eastAsiaTheme="minorHAnsi" w:hAnsi="Times New Roman"/>
          <w:sz w:val="27"/>
          <w:szCs w:val="27"/>
          <w:lang w:eastAsia="en-US"/>
        </w:rPr>
        <w:t>бюджетные ассигнования выделялись</w:t>
      </w:r>
      <w:r w:rsidRPr="00347F4F">
        <w:rPr>
          <w:rFonts w:ascii="Times New Roman" w:eastAsiaTheme="minorHAnsi" w:hAnsi="Times New Roman"/>
          <w:sz w:val="27"/>
          <w:szCs w:val="27"/>
          <w:lang w:eastAsia="en-US"/>
        </w:rPr>
        <w:t xml:space="preserve"> в соответствии с </w:t>
      </w:r>
      <w:r w:rsidR="00BB6B8F">
        <w:rPr>
          <w:rFonts w:ascii="Times New Roman" w:eastAsiaTheme="minorHAnsi" w:hAnsi="Times New Roman"/>
          <w:sz w:val="27"/>
          <w:szCs w:val="27"/>
          <w:lang w:eastAsia="en-US"/>
        </w:rPr>
        <w:t>«</w:t>
      </w:r>
      <w:r w:rsidR="00BB6B8F" w:rsidRPr="00347F4F">
        <w:rPr>
          <w:rFonts w:ascii="Times New Roman" w:eastAsiaTheme="minorHAnsi" w:hAnsi="Times New Roman"/>
          <w:sz w:val="27"/>
          <w:szCs w:val="27"/>
          <w:lang w:eastAsia="en-US"/>
        </w:rPr>
        <w:t>Правил</w:t>
      </w:r>
      <w:r w:rsidR="00BB6B8F">
        <w:rPr>
          <w:rFonts w:ascii="Times New Roman" w:eastAsiaTheme="minorHAnsi" w:hAnsi="Times New Roman"/>
          <w:sz w:val="27"/>
          <w:szCs w:val="27"/>
          <w:lang w:eastAsia="en-US"/>
        </w:rPr>
        <w:t>ами</w:t>
      </w:r>
      <w:r w:rsidR="00BB6B8F" w:rsidRPr="00347F4F">
        <w:rPr>
          <w:rFonts w:ascii="Times New Roman" w:eastAsiaTheme="minorHAnsi" w:hAnsi="Times New Roman"/>
          <w:sz w:val="27"/>
          <w:szCs w:val="27"/>
          <w:lang w:eastAsia="en-US"/>
        </w:rPr>
        <w:t xml:space="preserve"> предоставления субсидий на возмещение затрат или недополученных доходов, возникающих в результате государственного регулирования тарифов, энергоснабжающим организациям и организациям коммунального комплекса</w:t>
      </w:r>
      <w:r w:rsidR="00016EB6">
        <w:rPr>
          <w:rFonts w:ascii="Times New Roman" w:eastAsiaTheme="minorHAnsi" w:hAnsi="Times New Roman"/>
          <w:sz w:val="27"/>
          <w:szCs w:val="27"/>
          <w:lang w:eastAsia="en-US"/>
        </w:rPr>
        <w:t>…</w:t>
      </w:r>
      <w:r w:rsidR="00BB6B8F">
        <w:rPr>
          <w:rFonts w:ascii="Times New Roman" w:eastAsiaTheme="minorHAnsi" w:hAnsi="Times New Roman"/>
          <w:sz w:val="27"/>
          <w:szCs w:val="27"/>
          <w:lang w:eastAsia="en-US"/>
        </w:rPr>
        <w:t>»</w:t>
      </w:r>
      <w:r w:rsidR="00016EB6">
        <w:rPr>
          <w:rFonts w:ascii="Times New Roman" w:eastAsiaTheme="minorHAnsi" w:hAnsi="Times New Roman"/>
          <w:sz w:val="27"/>
          <w:szCs w:val="27"/>
          <w:lang w:eastAsia="en-US"/>
        </w:rPr>
        <w:t>,</w:t>
      </w:r>
      <w:r w:rsidR="00BB6B8F">
        <w:rPr>
          <w:rFonts w:ascii="Times New Roman" w:eastAsiaTheme="minorHAnsi" w:hAnsi="Times New Roman"/>
          <w:sz w:val="27"/>
          <w:szCs w:val="27"/>
          <w:lang w:eastAsia="en-US"/>
        </w:rPr>
        <w:t xml:space="preserve"> утвержденными </w:t>
      </w:r>
      <w:r w:rsidR="00016EB6">
        <w:rPr>
          <w:rFonts w:ascii="Times New Roman" w:eastAsiaTheme="minorHAnsi" w:hAnsi="Times New Roman"/>
          <w:sz w:val="27"/>
          <w:szCs w:val="27"/>
          <w:lang w:eastAsia="en-US"/>
        </w:rPr>
        <w:t>п</w:t>
      </w:r>
      <w:r w:rsidRPr="00347F4F">
        <w:rPr>
          <w:rFonts w:ascii="Times New Roman" w:eastAsiaTheme="minorHAnsi" w:hAnsi="Times New Roman"/>
          <w:sz w:val="27"/>
          <w:szCs w:val="27"/>
          <w:lang w:eastAsia="en-US"/>
        </w:rPr>
        <w:t>остановлениями Правительства Сахалинской области</w:t>
      </w:r>
      <w:r w:rsidR="00BB6B8F">
        <w:rPr>
          <w:rFonts w:ascii="Times New Roman" w:eastAsiaTheme="minorHAnsi" w:hAnsi="Times New Roman"/>
          <w:sz w:val="27"/>
          <w:szCs w:val="27"/>
          <w:lang w:eastAsia="en-US"/>
        </w:rPr>
        <w:t xml:space="preserve"> </w:t>
      </w:r>
      <w:r w:rsidR="00BB6B8F" w:rsidRPr="00347F4F">
        <w:rPr>
          <w:rFonts w:ascii="Times New Roman" w:eastAsiaTheme="minorHAnsi" w:hAnsi="Times New Roman"/>
          <w:sz w:val="27"/>
          <w:szCs w:val="27"/>
          <w:lang w:eastAsia="en-US"/>
        </w:rPr>
        <w:t xml:space="preserve"> от 30.12.2011 № 592</w:t>
      </w:r>
      <w:r w:rsidR="00BB6B8F">
        <w:rPr>
          <w:rFonts w:ascii="Times New Roman" w:eastAsiaTheme="minorHAnsi" w:hAnsi="Times New Roman"/>
          <w:sz w:val="27"/>
          <w:szCs w:val="27"/>
          <w:lang w:eastAsia="en-US"/>
        </w:rPr>
        <w:t xml:space="preserve">, </w:t>
      </w:r>
      <w:r w:rsidR="00BB6B8F" w:rsidRPr="00347F4F">
        <w:rPr>
          <w:rFonts w:ascii="Times New Roman" w:eastAsiaTheme="minorHAnsi" w:hAnsi="Times New Roman"/>
          <w:sz w:val="27"/>
          <w:szCs w:val="27"/>
          <w:lang w:eastAsia="en-US"/>
        </w:rPr>
        <w:t>от 15.08.2012 № 411</w:t>
      </w:r>
      <w:r w:rsidR="00BB6B8F">
        <w:rPr>
          <w:rFonts w:ascii="Times New Roman" w:eastAsiaTheme="minorHAnsi" w:hAnsi="Times New Roman"/>
          <w:sz w:val="27"/>
          <w:szCs w:val="27"/>
          <w:lang w:eastAsia="en-US"/>
        </w:rPr>
        <w:t>.</w:t>
      </w:r>
    </w:p>
    <w:p w:rsidR="00E82EC4" w:rsidRPr="00E82EC4" w:rsidRDefault="00E82EC4" w:rsidP="00E82EC4">
      <w:pPr>
        <w:autoSpaceDE w:val="0"/>
        <w:autoSpaceDN w:val="0"/>
        <w:adjustRightInd w:val="0"/>
        <w:spacing w:after="0" w:line="240" w:lineRule="auto"/>
        <w:ind w:firstLine="709"/>
        <w:jc w:val="both"/>
        <w:rPr>
          <w:rFonts w:ascii="Times New Roman" w:eastAsia="Calibri" w:hAnsi="Times New Roman"/>
          <w:sz w:val="27"/>
          <w:szCs w:val="27"/>
          <w:lang w:eastAsia="en-US"/>
        </w:rPr>
      </w:pPr>
      <w:r w:rsidRPr="00E82EC4">
        <w:rPr>
          <w:rFonts w:ascii="Times New Roman" w:eastAsiaTheme="minorHAnsi" w:hAnsi="Times New Roman"/>
          <w:sz w:val="27"/>
          <w:szCs w:val="27"/>
          <w:lang w:eastAsia="en-US"/>
        </w:rPr>
        <w:t xml:space="preserve">Основанием для предоставления субсидии ОАО «Сахалинэнерго», согласно п. 3 указанных Правил №592 и № 411, являлись Перечни юридических лиц - производителей электрической энергии </w:t>
      </w:r>
      <w:r w:rsidRPr="00E82EC4">
        <w:rPr>
          <w:rFonts w:ascii="Times New Roman" w:eastAsia="Calibri" w:hAnsi="Times New Roman"/>
          <w:sz w:val="27"/>
          <w:szCs w:val="27"/>
          <w:lang w:eastAsia="en-US"/>
        </w:rPr>
        <w:t>утверждён</w:t>
      </w:r>
      <w:r>
        <w:rPr>
          <w:rFonts w:ascii="Times New Roman" w:eastAsia="Calibri" w:hAnsi="Times New Roman"/>
          <w:sz w:val="27"/>
          <w:szCs w:val="27"/>
          <w:lang w:eastAsia="en-US"/>
        </w:rPr>
        <w:t>ные</w:t>
      </w:r>
      <w:r w:rsidRPr="00E82EC4">
        <w:rPr>
          <w:rFonts w:ascii="Times New Roman" w:eastAsia="Calibri" w:hAnsi="Times New Roman"/>
          <w:sz w:val="27"/>
          <w:szCs w:val="27"/>
          <w:lang w:eastAsia="en-US"/>
        </w:rPr>
        <w:t xml:space="preserve"> приказ</w:t>
      </w:r>
      <w:r>
        <w:rPr>
          <w:rFonts w:ascii="Times New Roman" w:eastAsia="Calibri" w:hAnsi="Times New Roman"/>
          <w:sz w:val="27"/>
          <w:szCs w:val="27"/>
          <w:lang w:eastAsia="en-US"/>
        </w:rPr>
        <w:t>ами</w:t>
      </w:r>
      <w:r w:rsidRPr="00E82EC4">
        <w:rPr>
          <w:rFonts w:ascii="Times New Roman" w:eastAsia="Calibri" w:hAnsi="Times New Roman"/>
          <w:sz w:val="27"/>
          <w:szCs w:val="27"/>
          <w:lang w:eastAsia="en-US"/>
        </w:rPr>
        <w:t xml:space="preserve"> </w:t>
      </w:r>
      <w:r>
        <w:rPr>
          <w:rFonts w:ascii="Times New Roman" w:eastAsia="Calibri" w:hAnsi="Times New Roman"/>
          <w:sz w:val="27"/>
          <w:szCs w:val="27"/>
          <w:lang w:eastAsia="en-US"/>
        </w:rPr>
        <w:t xml:space="preserve">РЭК </w:t>
      </w:r>
      <w:r w:rsidRPr="00E82EC4">
        <w:rPr>
          <w:rFonts w:ascii="Times New Roman" w:eastAsia="Calibri" w:hAnsi="Times New Roman"/>
          <w:sz w:val="27"/>
          <w:szCs w:val="27"/>
          <w:lang w:eastAsia="en-US"/>
        </w:rPr>
        <w:t xml:space="preserve">Сахалинской области от 09.02.2012 № 8, от 11.01.2013 № 2. </w:t>
      </w:r>
    </w:p>
    <w:p w:rsidR="00CD6A51" w:rsidRDefault="00BB6B8F" w:rsidP="00CD6A51">
      <w:pPr>
        <w:widowControl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3.</w:t>
      </w:r>
      <w:r w:rsidR="00E82EC4">
        <w:rPr>
          <w:rFonts w:ascii="Times New Roman" w:eastAsiaTheme="minorHAnsi" w:hAnsi="Times New Roman"/>
          <w:sz w:val="27"/>
          <w:szCs w:val="27"/>
          <w:lang w:eastAsia="en-US"/>
        </w:rPr>
        <w:t xml:space="preserve"> Проверкой </w:t>
      </w:r>
      <w:r w:rsidR="00E82EC4" w:rsidRPr="00E82EC4">
        <w:rPr>
          <w:rFonts w:ascii="Times New Roman" w:eastAsiaTheme="minorHAnsi" w:hAnsi="Times New Roman"/>
          <w:sz w:val="27"/>
          <w:szCs w:val="27"/>
          <w:lang w:eastAsia="en-US"/>
        </w:rPr>
        <w:t xml:space="preserve">соблюдения Правил предоставления </w:t>
      </w:r>
      <w:r w:rsidR="00B60BA0">
        <w:rPr>
          <w:rFonts w:ascii="Times New Roman" w:eastAsiaTheme="minorHAnsi" w:hAnsi="Times New Roman"/>
          <w:sz w:val="27"/>
          <w:szCs w:val="27"/>
          <w:lang w:eastAsia="en-US"/>
        </w:rPr>
        <w:t xml:space="preserve">субсидий </w:t>
      </w:r>
      <w:r w:rsidR="00E82EC4" w:rsidRPr="00E82EC4">
        <w:rPr>
          <w:rFonts w:ascii="Times New Roman" w:eastAsiaTheme="minorHAnsi" w:hAnsi="Times New Roman"/>
          <w:sz w:val="27"/>
          <w:szCs w:val="27"/>
          <w:lang w:eastAsia="en-US"/>
        </w:rPr>
        <w:t>и условий заключенных соглашений нарушений не выявлено</w:t>
      </w:r>
      <w:r w:rsidR="00E82EC4">
        <w:rPr>
          <w:rFonts w:ascii="Times New Roman" w:eastAsiaTheme="minorHAnsi" w:hAnsi="Times New Roman"/>
          <w:sz w:val="27"/>
          <w:szCs w:val="27"/>
          <w:lang w:eastAsia="en-US"/>
        </w:rPr>
        <w:t>.</w:t>
      </w:r>
      <w:r w:rsidR="00E82EC4" w:rsidRPr="00E82EC4">
        <w:rPr>
          <w:rFonts w:ascii="Times New Roman" w:eastAsiaTheme="minorHAnsi" w:hAnsi="Times New Roman"/>
          <w:sz w:val="27"/>
          <w:szCs w:val="27"/>
          <w:lang w:eastAsia="en-US"/>
        </w:rPr>
        <w:t xml:space="preserve"> </w:t>
      </w:r>
    </w:p>
    <w:p w:rsidR="00E82EC4" w:rsidRPr="00E82EC4" w:rsidRDefault="00CD6A51" w:rsidP="00CD6A51">
      <w:pPr>
        <w:widowControl w:val="0"/>
        <w:spacing w:after="0" w:line="240" w:lineRule="auto"/>
        <w:ind w:firstLine="709"/>
        <w:jc w:val="both"/>
        <w:rPr>
          <w:rFonts w:ascii="Times New Roman" w:eastAsiaTheme="minorHAnsi" w:hAnsi="Times New Roman"/>
          <w:sz w:val="27"/>
          <w:szCs w:val="27"/>
          <w:lang w:eastAsia="en-US"/>
        </w:rPr>
      </w:pPr>
      <w:r w:rsidRPr="00E82EC4">
        <w:rPr>
          <w:rFonts w:ascii="Times New Roman" w:eastAsiaTheme="minorHAnsi" w:hAnsi="Times New Roman"/>
          <w:sz w:val="27"/>
          <w:szCs w:val="27"/>
          <w:lang w:eastAsia="en-US"/>
        </w:rPr>
        <w:t>В соответствии с п. 5</w:t>
      </w:r>
      <w:r>
        <w:rPr>
          <w:rFonts w:ascii="Times New Roman" w:eastAsiaTheme="minorHAnsi" w:hAnsi="Times New Roman"/>
          <w:sz w:val="27"/>
          <w:szCs w:val="27"/>
          <w:lang w:eastAsia="en-US"/>
        </w:rPr>
        <w:t xml:space="preserve"> </w:t>
      </w:r>
      <w:r w:rsidRPr="00E82EC4">
        <w:rPr>
          <w:rFonts w:ascii="Times New Roman" w:eastAsiaTheme="minorHAnsi" w:hAnsi="Times New Roman"/>
          <w:sz w:val="27"/>
          <w:szCs w:val="27"/>
          <w:lang w:eastAsia="en-US"/>
        </w:rPr>
        <w:t>Правил № 592 и № 411</w:t>
      </w:r>
      <w:r>
        <w:rPr>
          <w:rFonts w:ascii="Times New Roman" w:eastAsiaTheme="minorHAnsi" w:hAnsi="Times New Roman"/>
          <w:sz w:val="27"/>
          <w:szCs w:val="27"/>
          <w:lang w:eastAsia="en-US"/>
        </w:rPr>
        <w:t>р</w:t>
      </w:r>
      <w:r w:rsidRPr="00E82EC4">
        <w:rPr>
          <w:rFonts w:ascii="Times New Roman" w:eastAsiaTheme="minorHAnsi" w:hAnsi="Times New Roman"/>
          <w:sz w:val="27"/>
          <w:szCs w:val="27"/>
          <w:lang w:eastAsia="en-US"/>
        </w:rPr>
        <w:t xml:space="preserve">азмер субсидий </w:t>
      </w:r>
      <w:r w:rsidR="00E82EC4" w:rsidRPr="00E82EC4">
        <w:rPr>
          <w:rFonts w:ascii="Times New Roman" w:eastAsiaTheme="minorHAnsi" w:hAnsi="Times New Roman"/>
          <w:sz w:val="27"/>
          <w:szCs w:val="27"/>
          <w:lang w:eastAsia="en-US"/>
        </w:rPr>
        <w:t xml:space="preserve">определен на основании расчетов, произведенных </w:t>
      </w:r>
      <w:r>
        <w:rPr>
          <w:rFonts w:ascii="Times New Roman" w:eastAsiaTheme="minorHAnsi" w:hAnsi="Times New Roman"/>
          <w:sz w:val="27"/>
          <w:szCs w:val="27"/>
          <w:lang w:eastAsia="en-US"/>
        </w:rPr>
        <w:t>РЭК</w:t>
      </w:r>
      <w:r w:rsidR="00E82EC4" w:rsidRPr="00E82EC4">
        <w:rPr>
          <w:rFonts w:ascii="Times New Roman" w:eastAsiaTheme="minorHAnsi" w:hAnsi="Times New Roman"/>
          <w:sz w:val="27"/>
          <w:szCs w:val="27"/>
          <w:lang w:eastAsia="en-US"/>
        </w:rPr>
        <w:t xml:space="preserve"> Сахалинской области, в пределах средств, предусмотренных законом Сахалинской области об областном бюджете на очередной финансовый год. </w:t>
      </w:r>
    </w:p>
    <w:p w:rsidR="00881DF3" w:rsidRPr="00881DF3" w:rsidRDefault="006949BF" w:rsidP="00881DF3">
      <w:pPr>
        <w:autoSpaceDE w:val="0"/>
        <w:autoSpaceDN w:val="0"/>
        <w:adjustRightInd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 xml:space="preserve">В </w:t>
      </w:r>
      <w:r w:rsidR="00881DF3" w:rsidRPr="00881DF3">
        <w:rPr>
          <w:rFonts w:ascii="Times New Roman" w:hAnsi="Times New Roman"/>
          <w:sz w:val="27"/>
          <w:szCs w:val="27"/>
        </w:rPr>
        <w:t xml:space="preserve">2012-2013 </w:t>
      </w:r>
      <w:r w:rsidR="0061228F">
        <w:rPr>
          <w:rFonts w:ascii="Times New Roman" w:hAnsi="Times New Roman"/>
          <w:sz w:val="27"/>
          <w:szCs w:val="27"/>
        </w:rPr>
        <w:t xml:space="preserve">годах </w:t>
      </w:r>
      <w:r w:rsidR="00881DF3" w:rsidRPr="00881DF3">
        <w:rPr>
          <w:rFonts w:ascii="Times New Roman" w:hAnsi="Times New Roman"/>
          <w:sz w:val="27"/>
          <w:szCs w:val="27"/>
        </w:rPr>
        <w:t xml:space="preserve">между Минэнерго и ОАО «Сахалинэнерго» заключено два соглашения «О предоставлении субсидий  на </w:t>
      </w:r>
      <w:r w:rsidR="00881DF3" w:rsidRPr="00881DF3">
        <w:rPr>
          <w:rFonts w:ascii="Times New Roman" w:eastAsiaTheme="minorHAnsi" w:hAnsi="Times New Roman"/>
          <w:sz w:val="27"/>
          <w:szCs w:val="27"/>
          <w:lang w:eastAsia="en-US"/>
        </w:rPr>
        <w:t>возмещения затрат или недополученных доходов, возникающих в результате государственного регулирования тарифов</w:t>
      </w:r>
      <w:r w:rsidR="00881DF3" w:rsidRPr="00881DF3">
        <w:rPr>
          <w:rFonts w:ascii="Times New Roman" w:hAnsi="Times New Roman"/>
          <w:sz w:val="27"/>
          <w:szCs w:val="27"/>
        </w:rPr>
        <w:t xml:space="preserve"> на электрическую энергию». </w:t>
      </w:r>
      <w:r w:rsidR="00881DF3" w:rsidRPr="00881DF3">
        <w:rPr>
          <w:rFonts w:ascii="Times New Roman" w:eastAsiaTheme="minorHAnsi" w:hAnsi="Times New Roman"/>
          <w:sz w:val="27"/>
          <w:szCs w:val="27"/>
          <w:lang w:eastAsia="en-US"/>
        </w:rPr>
        <w:t xml:space="preserve">При внесении изменений в объемы финансирования и изменении платежных  реквизитов сторонами своевременно  осуществлены уведомления контрагента и в  течение месяца заключены дополнения к Соглашениям. </w:t>
      </w:r>
    </w:p>
    <w:p w:rsidR="00881DF3" w:rsidRPr="00881DF3" w:rsidRDefault="00881DF3" w:rsidP="00881DF3">
      <w:pPr>
        <w:widowControl w:val="0"/>
        <w:spacing w:after="0" w:line="240" w:lineRule="auto"/>
        <w:ind w:firstLine="709"/>
        <w:jc w:val="both"/>
        <w:rPr>
          <w:rFonts w:ascii="Times New Roman" w:hAnsi="Times New Roman"/>
          <w:sz w:val="27"/>
          <w:szCs w:val="27"/>
        </w:rPr>
      </w:pPr>
      <w:r w:rsidRPr="00881DF3">
        <w:rPr>
          <w:rFonts w:ascii="Times New Roman" w:hAnsi="Times New Roman"/>
          <w:sz w:val="27"/>
          <w:szCs w:val="27"/>
        </w:rPr>
        <w:t>С учетом внесенных дополнительных соглашений общая сумма предоставляемых субсидий в пр</w:t>
      </w:r>
      <w:r w:rsidR="00B60BA0">
        <w:rPr>
          <w:rFonts w:ascii="Times New Roman" w:hAnsi="Times New Roman"/>
          <w:sz w:val="27"/>
          <w:szCs w:val="27"/>
        </w:rPr>
        <w:t xml:space="preserve">оверяемом периоде определена в </w:t>
      </w:r>
      <w:r w:rsidRPr="00881DF3">
        <w:rPr>
          <w:rFonts w:ascii="Times New Roman" w:hAnsi="Times New Roman"/>
          <w:sz w:val="27"/>
          <w:szCs w:val="27"/>
        </w:rPr>
        <w:t xml:space="preserve">размере 810150,0  тыс. рублей и 603758,0 тыс. рублей соответственно. </w:t>
      </w:r>
    </w:p>
    <w:p w:rsidR="00881DF3" w:rsidRPr="00881DF3" w:rsidRDefault="00881DF3" w:rsidP="00881DF3">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881DF3">
        <w:rPr>
          <w:rFonts w:ascii="Times New Roman" w:eastAsiaTheme="minorHAnsi" w:hAnsi="Times New Roman"/>
          <w:sz w:val="27"/>
          <w:szCs w:val="27"/>
          <w:lang w:eastAsia="en-US"/>
        </w:rPr>
        <w:t xml:space="preserve">В 2013 году при внесении изменений в п. 7 Правил № 411 </w:t>
      </w:r>
      <w:r w:rsidR="00F979D8">
        <w:rPr>
          <w:rFonts w:ascii="Times New Roman" w:eastAsiaTheme="minorHAnsi" w:hAnsi="Times New Roman"/>
          <w:sz w:val="27"/>
          <w:szCs w:val="27"/>
          <w:lang w:eastAsia="en-US"/>
        </w:rPr>
        <w:t xml:space="preserve">ГРБС </w:t>
      </w:r>
      <w:r w:rsidRPr="00881DF3">
        <w:rPr>
          <w:rFonts w:ascii="Times New Roman" w:eastAsiaTheme="minorHAnsi" w:hAnsi="Times New Roman"/>
          <w:sz w:val="27"/>
          <w:szCs w:val="27"/>
          <w:lang w:eastAsia="en-US"/>
        </w:rPr>
        <w:t>заключено  дополнительное соглашение от 10.09.2013 № 2 в части обязательств по осуществлению ведомственного (Минэнерго) и государственного финансового контроля.</w:t>
      </w:r>
    </w:p>
    <w:p w:rsidR="00881DF3" w:rsidRDefault="00881DF3" w:rsidP="00881DF3">
      <w:pPr>
        <w:autoSpaceDE w:val="0"/>
        <w:autoSpaceDN w:val="0"/>
        <w:adjustRightInd w:val="0"/>
        <w:spacing w:after="0" w:line="240" w:lineRule="auto"/>
        <w:ind w:firstLine="709"/>
        <w:jc w:val="both"/>
        <w:rPr>
          <w:rFonts w:ascii="Times New Roman" w:eastAsiaTheme="minorHAnsi" w:hAnsi="Times New Roman"/>
          <w:sz w:val="27"/>
          <w:szCs w:val="27"/>
          <w:lang w:eastAsia="en-US"/>
        </w:rPr>
      </w:pPr>
      <w:r w:rsidRPr="00881DF3">
        <w:rPr>
          <w:rFonts w:ascii="Times New Roman" w:eastAsiaTheme="minorHAnsi" w:hAnsi="Times New Roman"/>
          <w:sz w:val="27"/>
          <w:szCs w:val="27"/>
          <w:lang w:eastAsia="en-US"/>
        </w:rPr>
        <w:t xml:space="preserve">Сплошной проверкой бюджетных заявок </w:t>
      </w:r>
      <w:r w:rsidRPr="00E82EC4">
        <w:rPr>
          <w:rFonts w:ascii="Times New Roman" w:eastAsiaTheme="minorHAnsi" w:hAnsi="Times New Roman"/>
          <w:sz w:val="27"/>
          <w:szCs w:val="27"/>
          <w:lang w:eastAsia="en-US"/>
        </w:rPr>
        <w:t>ОАО «Сахалинэнерго»</w:t>
      </w:r>
      <w:r>
        <w:rPr>
          <w:rFonts w:ascii="Times New Roman" w:eastAsiaTheme="minorHAnsi" w:hAnsi="Times New Roman"/>
          <w:sz w:val="27"/>
          <w:szCs w:val="27"/>
          <w:lang w:eastAsia="en-US"/>
        </w:rPr>
        <w:t xml:space="preserve"> </w:t>
      </w:r>
      <w:r w:rsidRPr="00881DF3">
        <w:rPr>
          <w:rFonts w:ascii="Times New Roman" w:eastAsiaTheme="minorHAnsi" w:hAnsi="Times New Roman"/>
          <w:sz w:val="27"/>
          <w:szCs w:val="27"/>
          <w:lang w:eastAsia="en-US"/>
        </w:rPr>
        <w:t xml:space="preserve">и платежных поручений </w:t>
      </w:r>
      <w:r>
        <w:rPr>
          <w:rFonts w:ascii="Times New Roman" w:eastAsiaTheme="minorHAnsi" w:hAnsi="Times New Roman"/>
          <w:sz w:val="27"/>
          <w:szCs w:val="27"/>
          <w:lang w:eastAsia="en-US"/>
        </w:rPr>
        <w:t>Минэнерго</w:t>
      </w:r>
      <w:r w:rsidRPr="00881DF3">
        <w:rPr>
          <w:rFonts w:ascii="Times New Roman" w:eastAsiaTheme="minorHAnsi" w:hAnsi="Times New Roman"/>
          <w:sz w:val="27"/>
          <w:szCs w:val="27"/>
          <w:lang w:eastAsia="en-US"/>
        </w:rPr>
        <w:t xml:space="preserve"> на предмет соблюдения размера сумм перечисления, предусмотренных графиками </w:t>
      </w:r>
      <w:r>
        <w:rPr>
          <w:rFonts w:ascii="Times New Roman" w:eastAsiaTheme="minorHAnsi" w:hAnsi="Times New Roman"/>
          <w:sz w:val="27"/>
          <w:szCs w:val="27"/>
          <w:lang w:eastAsia="en-US"/>
        </w:rPr>
        <w:t>Соглашений</w:t>
      </w:r>
      <w:r w:rsidRPr="00881DF3">
        <w:rPr>
          <w:rFonts w:ascii="Times New Roman" w:eastAsiaTheme="minorHAnsi" w:hAnsi="Times New Roman"/>
          <w:sz w:val="27"/>
          <w:szCs w:val="27"/>
          <w:lang w:eastAsia="en-US"/>
        </w:rPr>
        <w:t xml:space="preserve">, </w:t>
      </w:r>
      <w:r>
        <w:rPr>
          <w:rFonts w:ascii="Times New Roman" w:eastAsiaTheme="minorHAnsi" w:hAnsi="Times New Roman"/>
          <w:sz w:val="27"/>
          <w:szCs w:val="27"/>
          <w:lang w:eastAsia="en-US"/>
        </w:rPr>
        <w:t xml:space="preserve">существенных отклонений не установлено. </w:t>
      </w:r>
      <w:r w:rsidR="009F4954">
        <w:rPr>
          <w:rFonts w:ascii="Times New Roman" w:eastAsiaTheme="minorHAnsi" w:hAnsi="Times New Roman"/>
          <w:sz w:val="27"/>
          <w:szCs w:val="27"/>
          <w:lang w:eastAsia="en-US"/>
        </w:rPr>
        <w:t>Средства перечислены Обществу в полном объеме.</w:t>
      </w:r>
    </w:p>
    <w:p w:rsidR="00E82EC4" w:rsidRDefault="00B60BA0" w:rsidP="00E82EC4">
      <w:pPr>
        <w:widowControl w:val="0"/>
        <w:spacing w:after="0" w:line="240" w:lineRule="auto"/>
        <w:ind w:firstLine="709"/>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 xml:space="preserve">4. При планировании и исполнении бюджета главным распорядителем средств областного бюджета </w:t>
      </w:r>
      <w:r w:rsidR="0018318E">
        <w:rPr>
          <w:rFonts w:ascii="Times New Roman" w:eastAsiaTheme="minorHAnsi" w:hAnsi="Times New Roman"/>
          <w:sz w:val="27"/>
          <w:szCs w:val="27"/>
          <w:lang w:eastAsia="en-US"/>
        </w:rPr>
        <w:t>допущены отдельные нарушения:</w:t>
      </w:r>
    </w:p>
    <w:p w:rsidR="00F80933" w:rsidRDefault="001F064A" w:rsidP="00EC44E7">
      <w:pPr>
        <w:pStyle w:val="ConsPlusNonformat"/>
        <w:ind w:firstLine="709"/>
        <w:jc w:val="both"/>
        <w:rPr>
          <w:rFonts w:ascii="Times New Roman" w:eastAsiaTheme="minorHAnsi" w:hAnsi="Times New Roman" w:cstheme="minorBidi"/>
          <w:sz w:val="27"/>
          <w:szCs w:val="27"/>
        </w:rPr>
      </w:pPr>
      <w:r>
        <w:rPr>
          <w:rFonts w:ascii="Times New Roman" w:eastAsiaTheme="minorHAnsi" w:hAnsi="Times New Roman"/>
          <w:sz w:val="27"/>
          <w:szCs w:val="27"/>
        </w:rPr>
        <w:t>4.</w:t>
      </w:r>
      <w:r w:rsidR="00825EAF">
        <w:rPr>
          <w:rFonts w:ascii="Times New Roman" w:eastAsiaTheme="minorHAnsi" w:hAnsi="Times New Roman"/>
          <w:sz w:val="27"/>
          <w:szCs w:val="27"/>
        </w:rPr>
        <w:t>1</w:t>
      </w:r>
      <w:r w:rsidR="00103FF5">
        <w:rPr>
          <w:rFonts w:ascii="Times New Roman" w:eastAsiaTheme="minorHAnsi" w:hAnsi="Times New Roman"/>
          <w:sz w:val="27"/>
          <w:szCs w:val="27"/>
        </w:rPr>
        <w:t xml:space="preserve">. </w:t>
      </w:r>
      <w:r w:rsidR="00C57C28" w:rsidRPr="00C57C28">
        <w:rPr>
          <w:rFonts w:ascii="Times New Roman" w:eastAsiaTheme="minorHAnsi" w:hAnsi="Times New Roman" w:cstheme="minorBidi"/>
          <w:sz w:val="27"/>
          <w:szCs w:val="27"/>
        </w:rPr>
        <w:t xml:space="preserve"> </w:t>
      </w:r>
      <w:r w:rsidR="00EC44E7">
        <w:rPr>
          <w:rFonts w:ascii="Times New Roman" w:eastAsiaTheme="minorHAnsi" w:hAnsi="Times New Roman" w:cstheme="minorBidi"/>
          <w:sz w:val="27"/>
          <w:szCs w:val="27"/>
        </w:rPr>
        <w:t xml:space="preserve">В 2013 </w:t>
      </w:r>
      <w:r w:rsidR="00EC44E7" w:rsidRPr="00F015FF">
        <w:rPr>
          <w:rFonts w:ascii="Times New Roman" w:eastAsiaTheme="minorHAnsi" w:hAnsi="Times New Roman" w:cstheme="minorBidi"/>
          <w:bCs/>
          <w:iCs/>
          <w:sz w:val="27"/>
          <w:szCs w:val="27"/>
        </w:rPr>
        <w:t>доведённ</w:t>
      </w:r>
      <w:r w:rsidR="00EC44E7">
        <w:rPr>
          <w:rFonts w:ascii="Times New Roman" w:eastAsiaTheme="minorHAnsi" w:hAnsi="Times New Roman" w:cstheme="minorBidi"/>
          <w:bCs/>
          <w:iCs/>
          <w:sz w:val="27"/>
          <w:szCs w:val="27"/>
        </w:rPr>
        <w:t>ые</w:t>
      </w:r>
      <w:r w:rsidR="00EC44E7" w:rsidRPr="00F015FF">
        <w:rPr>
          <w:rFonts w:ascii="Times New Roman" w:eastAsiaTheme="minorHAnsi" w:hAnsi="Times New Roman" w:cstheme="minorBidi"/>
          <w:bCs/>
          <w:iCs/>
          <w:sz w:val="27"/>
          <w:szCs w:val="27"/>
        </w:rPr>
        <w:t xml:space="preserve"> бюджетные </w:t>
      </w:r>
      <w:r w:rsidR="00EC44E7">
        <w:rPr>
          <w:rFonts w:ascii="Times New Roman" w:eastAsiaTheme="minorHAnsi" w:hAnsi="Times New Roman" w:cstheme="minorBidi"/>
          <w:bCs/>
          <w:iCs/>
          <w:sz w:val="27"/>
          <w:szCs w:val="27"/>
        </w:rPr>
        <w:t>ассигнования</w:t>
      </w:r>
      <w:r w:rsidR="00EC44E7" w:rsidRPr="00F015FF">
        <w:rPr>
          <w:rFonts w:ascii="Times New Roman" w:eastAsiaTheme="minorHAnsi" w:hAnsi="Times New Roman" w:cstheme="minorBidi"/>
          <w:bCs/>
          <w:iCs/>
          <w:sz w:val="27"/>
          <w:szCs w:val="27"/>
        </w:rPr>
        <w:t xml:space="preserve"> в размере 603758,0 тыс. рублей</w:t>
      </w:r>
      <w:r w:rsidR="00EC44E7">
        <w:rPr>
          <w:rFonts w:ascii="Times New Roman" w:eastAsiaTheme="minorHAnsi" w:hAnsi="Times New Roman" w:cstheme="minorBidi"/>
          <w:bCs/>
          <w:iCs/>
          <w:sz w:val="27"/>
          <w:szCs w:val="27"/>
        </w:rPr>
        <w:t xml:space="preserve"> освоены на</w:t>
      </w:r>
      <w:r w:rsidR="00EC44E7" w:rsidRPr="00F015FF">
        <w:rPr>
          <w:rFonts w:ascii="Times New Roman" w:eastAsiaTheme="minorHAnsi" w:hAnsi="Times New Roman" w:cstheme="minorBidi"/>
          <w:bCs/>
          <w:iCs/>
          <w:sz w:val="27"/>
          <w:szCs w:val="27"/>
        </w:rPr>
        <w:t xml:space="preserve"> </w:t>
      </w:r>
      <w:r w:rsidR="00EC44E7">
        <w:rPr>
          <w:rFonts w:ascii="Times New Roman" w:eastAsiaTheme="minorHAnsi" w:hAnsi="Times New Roman" w:cstheme="minorBidi"/>
          <w:bCs/>
          <w:iCs/>
          <w:sz w:val="27"/>
          <w:szCs w:val="27"/>
        </w:rPr>
        <w:t xml:space="preserve"> </w:t>
      </w:r>
      <w:r w:rsidR="00EC44E7" w:rsidRPr="00F015FF">
        <w:rPr>
          <w:rFonts w:ascii="Times New Roman" w:hAnsi="Times New Roman"/>
          <w:sz w:val="27"/>
          <w:szCs w:val="27"/>
        </w:rPr>
        <w:t>- 100%.</w:t>
      </w:r>
      <w:r w:rsidR="00EC44E7">
        <w:rPr>
          <w:rFonts w:ascii="Times New Roman" w:hAnsi="Times New Roman"/>
          <w:sz w:val="27"/>
          <w:szCs w:val="27"/>
        </w:rPr>
        <w:t xml:space="preserve"> </w:t>
      </w:r>
      <w:r w:rsidR="00C57C28" w:rsidRPr="00F015FF">
        <w:rPr>
          <w:rFonts w:ascii="Times New Roman" w:eastAsiaTheme="minorHAnsi" w:hAnsi="Times New Roman" w:cstheme="minorBidi"/>
          <w:sz w:val="27"/>
          <w:szCs w:val="27"/>
        </w:rPr>
        <w:t xml:space="preserve">Кассовое  исполнение утвержденных назначений на 2012 год составило </w:t>
      </w:r>
      <w:r w:rsidR="00C57C28" w:rsidRPr="00F015FF">
        <w:rPr>
          <w:rFonts w:ascii="Times New Roman" w:eastAsiaTheme="minorHAnsi" w:hAnsi="Times New Roman"/>
          <w:sz w:val="27"/>
          <w:szCs w:val="27"/>
        </w:rPr>
        <w:t>810 150</w:t>
      </w:r>
      <w:r w:rsidR="00C57C28" w:rsidRPr="00F015FF">
        <w:rPr>
          <w:rFonts w:ascii="Times New Roman" w:eastAsiaTheme="minorHAnsi" w:hAnsi="Times New Roman" w:cstheme="minorBidi"/>
          <w:bCs/>
          <w:iCs/>
          <w:sz w:val="27"/>
          <w:szCs w:val="27"/>
        </w:rPr>
        <w:t>,0 тыс</w:t>
      </w:r>
      <w:r w:rsidR="00C57C28" w:rsidRPr="00F015FF">
        <w:rPr>
          <w:rFonts w:ascii="Times New Roman" w:eastAsiaTheme="minorHAnsi" w:hAnsi="Times New Roman"/>
          <w:sz w:val="27"/>
          <w:szCs w:val="27"/>
        </w:rPr>
        <w:t xml:space="preserve">. рублей </w:t>
      </w:r>
      <w:r w:rsidR="00C57C28" w:rsidRPr="00F015FF">
        <w:rPr>
          <w:rFonts w:ascii="Times New Roman" w:eastAsiaTheme="minorHAnsi" w:hAnsi="Times New Roman" w:cstheme="minorBidi"/>
          <w:sz w:val="27"/>
          <w:szCs w:val="27"/>
        </w:rPr>
        <w:t>или 97 %</w:t>
      </w:r>
      <w:r w:rsidR="00C57C28">
        <w:rPr>
          <w:rFonts w:ascii="Times New Roman" w:eastAsiaTheme="minorHAnsi" w:hAnsi="Times New Roman" w:cstheme="minorBidi"/>
          <w:sz w:val="27"/>
          <w:szCs w:val="27"/>
        </w:rPr>
        <w:t xml:space="preserve"> от доведенных бюджетных ассигнований (</w:t>
      </w:r>
      <w:r w:rsidR="00C57C28" w:rsidRPr="00463989">
        <w:rPr>
          <w:rFonts w:ascii="Times New Roman" w:hAnsi="Times New Roman"/>
          <w:bCs/>
          <w:iCs/>
          <w:sz w:val="27"/>
          <w:szCs w:val="27"/>
          <w:lang w:eastAsia="ru-RU"/>
        </w:rPr>
        <w:t>823 671,9 тыс. рублей</w:t>
      </w:r>
      <w:r w:rsidR="00C57C28">
        <w:rPr>
          <w:rFonts w:ascii="Times New Roman" w:hAnsi="Times New Roman"/>
          <w:bCs/>
          <w:iCs/>
          <w:sz w:val="27"/>
          <w:szCs w:val="27"/>
          <w:lang w:eastAsia="ru-RU"/>
        </w:rPr>
        <w:t>)</w:t>
      </w:r>
      <w:r w:rsidR="00C57C28" w:rsidRPr="00463989">
        <w:rPr>
          <w:rFonts w:ascii="Times New Roman" w:hAnsi="Times New Roman"/>
          <w:bCs/>
          <w:iCs/>
          <w:sz w:val="27"/>
          <w:szCs w:val="27"/>
          <w:lang w:eastAsia="ru-RU"/>
        </w:rPr>
        <w:t>.</w:t>
      </w:r>
      <w:r w:rsidR="00C57C28">
        <w:rPr>
          <w:rFonts w:ascii="Times New Roman" w:eastAsiaTheme="minorHAnsi" w:hAnsi="Times New Roman" w:cstheme="minorBidi"/>
          <w:sz w:val="27"/>
          <w:szCs w:val="27"/>
        </w:rPr>
        <w:t xml:space="preserve"> </w:t>
      </w:r>
      <w:r w:rsidR="00EC44E7">
        <w:rPr>
          <w:rFonts w:ascii="Times New Roman" w:eastAsiaTheme="minorHAnsi" w:hAnsi="Times New Roman" w:cstheme="minorBidi"/>
          <w:sz w:val="27"/>
          <w:szCs w:val="27"/>
        </w:rPr>
        <w:t xml:space="preserve"> </w:t>
      </w:r>
    </w:p>
    <w:p w:rsidR="00C57C28" w:rsidRPr="00C57C28" w:rsidRDefault="0049476E" w:rsidP="006949BF">
      <w:pPr>
        <w:pStyle w:val="ConsPlusNonformat"/>
        <w:ind w:firstLine="709"/>
        <w:jc w:val="both"/>
        <w:rPr>
          <w:rFonts w:ascii="Times New Roman" w:hAnsi="Times New Roman"/>
          <w:sz w:val="27"/>
          <w:szCs w:val="27"/>
        </w:rPr>
      </w:pPr>
      <w:r>
        <w:rPr>
          <w:rFonts w:ascii="Times New Roman" w:hAnsi="Times New Roman"/>
          <w:sz w:val="27"/>
          <w:szCs w:val="27"/>
        </w:rPr>
        <w:t>Не освое</w:t>
      </w:r>
      <w:r w:rsidRPr="00C57C28">
        <w:rPr>
          <w:rFonts w:ascii="Times New Roman" w:hAnsi="Times New Roman"/>
          <w:sz w:val="27"/>
          <w:szCs w:val="27"/>
        </w:rPr>
        <w:t>ны</w:t>
      </w:r>
      <w:r w:rsidR="00C57C28" w:rsidRPr="00C57C28">
        <w:rPr>
          <w:rFonts w:ascii="Times New Roman" w:hAnsi="Times New Roman"/>
          <w:sz w:val="27"/>
          <w:szCs w:val="27"/>
        </w:rPr>
        <w:t xml:space="preserve"> средства в сумме 13 521,89 тыс. рублей</w:t>
      </w:r>
      <w:r w:rsidR="00EC44E7">
        <w:rPr>
          <w:rFonts w:ascii="Times New Roman" w:hAnsi="Times New Roman"/>
          <w:sz w:val="27"/>
          <w:szCs w:val="27"/>
        </w:rPr>
        <w:t xml:space="preserve">, из которых </w:t>
      </w:r>
      <w:r w:rsidR="00EC44E7" w:rsidRPr="00C57C28">
        <w:rPr>
          <w:rFonts w:ascii="Times New Roman" w:eastAsiaTheme="minorHAnsi" w:hAnsi="Times New Roman" w:cstheme="minorBidi"/>
          <w:sz w:val="27"/>
          <w:szCs w:val="27"/>
        </w:rPr>
        <w:t>13141,4</w:t>
      </w:r>
      <w:r w:rsidR="00EC44E7">
        <w:rPr>
          <w:rFonts w:ascii="Times New Roman" w:eastAsiaTheme="minorHAnsi" w:hAnsi="Times New Roman" w:cstheme="minorBidi"/>
          <w:sz w:val="27"/>
          <w:szCs w:val="27"/>
        </w:rPr>
        <w:t xml:space="preserve"> тыс. рублей </w:t>
      </w:r>
      <w:r w:rsidR="00EC44E7">
        <w:rPr>
          <w:rFonts w:ascii="Times New Roman" w:hAnsi="Times New Roman"/>
          <w:sz w:val="27"/>
          <w:szCs w:val="27"/>
        </w:rPr>
        <w:t xml:space="preserve"> </w:t>
      </w:r>
      <w:r w:rsidR="00EC44E7" w:rsidRPr="00C57C28">
        <w:rPr>
          <w:rFonts w:ascii="Times New Roman" w:hAnsi="Times New Roman"/>
          <w:sz w:val="27"/>
          <w:szCs w:val="27"/>
        </w:rPr>
        <w:t xml:space="preserve">зарезервированы на основании расчетов РЭК </w:t>
      </w:r>
      <w:r w:rsidR="00EC44E7">
        <w:rPr>
          <w:rFonts w:ascii="Times New Roman" w:hAnsi="Times New Roman"/>
          <w:sz w:val="27"/>
          <w:szCs w:val="27"/>
        </w:rPr>
        <w:t>в</w:t>
      </w:r>
      <w:r w:rsidR="00C57C28" w:rsidRPr="00C57C28">
        <w:rPr>
          <w:rFonts w:ascii="Times New Roman" w:hAnsi="Times New Roman"/>
          <w:sz w:val="27"/>
          <w:szCs w:val="27"/>
        </w:rPr>
        <w:t xml:space="preserve"> связи с изменением Списков предприятий, имеющих льготный тариф по электроэнергии на 2012 год, утвержденных распоряжениями Правительства Сахалинской области от 28.12.2011 № 952-р и  от 18.08.2012 № 438-р.</w:t>
      </w:r>
      <w:r w:rsidR="006949BF">
        <w:rPr>
          <w:rFonts w:ascii="Times New Roman" w:hAnsi="Times New Roman"/>
          <w:sz w:val="27"/>
          <w:szCs w:val="27"/>
        </w:rPr>
        <w:t xml:space="preserve">  </w:t>
      </w:r>
      <w:r w:rsidR="00EC44E7">
        <w:rPr>
          <w:rFonts w:ascii="Times New Roman" w:hAnsi="Times New Roman"/>
          <w:sz w:val="27"/>
          <w:szCs w:val="27"/>
        </w:rPr>
        <w:t>Вместе с тем,</w:t>
      </w:r>
      <w:r w:rsidR="00C57C28" w:rsidRPr="00C57C28">
        <w:rPr>
          <w:rFonts w:ascii="Times New Roman" w:hAnsi="Times New Roman"/>
          <w:sz w:val="27"/>
          <w:szCs w:val="27"/>
        </w:rPr>
        <w:t xml:space="preserve"> в расчете РЭК не указано, что все</w:t>
      </w:r>
      <w:r w:rsidR="00F80933">
        <w:rPr>
          <w:rFonts w:ascii="Times New Roman" w:hAnsi="Times New Roman"/>
          <w:sz w:val="27"/>
          <w:szCs w:val="27"/>
        </w:rPr>
        <w:t xml:space="preserve"> предприяти</w:t>
      </w:r>
      <w:proofErr w:type="gramStart"/>
      <w:r w:rsidR="00F80933">
        <w:rPr>
          <w:rFonts w:ascii="Times New Roman" w:hAnsi="Times New Roman"/>
          <w:sz w:val="27"/>
          <w:szCs w:val="27"/>
        </w:rPr>
        <w:t>я-</w:t>
      </w:r>
      <w:proofErr w:type="gramEnd"/>
      <w:r w:rsidR="00F80933">
        <w:rPr>
          <w:rFonts w:ascii="Times New Roman" w:hAnsi="Times New Roman"/>
          <w:sz w:val="27"/>
          <w:szCs w:val="27"/>
        </w:rPr>
        <w:t xml:space="preserve"> потребители, </w:t>
      </w:r>
      <w:r w:rsidR="00C57C28" w:rsidRPr="00C57C28">
        <w:rPr>
          <w:rFonts w:ascii="Times New Roman" w:hAnsi="Times New Roman"/>
          <w:sz w:val="27"/>
          <w:szCs w:val="27"/>
        </w:rPr>
        <w:t xml:space="preserve">имеющие право на льготный тариф, относятся к абонентами ОАО «Сахалинэнерго». </w:t>
      </w:r>
      <w:r w:rsidR="00EC44E7">
        <w:rPr>
          <w:rFonts w:ascii="Times New Roman" w:hAnsi="Times New Roman"/>
          <w:sz w:val="27"/>
          <w:szCs w:val="27"/>
        </w:rPr>
        <w:t>В</w:t>
      </w:r>
      <w:r w:rsidR="00C57C28" w:rsidRPr="00C57C28">
        <w:rPr>
          <w:rFonts w:ascii="Times New Roman" w:hAnsi="Times New Roman"/>
          <w:sz w:val="27"/>
          <w:szCs w:val="27"/>
        </w:rPr>
        <w:t xml:space="preserve"> утвержденные Списки включены предприятия Ногликского и Охинского районов, потребляющие электроэнергию соответственно от Ногликской ГТС  и Охинской ТЭЦ и др. </w:t>
      </w:r>
    </w:p>
    <w:p w:rsidR="00C57C28" w:rsidRPr="00C57C28" w:rsidRDefault="00C57C28" w:rsidP="00C57C28">
      <w:pPr>
        <w:autoSpaceDE w:val="0"/>
        <w:autoSpaceDN w:val="0"/>
        <w:adjustRightInd w:val="0"/>
        <w:spacing w:after="0" w:line="240" w:lineRule="auto"/>
        <w:ind w:firstLine="709"/>
        <w:jc w:val="both"/>
        <w:rPr>
          <w:rFonts w:ascii="Times New Roman" w:eastAsia="Calibri" w:hAnsi="Times New Roman" w:cs="Courier New"/>
          <w:sz w:val="27"/>
          <w:szCs w:val="27"/>
        </w:rPr>
      </w:pPr>
      <w:r w:rsidRPr="00C57C28">
        <w:rPr>
          <w:rFonts w:ascii="Times New Roman" w:eastAsia="Calibri" w:hAnsi="Times New Roman" w:cs="Courier New"/>
          <w:sz w:val="27"/>
          <w:szCs w:val="27"/>
        </w:rPr>
        <w:t xml:space="preserve">Таким образом, необходимость резервирования </w:t>
      </w:r>
      <w:r w:rsidR="00103FF5">
        <w:rPr>
          <w:rFonts w:ascii="Times New Roman" w:eastAsia="Calibri" w:hAnsi="Times New Roman" w:cs="Courier New"/>
          <w:sz w:val="27"/>
          <w:szCs w:val="27"/>
        </w:rPr>
        <w:t>Министерством</w:t>
      </w:r>
      <w:r w:rsidR="00103FF5" w:rsidRPr="00C57C28">
        <w:rPr>
          <w:rFonts w:ascii="Times New Roman" w:eastAsia="Calibri" w:hAnsi="Times New Roman" w:cs="Courier New"/>
          <w:sz w:val="27"/>
          <w:szCs w:val="27"/>
        </w:rPr>
        <w:t xml:space="preserve"> </w:t>
      </w:r>
      <w:r w:rsidRPr="00C57C28">
        <w:rPr>
          <w:rFonts w:ascii="Times New Roman" w:eastAsia="Calibri" w:hAnsi="Times New Roman" w:cs="Courier New"/>
          <w:sz w:val="27"/>
          <w:szCs w:val="27"/>
        </w:rPr>
        <w:t xml:space="preserve">средств </w:t>
      </w:r>
      <w:r w:rsidR="0061228F">
        <w:rPr>
          <w:rFonts w:ascii="Times New Roman" w:eastAsia="Calibri" w:hAnsi="Times New Roman" w:cs="Courier New"/>
          <w:sz w:val="27"/>
          <w:szCs w:val="27"/>
        </w:rPr>
        <w:t xml:space="preserve"> именно </w:t>
      </w:r>
      <w:r w:rsidRPr="00C57C28">
        <w:rPr>
          <w:rFonts w:ascii="Times New Roman" w:eastAsia="Calibri" w:hAnsi="Times New Roman" w:cs="Courier New"/>
          <w:sz w:val="27"/>
          <w:szCs w:val="27"/>
        </w:rPr>
        <w:t xml:space="preserve">по указанному </w:t>
      </w:r>
      <w:r w:rsidR="0061228F">
        <w:rPr>
          <w:rFonts w:ascii="Times New Roman" w:eastAsia="Calibri" w:hAnsi="Times New Roman" w:cs="Courier New"/>
          <w:sz w:val="27"/>
          <w:szCs w:val="27"/>
        </w:rPr>
        <w:t>разделу/</w:t>
      </w:r>
      <w:r w:rsidRPr="00C57C28">
        <w:rPr>
          <w:rFonts w:ascii="Times New Roman" w:eastAsia="Calibri" w:hAnsi="Times New Roman" w:cs="Courier New"/>
          <w:sz w:val="27"/>
          <w:szCs w:val="27"/>
        </w:rPr>
        <w:t xml:space="preserve">подразделу 0402 </w:t>
      </w:r>
      <w:r w:rsidRPr="00C57C28">
        <w:rPr>
          <w:rFonts w:ascii="Times New Roman" w:hAnsi="Times New Roman"/>
          <w:sz w:val="27"/>
          <w:szCs w:val="27"/>
        </w:rPr>
        <w:t>«Государственная поддержка отраслей промышленности и топливно-энергетического комплекса»,</w:t>
      </w:r>
      <w:r w:rsidRPr="00C57C28">
        <w:rPr>
          <w:rFonts w:ascii="Times New Roman" w:eastAsia="Calibri" w:hAnsi="Times New Roman" w:cs="Courier New"/>
          <w:sz w:val="27"/>
          <w:szCs w:val="27"/>
        </w:rPr>
        <w:t xml:space="preserve"> по которо</w:t>
      </w:r>
      <w:r w:rsidR="0061228F">
        <w:rPr>
          <w:rFonts w:ascii="Times New Roman" w:eastAsia="Calibri" w:hAnsi="Times New Roman" w:cs="Courier New"/>
          <w:sz w:val="27"/>
          <w:szCs w:val="27"/>
        </w:rPr>
        <w:t>му</w:t>
      </w:r>
      <w:r w:rsidRPr="00C57C28">
        <w:rPr>
          <w:rFonts w:ascii="Times New Roman" w:eastAsia="Calibri" w:hAnsi="Times New Roman" w:cs="Courier New"/>
          <w:sz w:val="27"/>
          <w:szCs w:val="27"/>
        </w:rPr>
        <w:t xml:space="preserve"> финансируется только ОАО «Сахалинэнерго», в полном объеме не подтверждена.</w:t>
      </w:r>
    </w:p>
    <w:p w:rsidR="00C57C28" w:rsidRPr="00C57C28" w:rsidRDefault="00EC44E7" w:rsidP="00C57C28">
      <w:pPr>
        <w:autoSpaceDE w:val="0"/>
        <w:autoSpaceDN w:val="0"/>
        <w:adjustRightInd w:val="0"/>
        <w:spacing w:after="0" w:line="240" w:lineRule="auto"/>
        <w:ind w:firstLine="709"/>
        <w:jc w:val="both"/>
        <w:rPr>
          <w:rFonts w:ascii="Times New Roman" w:eastAsiaTheme="minorHAnsi" w:hAnsi="Times New Roman" w:cstheme="minorBidi"/>
          <w:sz w:val="27"/>
          <w:szCs w:val="27"/>
          <w:lang w:eastAsia="en-US"/>
        </w:rPr>
      </w:pPr>
      <w:r>
        <w:rPr>
          <w:rFonts w:ascii="Times New Roman" w:eastAsiaTheme="minorHAnsi" w:hAnsi="Times New Roman" w:cstheme="minorBidi"/>
          <w:sz w:val="27"/>
          <w:szCs w:val="27"/>
        </w:rPr>
        <w:t>4.</w:t>
      </w:r>
      <w:r w:rsidR="00825EAF">
        <w:rPr>
          <w:rFonts w:ascii="Times New Roman" w:eastAsiaTheme="minorHAnsi" w:hAnsi="Times New Roman" w:cstheme="minorBidi"/>
          <w:sz w:val="27"/>
          <w:szCs w:val="27"/>
        </w:rPr>
        <w:t>2</w:t>
      </w:r>
      <w:r w:rsidR="00103FF5">
        <w:rPr>
          <w:rFonts w:ascii="Times New Roman" w:eastAsiaTheme="minorHAnsi" w:hAnsi="Times New Roman" w:cstheme="minorBidi"/>
          <w:sz w:val="27"/>
          <w:szCs w:val="27"/>
        </w:rPr>
        <w:t>.</w:t>
      </w:r>
      <w:r>
        <w:rPr>
          <w:rFonts w:ascii="Times New Roman" w:eastAsiaTheme="minorHAnsi" w:hAnsi="Times New Roman" w:cstheme="minorBidi"/>
          <w:sz w:val="27"/>
          <w:szCs w:val="27"/>
        </w:rPr>
        <w:t xml:space="preserve"> П</w:t>
      </w:r>
      <w:r w:rsidRPr="00C57C28">
        <w:rPr>
          <w:rFonts w:ascii="Times New Roman" w:eastAsiaTheme="minorHAnsi" w:hAnsi="Times New Roman" w:cstheme="minorBidi"/>
          <w:sz w:val="27"/>
          <w:szCs w:val="27"/>
        </w:rPr>
        <w:t xml:space="preserve">ри планировании ассигнований </w:t>
      </w:r>
      <w:r w:rsidRPr="00C57C28">
        <w:rPr>
          <w:rFonts w:ascii="Times New Roman" w:eastAsiaTheme="minorHAnsi" w:hAnsi="Times New Roman" w:cstheme="minorBidi"/>
          <w:sz w:val="27"/>
          <w:szCs w:val="27"/>
          <w:lang w:eastAsia="en-US"/>
        </w:rPr>
        <w:t xml:space="preserve"> для</w:t>
      </w:r>
      <w:r w:rsidR="00532E68">
        <w:rPr>
          <w:rFonts w:ascii="Times New Roman" w:eastAsiaTheme="minorHAnsi" w:hAnsi="Times New Roman" w:cstheme="minorBidi"/>
          <w:sz w:val="27"/>
          <w:szCs w:val="27"/>
          <w:lang w:eastAsia="en-US"/>
        </w:rPr>
        <w:t xml:space="preserve"> внесения</w:t>
      </w:r>
      <w:r w:rsidRPr="00C57C28">
        <w:rPr>
          <w:rFonts w:ascii="Times New Roman" w:eastAsiaTheme="minorHAnsi" w:hAnsi="Times New Roman" w:cstheme="minorBidi"/>
          <w:sz w:val="27"/>
          <w:szCs w:val="27"/>
          <w:lang w:eastAsia="en-US"/>
        </w:rPr>
        <w:t xml:space="preserve"> поправок в бюджет в октябре 2012 года, </w:t>
      </w:r>
      <w:r w:rsidR="00825EAF">
        <w:rPr>
          <w:rFonts w:ascii="Times New Roman" w:eastAsiaTheme="minorHAnsi" w:hAnsi="Times New Roman" w:cstheme="minorBidi"/>
          <w:sz w:val="27"/>
          <w:szCs w:val="27"/>
          <w:lang w:eastAsia="en-US"/>
        </w:rPr>
        <w:t>расчетами РЭК</w:t>
      </w:r>
      <w:r w:rsidRPr="00C57C28">
        <w:rPr>
          <w:rFonts w:ascii="Times New Roman" w:eastAsiaTheme="minorHAnsi" w:hAnsi="Times New Roman" w:cstheme="minorBidi"/>
          <w:sz w:val="27"/>
          <w:szCs w:val="27"/>
          <w:lang w:eastAsia="en-US"/>
        </w:rPr>
        <w:t xml:space="preserve"> не подтверждена</w:t>
      </w:r>
      <w:r w:rsidRPr="00EC44E7">
        <w:rPr>
          <w:rFonts w:ascii="Times New Roman" w:eastAsiaTheme="minorHAnsi" w:hAnsi="Times New Roman" w:cstheme="minorBidi"/>
          <w:sz w:val="27"/>
          <w:szCs w:val="27"/>
          <w:lang w:eastAsia="en-US"/>
        </w:rPr>
        <w:t xml:space="preserve"> </w:t>
      </w:r>
      <w:r w:rsidRPr="00C57C28">
        <w:rPr>
          <w:rFonts w:ascii="Times New Roman" w:eastAsiaTheme="minorHAnsi" w:hAnsi="Times New Roman" w:cstheme="minorBidi"/>
          <w:sz w:val="27"/>
          <w:szCs w:val="27"/>
          <w:lang w:eastAsia="en-US"/>
        </w:rPr>
        <w:t xml:space="preserve">потребность в средствах в размере 380,5 тыс. рублей, что является неэффективным использованием средств </w:t>
      </w:r>
      <w:r w:rsidR="00C57C28" w:rsidRPr="00C57C28">
        <w:rPr>
          <w:rFonts w:ascii="Times New Roman" w:eastAsiaTheme="minorHAnsi" w:hAnsi="Times New Roman" w:cstheme="minorBidi"/>
          <w:sz w:val="27"/>
          <w:szCs w:val="27"/>
          <w:lang w:eastAsia="en-US"/>
        </w:rPr>
        <w:t>(ст. 34 БК РФ).</w:t>
      </w:r>
    </w:p>
    <w:p w:rsidR="002245E4" w:rsidRDefault="00FA3EC0" w:rsidP="00C86807">
      <w:pPr>
        <w:autoSpaceDE w:val="0"/>
        <w:autoSpaceDN w:val="0"/>
        <w:adjustRightInd w:val="0"/>
        <w:spacing w:after="0" w:line="240" w:lineRule="auto"/>
        <w:ind w:firstLine="709"/>
        <w:jc w:val="both"/>
        <w:rPr>
          <w:rFonts w:ascii="Times New Roman" w:eastAsia="Calibri" w:hAnsi="Times New Roman" w:cs="Courier New"/>
          <w:sz w:val="27"/>
          <w:szCs w:val="27"/>
        </w:rPr>
      </w:pPr>
      <w:r>
        <w:rPr>
          <w:rFonts w:ascii="Times New Roman" w:eastAsiaTheme="minorHAnsi" w:hAnsi="Times New Roman"/>
          <w:sz w:val="27"/>
          <w:szCs w:val="27"/>
          <w:lang w:eastAsia="en-US"/>
        </w:rPr>
        <w:t>5. П</w:t>
      </w:r>
      <w:r w:rsidR="008A4239">
        <w:rPr>
          <w:rFonts w:ascii="Times New Roman" w:eastAsiaTheme="minorHAnsi" w:hAnsi="Times New Roman"/>
          <w:sz w:val="27"/>
          <w:szCs w:val="27"/>
          <w:lang w:eastAsia="en-US"/>
        </w:rPr>
        <w:t>роверка расчетов размера субсидий</w:t>
      </w:r>
      <w:r>
        <w:rPr>
          <w:rFonts w:ascii="Times New Roman" w:eastAsiaTheme="minorHAnsi" w:hAnsi="Times New Roman"/>
          <w:sz w:val="27"/>
          <w:szCs w:val="27"/>
          <w:lang w:eastAsia="en-US"/>
        </w:rPr>
        <w:t>,</w:t>
      </w:r>
      <w:r w:rsidR="008A4239">
        <w:rPr>
          <w:rFonts w:ascii="Times New Roman" w:eastAsiaTheme="minorHAnsi" w:hAnsi="Times New Roman"/>
          <w:sz w:val="27"/>
          <w:szCs w:val="27"/>
          <w:lang w:eastAsia="en-US"/>
        </w:rPr>
        <w:t xml:space="preserve"> выполненных РЭК Сахалинской области</w:t>
      </w:r>
      <w:r>
        <w:rPr>
          <w:rFonts w:ascii="Times New Roman" w:eastAsiaTheme="minorHAnsi" w:hAnsi="Times New Roman"/>
          <w:sz w:val="27"/>
          <w:szCs w:val="27"/>
          <w:lang w:eastAsia="en-US"/>
        </w:rPr>
        <w:t>,</w:t>
      </w:r>
      <w:r w:rsidR="008A4239">
        <w:rPr>
          <w:rFonts w:ascii="Times New Roman" w:eastAsiaTheme="minorHAnsi" w:hAnsi="Times New Roman"/>
          <w:sz w:val="27"/>
          <w:szCs w:val="27"/>
          <w:lang w:eastAsia="en-US"/>
        </w:rPr>
        <w:t xml:space="preserve"> отклонений  по порядку формирования объема средств на возмещение выпадающих доходов </w:t>
      </w:r>
      <w:r w:rsidR="008A4239" w:rsidRPr="00C86807">
        <w:rPr>
          <w:rFonts w:ascii="Times New Roman" w:eastAsia="Calibri" w:hAnsi="Times New Roman" w:cs="Courier New"/>
          <w:sz w:val="27"/>
          <w:szCs w:val="27"/>
        </w:rPr>
        <w:t>не выявила.</w:t>
      </w:r>
      <w:r w:rsidR="00230C89" w:rsidRPr="00C86807">
        <w:rPr>
          <w:rFonts w:ascii="Times New Roman" w:eastAsia="Calibri" w:hAnsi="Times New Roman" w:cs="Courier New"/>
          <w:sz w:val="27"/>
          <w:szCs w:val="27"/>
        </w:rPr>
        <w:t xml:space="preserve"> </w:t>
      </w:r>
    </w:p>
    <w:p w:rsidR="008A4239" w:rsidRPr="00C86807" w:rsidRDefault="00230C89" w:rsidP="00C86807">
      <w:pPr>
        <w:autoSpaceDE w:val="0"/>
        <w:autoSpaceDN w:val="0"/>
        <w:adjustRightInd w:val="0"/>
        <w:spacing w:after="0" w:line="240" w:lineRule="auto"/>
        <w:ind w:firstLine="709"/>
        <w:jc w:val="both"/>
        <w:rPr>
          <w:rFonts w:ascii="Times New Roman" w:eastAsia="Calibri" w:hAnsi="Times New Roman" w:cs="Courier New"/>
          <w:sz w:val="27"/>
          <w:szCs w:val="27"/>
        </w:rPr>
      </w:pPr>
      <w:r w:rsidRPr="00C86807">
        <w:rPr>
          <w:rFonts w:ascii="Times New Roman" w:eastAsia="Calibri" w:hAnsi="Times New Roman" w:cs="Courier New"/>
          <w:sz w:val="27"/>
          <w:szCs w:val="27"/>
        </w:rPr>
        <w:t xml:space="preserve">При расчетах </w:t>
      </w:r>
      <w:r w:rsidR="00863D5D">
        <w:rPr>
          <w:rFonts w:ascii="Times New Roman" w:eastAsia="Calibri" w:hAnsi="Times New Roman" w:cs="Courier New"/>
          <w:sz w:val="27"/>
          <w:szCs w:val="27"/>
        </w:rPr>
        <w:t>приняты</w:t>
      </w:r>
      <w:r w:rsidRPr="00C86807">
        <w:rPr>
          <w:rFonts w:ascii="Times New Roman" w:eastAsia="Calibri" w:hAnsi="Times New Roman" w:cs="Courier New"/>
          <w:sz w:val="27"/>
          <w:szCs w:val="27"/>
        </w:rPr>
        <w:t xml:space="preserve"> </w:t>
      </w:r>
      <w:r w:rsidR="00060165">
        <w:rPr>
          <w:rFonts w:ascii="Times New Roman" w:eastAsia="Calibri" w:hAnsi="Times New Roman" w:cs="Courier New"/>
          <w:sz w:val="27"/>
          <w:szCs w:val="27"/>
        </w:rPr>
        <w:t xml:space="preserve">объемы </w:t>
      </w:r>
      <w:r w:rsidR="00E527BE" w:rsidRPr="00C86807">
        <w:rPr>
          <w:rFonts w:ascii="Times New Roman" w:eastAsia="Calibri" w:hAnsi="Times New Roman" w:cs="Courier New"/>
          <w:sz w:val="27"/>
          <w:szCs w:val="27"/>
        </w:rPr>
        <w:t xml:space="preserve">полезного отпуска льготным группам потребителей (Предприятия ЖКХ, </w:t>
      </w:r>
      <w:r w:rsidR="00060165" w:rsidRPr="0096254E">
        <w:rPr>
          <w:rFonts w:ascii="Times New Roman" w:hAnsi="Times New Roman"/>
          <w:sz w:val="26"/>
          <w:szCs w:val="26"/>
        </w:rPr>
        <w:t xml:space="preserve">ГУСП «Птицефабрика </w:t>
      </w:r>
      <w:r w:rsidR="00060165" w:rsidRPr="00060165">
        <w:rPr>
          <w:rFonts w:ascii="Times New Roman" w:eastAsiaTheme="minorHAnsi" w:hAnsi="Times New Roman" w:cstheme="minorBidi"/>
          <w:sz w:val="27"/>
          <w:szCs w:val="27"/>
        </w:rPr>
        <w:t>«Островная»</w:t>
      </w:r>
      <w:r w:rsidR="00E527BE" w:rsidRPr="00060165">
        <w:rPr>
          <w:rFonts w:ascii="Times New Roman" w:eastAsiaTheme="minorHAnsi" w:hAnsi="Times New Roman" w:cstheme="minorBidi"/>
          <w:sz w:val="27"/>
          <w:szCs w:val="27"/>
        </w:rPr>
        <w:t xml:space="preserve">, </w:t>
      </w:r>
      <w:r w:rsidR="00060165" w:rsidRPr="00060165">
        <w:rPr>
          <w:rFonts w:ascii="Times New Roman" w:eastAsiaTheme="minorHAnsi" w:hAnsi="Times New Roman" w:cstheme="minorBidi"/>
          <w:sz w:val="27"/>
          <w:szCs w:val="27"/>
        </w:rPr>
        <w:t xml:space="preserve">ГУСП «Тепличный», </w:t>
      </w:r>
      <w:r w:rsidR="00E527BE" w:rsidRPr="00060165">
        <w:rPr>
          <w:rFonts w:ascii="Times New Roman" w:eastAsiaTheme="minorHAnsi" w:hAnsi="Times New Roman" w:cstheme="minorBidi"/>
          <w:sz w:val="27"/>
          <w:szCs w:val="27"/>
        </w:rPr>
        <w:t>хлебопекарные предприятия, предприятия угольной отрасли, городское население, сельское население, городские населенные пункты, сельские населенные пункты</w:t>
      </w:r>
      <w:r w:rsidR="00E527BE" w:rsidRPr="00C86807">
        <w:rPr>
          <w:rFonts w:ascii="Times New Roman" w:eastAsia="Calibri" w:hAnsi="Times New Roman" w:cs="Courier New"/>
          <w:sz w:val="27"/>
          <w:szCs w:val="27"/>
        </w:rPr>
        <w:t xml:space="preserve"> и др.)</w:t>
      </w:r>
      <w:r w:rsidR="000B5D25">
        <w:rPr>
          <w:rFonts w:ascii="Times New Roman" w:eastAsia="Calibri" w:hAnsi="Times New Roman" w:cs="Courier New"/>
          <w:sz w:val="27"/>
          <w:szCs w:val="27"/>
        </w:rPr>
        <w:t>, выпадающих доходов по генерации, сбыту, ОДУ, услуг по передаче (содержание сетей), расчетов за электроэнергию по индивидуальным тарифам, а так же с учетом подаваемого напряжения (ВН, СН</w:t>
      </w:r>
      <w:proofErr w:type="gramStart"/>
      <w:r w:rsidR="000B5D25">
        <w:rPr>
          <w:rFonts w:ascii="Times New Roman" w:eastAsia="Calibri" w:hAnsi="Times New Roman" w:cs="Courier New"/>
          <w:sz w:val="27"/>
          <w:szCs w:val="27"/>
        </w:rPr>
        <w:t>1</w:t>
      </w:r>
      <w:proofErr w:type="gramEnd"/>
      <w:r w:rsidR="000B5D25">
        <w:rPr>
          <w:rFonts w:ascii="Times New Roman" w:eastAsia="Calibri" w:hAnsi="Times New Roman" w:cs="Courier New"/>
          <w:sz w:val="27"/>
          <w:szCs w:val="27"/>
        </w:rPr>
        <w:t xml:space="preserve">, СН2, </w:t>
      </w:r>
      <w:proofErr w:type="gramStart"/>
      <w:r w:rsidR="000B5D25">
        <w:rPr>
          <w:rFonts w:ascii="Times New Roman" w:eastAsia="Calibri" w:hAnsi="Times New Roman" w:cs="Courier New"/>
          <w:sz w:val="27"/>
          <w:szCs w:val="27"/>
        </w:rPr>
        <w:t>НН).</w:t>
      </w:r>
      <w:proofErr w:type="gramEnd"/>
    </w:p>
    <w:p w:rsidR="00101753" w:rsidRPr="00713406" w:rsidRDefault="008A4239" w:rsidP="0010175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86807">
        <w:rPr>
          <w:rFonts w:ascii="Times New Roman" w:eastAsia="Calibri" w:hAnsi="Times New Roman" w:cs="Courier New"/>
          <w:sz w:val="27"/>
          <w:szCs w:val="27"/>
        </w:rPr>
        <w:t>Анализ заключений управления экономической экспертизы региональной энергетической комиссии Сахалинской области</w:t>
      </w:r>
      <w:r w:rsidR="001A4B00">
        <w:rPr>
          <w:rFonts w:ascii="Times New Roman" w:eastAsia="Calibri" w:hAnsi="Times New Roman" w:cs="Courier New"/>
          <w:sz w:val="27"/>
          <w:szCs w:val="27"/>
        </w:rPr>
        <w:t>,</w:t>
      </w:r>
      <w:r w:rsidRPr="00C86807">
        <w:rPr>
          <w:rFonts w:ascii="Times New Roman" w:eastAsia="Calibri" w:hAnsi="Times New Roman" w:cs="Courier New"/>
          <w:sz w:val="27"/>
          <w:szCs w:val="27"/>
        </w:rPr>
        <w:t xml:space="preserve"> к расчетным материалам ОАО «Сахалинэнерго» на установление тарифов на электрическую</w:t>
      </w:r>
      <w:r>
        <w:rPr>
          <w:rFonts w:ascii="Times New Roman" w:eastAsiaTheme="minorHAnsi" w:hAnsi="Times New Roman"/>
          <w:sz w:val="27"/>
          <w:szCs w:val="27"/>
          <w:lang w:eastAsia="en-US"/>
        </w:rPr>
        <w:t xml:space="preserve"> энергию</w:t>
      </w:r>
      <w:r w:rsidR="001A4B00">
        <w:rPr>
          <w:rFonts w:ascii="Times New Roman" w:eastAsiaTheme="minorHAnsi" w:hAnsi="Times New Roman"/>
          <w:sz w:val="27"/>
          <w:szCs w:val="27"/>
          <w:lang w:eastAsia="en-US"/>
        </w:rPr>
        <w:t>,</w:t>
      </w:r>
      <w:r>
        <w:rPr>
          <w:rFonts w:ascii="Times New Roman" w:eastAsiaTheme="minorHAnsi" w:hAnsi="Times New Roman"/>
          <w:sz w:val="27"/>
          <w:szCs w:val="27"/>
          <w:lang w:eastAsia="en-US"/>
        </w:rPr>
        <w:t xml:space="preserve"> нарушений </w:t>
      </w:r>
      <w:r w:rsidR="00625131">
        <w:rPr>
          <w:rFonts w:ascii="Times New Roman" w:eastAsiaTheme="minorHAnsi" w:hAnsi="Times New Roman"/>
          <w:sz w:val="27"/>
          <w:szCs w:val="27"/>
          <w:lang w:eastAsia="en-US"/>
        </w:rPr>
        <w:t xml:space="preserve"> </w:t>
      </w:r>
      <w:r w:rsidR="00625131" w:rsidRPr="00101753">
        <w:rPr>
          <w:rFonts w:ascii="Times New Roman" w:hAnsi="Times New Roman"/>
          <w:sz w:val="27"/>
          <w:szCs w:val="27"/>
        </w:rPr>
        <w:t>Методически</w:t>
      </w:r>
      <w:r w:rsidR="004E3DAE" w:rsidRPr="00101753">
        <w:rPr>
          <w:rFonts w:ascii="Times New Roman" w:hAnsi="Times New Roman"/>
          <w:sz w:val="27"/>
          <w:szCs w:val="27"/>
        </w:rPr>
        <w:t xml:space="preserve">х </w:t>
      </w:r>
      <w:r w:rsidR="00625131" w:rsidRPr="00101753">
        <w:rPr>
          <w:rFonts w:ascii="Times New Roman" w:hAnsi="Times New Roman"/>
          <w:sz w:val="27"/>
          <w:szCs w:val="27"/>
        </w:rPr>
        <w:t>указани</w:t>
      </w:r>
      <w:r w:rsidR="00101753">
        <w:rPr>
          <w:rFonts w:ascii="Times New Roman" w:hAnsi="Times New Roman"/>
          <w:sz w:val="27"/>
          <w:szCs w:val="27"/>
        </w:rPr>
        <w:t>й</w:t>
      </w:r>
      <w:r w:rsidR="00625131" w:rsidRPr="00101753">
        <w:rPr>
          <w:rFonts w:ascii="Times New Roman" w:hAnsi="Times New Roman"/>
          <w:sz w:val="27"/>
          <w:szCs w:val="27"/>
        </w:rPr>
        <w:t xml:space="preserve"> по расчету регулируемых тарифов и цен</w:t>
      </w:r>
      <w:r w:rsidR="004E3DAE" w:rsidRPr="00101753">
        <w:rPr>
          <w:rFonts w:ascii="Times New Roman" w:hAnsi="Times New Roman"/>
          <w:sz w:val="27"/>
          <w:szCs w:val="27"/>
        </w:rPr>
        <w:t xml:space="preserve"> на электрическую и (тепловую) </w:t>
      </w:r>
      <w:r w:rsidR="00625131" w:rsidRPr="00101753">
        <w:rPr>
          <w:rFonts w:ascii="Times New Roman" w:hAnsi="Times New Roman"/>
          <w:sz w:val="27"/>
          <w:szCs w:val="27"/>
        </w:rPr>
        <w:t>энергию на розничном (потребительском) рынке, утвержденными приказом ФС</w:t>
      </w:r>
      <w:r w:rsidR="004E3DAE" w:rsidRPr="00101753">
        <w:rPr>
          <w:rFonts w:ascii="Times New Roman" w:hAnsi="Times New Roman"/>
          <w:sz w:val="27"/>
          <w:szCs w:val="27"/>
        </w:rPr>
        <w:t>Т</w:t>
      </w:r>
      <w:r w:rsidR="00625131" w:rsidRPr="00101753">
        <w:rPr>
          <w:rFonts w:ascii="Times New Roman" w:hAnsi="Times New Roman"/>
          <w:sz w:val="27"/>
          <w:szCs w:val="27"/>
        </w:rPr>
        <w:t xml:space="preserve"> России от 06.08.2004 №20-э/2</w:t>
      </w:r>
      <w:r w:rsidR="00634B62">
        <w:rPr>
          <w:rFonts w:ascii="Times New Roman" w:hAnsi="Times New Roman"/>
          <w:sz w:val="27"/>
          <w:szCs w:val="27"/>
        </w:rPr>
        <w:t>,</w:t>
      </w:r>
      <w:r w:rsidR="00625131" w:rsidRPr="00101753">
        <w:rPr>
          <w:rFonts w:ascii="Times New Roman" w:hAnsi="Times New Roman"/>
          <w:sz w:val="27"/>
          <w:szCs w:val="27"/>
        </w:rPr>
        <w:t xml:space="preserve"> </w:t>
      </w:r>
      <w:r w:rsidR="00101753" w:rsidRPr="00101753">
        <w:rPr>
          <w:rFonts w:ascii="Times New Roman" w:eastAsiaTheme="minorHAnsi" w:hAnsi="Times New Roman"/>
          <w:sz w:val="26"/>
          <w:szCs w:val="26"/>
          <w:lang w:eastAsia="en-US"/>
        </w:rPr>
        <w:t>Методических указаний по расчету регулируемых цен (тарифов) в сфере теплоснабжения", утвержденных Приказом ФСТ России от 13.06.2013 №760-э (в условиях  комбинированной выработки тепловой и электрической энергии)</w:t>
      </w:r>
      <w:r w:rsidR="00C40F6A">
        <w:rPr>
          <w:rFonts w:ascii="Times New Roman" w:eastAsiaTheme="minorHAnsi" w:hAnsi="Times New Roman"/>
          <w:sz w:val="26"/>
          <w:szCs w:val="26"/>
          <w:lang w:eastAsia="en-US"/>
        </w:rPr>
        <w:t>, не выявил.</w:t>
      </w:r>
    </w:p>
    <w:p w:rsidR="0018318E" w:rsidRDefault="00625131" w:rsidP="00FA3EC0">
      <w:pPr>
        <w:autoSpaceDE w:val="0"/>
        <w:autoSpaceDN w:val="0"/>
        <w:adjustRightInd w:val="0"/>
        <w:spacing w:after="0" w:line="240" w:lineRule="auto"/>
        <w:ind w:firstLine="709"/>
        <w:jc w:val="both"/>
        <w:outlineLvl w:val="1"/>
        <w:rPr>
          <w:rFonts w:ascii="Times New Roman" w:hAnsi="Times New Roman"/>
          <w:sz w:val="27"/>
          <w:szCs w:val="27"/>
        </w:rPr>
      </w:pPr>
      <w:r>
        <w:rPr>
          <w:rFonts w:ascii="Times New Roman" w:eastAsiaTheme="minorHAnsi" w:hAnsi="Times New Roman"/>
          <w:sz w:val="27"/>
          <w:szCs w:val="27"/>
          <w:lang w:eastAsia="en-US"/>
        </w:rPr>
        <w:t xml:space="preserve">Отсутствие </w:t>
      </w:r>
      <w:r w:rsidR="00A642A5">
        <w:rPr>
          <w:rFonts w:ascii="Times New Roman" w:eastAsiaTheme="minorHAnsi" w:hAnsi="Times New Roman"/>
          <w:sz w:val="27"/>
          <w:szCs w:val="27"/>
          <w:lang w:eastAsia="en-US"/>
        </w:rPr>
        <w:t>нарушений по</w:t>
      </w:r>
      <w:r w:rsidR="00F40C65">
        <w:rPr>
          <w:rFonts w:ascii="Times New Roman" w:eastAsiaTheme="minorHAnsi" w:hAnsi="Times New Roman"/>
          <w:sz w:val="27"/>
          <w:szCs w:val="27"/>
          <w:lang w:eastAsia="en-US"/>
        </w:rPr>
        <w:t xml:space="preserve"> </w:t>
      </w:r>
      <w:r w:rsidR="00A642A5">
        <w:rPr>
          <w:rFonts w:ascii="Times New Roman" w:eastAsiaTheme="minorHAnsi" w:hAnsi="Times New Roman"/>
          <w:sz w:val="27"/>
          <w:szCs w:val="27"/>
          <w:lang w:eastAsia="en-US"/>
        </w:rPr>
        <w:t xml:space="preserve">составу затрат и </w:t>
      </w:r>
      <w:r w:rsidR="00863D5D">
        <w:rPr>
          <w:rFonts w:ascii="Times New Roman" w:eastAsiaTheme="minorHAnsi" w:hAnsi="Times New Roman"/>
          <w:sz w:val="27"/>
          <w:szCs w:val="27"/>
          <w:lang w:eastAsia="en-US"/>
        </w:rPr>
        <w:t xml:space="preserve"> нормы </w:t>
      </w:r>
      <w:r w:rsidR="00A642A5">
        <w:rPr>
          <w:rFonts w:ascii="Times New Roman" w:eastAsiaTheme="minorHAnsi" w:hAnsi="Times New Roman"/>
          <w:sz w:val="27"/>
          <w:szCs w:val="27"/>
          <w:lang w:eastAsia="en-US"/>
        </w:rPr>
        <w:t xml:space="preserve">прибыли </w:t>
      </w:r>
      <w:r w:rsidR="00863D5D">
        <w:rPr>
          <w:rFonts w:ascii="Times New Roman" w:eastAsiaTheme="minorHAnsi" w:hAnsi="Times New Roman"/>
          <w:sz w:val="27"/>
          <w:szCs w:val="27"/>
          <w:lang w:eastAsia="en-US"/>
        </w:rPr>
        <w:t>включённых</w:t>
      </w:r>
      <w:r w:rsidR="00F40C65">
        <w:rPr>
          <w:rFonts w:ascii="Times New Roman" w:eastAsiaTheme="minorHAnsi" w:hAnsi="Times New Roman"/>
          <w:sz w:val="27"/>
          <w:szCs w:val="27"/>
          <w:lang w:eastAsia="en-US"/>
        </w:rPr>
        <w:t xml:space="preserve"> в тариф </w:t>
      </w:r>
      <w:r>
        <w:rPr>
          <w:rFonts w:ascii="Times New Roman" w:eastAsiaTheme="minorHAnsi" w:hAnsi="Times New Roman"/>
          <w:sz w:val="27"/>
          <w:szCs w:val="27"/>
          <w:lang w:eastAsia="en-US"/>
        </w:rPr>
        <w:t xml:space="preserve">в расчетах </w:t>
      </w:r>
      <w:r w:rsidR="00230C89">
        <w:rPr>
          <w:rFonts w:ascii="Times New Roman" w:eastAsiaTheme="minorHAnsi" w:hAnsi="Times New Roman"/>
          <w:sz w:val="27"/>
          <w:szCs w:val="27"/>
          <w:lang w:eastAsia="en-US"/>
        </w:rPr>
        <w:t xml:space="preserve">2013 году </w:t>
      </w:r>
      <w:r w:rsidR="00FA3EC0">
        <w:rPr>
          <w:rFonts w:ascii="Times New Roman" w:eastAsiaTheme="minorHAnsi" w:hAnsi="Times New Roman"/>
          <w:sz w:val="27"/>
          <w:szCs w:val="27"/>
          <w:lang w:eastAsia="en-US"/>
        </w:rPr>
        <w:t>подтверждено</w:t>
      </w:r>
      <w:r w:rsidR="00FA3EC0" w:rsidRPr="00FA3EC0">
        <w:rPr>
          <w:rFonts w:ascii="Times New Roman" w:eastAsiaTheme="minorHAnsi" w:hAnsi="Times New Roman" w:cstheme="minorBidi"/>
          <w:bCs/>
          <w:iCs/>
          <w:sz w:val="27"/>
          <w:szCs w:val="27"/>
        </w:rPr>
        <w:t xml:space="preserve"> </w:t>
      </w:r>
      <w:r w:rsidR="00230C89" w:rsidRPr="00463989">
        <w:rPr>
          <w:rFonts w:ascii="Times New Roman" w:hAnsi="Times New Roman"/>
          <w:sz w:val="27"/>
          <w:szCs w:val="27"/>
        </w:rPr>
        <w:t>Приказ</w:t>
      </w:r>
      <w:r w:rsidR="00230C89">
        <w:rPr>
          <w:rFonts w:ascii="Times New Roman" w:hAnsi="Times New Roman"/>
          <w:sz w:val="27"/>
          <w:szCs w:val="27"/>
        </w:rPr>
        <w:t>ом</w:t>
      </w:r>
      <w:r w:rsidR="00230C89" w:rsidRPr="00463989">
        <w:rPr>
          <w:rFonts w:ascii="Times New Roman" w:hAnsi="Times New Roman"/>
          <w:sz w:val="27"/>
          <w:szCs w:val="27"/>
        </w:rPr>
        <w:t xml:space="preserve"> ФСТ России от 05.06.2013 № 109-э/3 "О рассмотрении разногласий в области государственного регулирования цен (тарифов) в электроэнергетике и сфере теплоснабжения</w:t>
      </w:r>
      <w:r w:rsidR="00937712">
        <w:rPr>
          <w:rFonts w:ascii="Times New Roman" w:hAnsi="Times New Roman"/>
          <w:sz w:val="27"/>
          <w:szCs w:val="27"/>
        </w:rPr>
        <w:t>…»</w:t>
      </w:r>
      <w:r w:rsidR="00CA0770">
        <w:rPr>
          <w:rFonts w:ascii="Times New Roman" w:hAnsi="Times New Roman"/>
          <w:sz w:val="27"/>
          <w:szCs w:val="27"/>
        </w:rPr>
        <w:t>,</w:t>
      </w:r>
      <w:r w:rsidR="00937712">
        <w:rPr>
          <w:rFonts w:ascii="Times New Roman" w:hAnsi="Times New Roman"/>
          <w:sz w:val="27"/>
          <w:szCs w:val="27"/>
        </w:rPr>
        <w:t xml:space="preserve"> направленных ОАО «Сахалинэнерго»</w:t>
      </w:r>
      <w:r w:rsidR="00A575AD">
        <w:rPr>
          <w:rFonts w:ascii="Times New Roman" w:hAnsi="Times New Roman"/>
          <w:sz w:val="27"/>
          <w:szCs w:val="27"/>
        </w:rPr>
        <w:t xml:space="preserve"> и решениями арбитражных судов.</w:t>
      </w:r>
    </w:p>
    <w:p w:rsidR="00B41DA5" w:rsidRPr="00B41DA5" w:rsidRDefault="00B41DA5" w:rsidP="00863D5D">
      <w:pPr>
        <w:autoSpaceDE w:val="0"/>
        <w:autoSpaceDN w:val="0"/>
        <w:adjustRightInd w:val="0"/>
        <w:spacing w:after="0" w:line="240" w:lineRule="auto"/>
        <w:ind w:firstLine="708"/>
        <w:jc w:val="both"/>
        <w:rPr>
          <w:rFonts w:ascii="Times New Roman" w:hAnsi="Times New Roman"/>
          <w:sz w:val="27"/>
          <w:szCs w:val="27"/>
        </w:rPr>
      </w:pPr>
      <w:r w:rsidRPr="00B41DA5">
        <w:rPr>
          <w:rFonts w:ascii="Times New Roman" w:hAnsi="Times New Roman"/>
          <w:sz w:val="27"/>
          <w:szCs w:val="27"/>
        </w:rPr>
        <w:t xml:space="preserve">По результатам 2012 и </w:t>
      </w:r>
      <w:r>
        <w:rPr>
          <w:rFonts w:ascii="Times New Roman" w:hAnsi="Times New Roman"/>
          <w:sz w:val="27"/>
          <w:szCs w:val="27"/>
        </w:rPr>
        <w:t xml:space="preserve">2013 </w:t>
      </w:r>
      <w:r w:rsidRPr="00B41DA5">
        <w:rPr>
          <w:rFonts w:ascii="Times New Roman" w:hAnsi="Times New Roman"/>
          <w:sz w:val="27"/>
          <w:szCs w:val="27"/>
        </w:rPr>
        <w:t>финансовых годов согласно решениям Общих</w:t>
      </w:r>
    </w:p>
    <w:p w:rsidR="00B41DA5" w:rsidRDefault="00B41DA5" w:rsidP="00863D5D">
      <w:pPr>
        <w:autoSpaceDE w:val="0"/>
        <w:autoSpaceDN w:val="0"/>
        <w:adjustRightInd w:val="0"/>
        <w:spacing w:after="0" w:line="240" w:lineRule="auto"/>
        <w:jc w:val="both"/>
        <w:rPr>
          <w:rFonts w:ascii="Times New Roman" w:hAnsi="Times New Roman"/>
          <w:sz w:val="27"/>
          <w:szCs w:val="27"/>
        </w:rPr>
      </w:pPr>
      <w:r w:rsidRPr="00B41DA5">
        <w:rPr>
          <w:rFonts w:ascii="Times New Roman" w:hAnsi="Times New Roman"/>
          <w:sz w:val="27"/>
          <w:szCs w:val="27"/>
        </w:rPr>
        <w:t>собраний акционеров ОАО «Сахалинэнерго» дивиденды по обыкновенным акциям не</w:t>
      </w:r>
      <w:r>
        <w:rPr>
          <w:rFonts w:ascii="Times New Roman" w:hAnsi="Times New Roman"/>
          <w:sz w:val="27"/>
          <w:szCs w:val="27"/>
        </w:rPr>
        <w:t xml:space="preserve"> </w:t>
      </w:r>
      <w:r w:rsidRPr="00B41DA5">
        <w:rPr>
          <w:rFonts w:ascii="Times New Roman" w:hAnsi="Times New Roman"/>
          <w:sz w:val="27"/>
          <w:szCs w:val="27"/>
        </w:rPr>
        <w:t>начислялись и не выплачивались.</w:t>
      </w:r>
    </w:p>
    <w:p w:rsidR="003A1825" w:rsidRPr="003A1825" w:rsidRDefault="003A1825" w:rsidP="003A1825">
      <w:pPr>
        <w:autoSpaceDE w:val="0"/>
        <w:autoSpaceDN w:val="0"/>
        <w:adjustRightInd w:val="0"/>
        <w:spacing w:after="0" w:line="240" w:lineRule="auto"/>
        <w:ind w:firstLine="708"/>
        <w:jc w:val="both"/>
        <w:rPr>
          <w:rFonts w:ascii="Times New Roman" w:hAnsi="Times New Roman"/>
          <w:sz w:val="27"/>
          <w:szCs w:val="27"/>
        </w:rPr>
      </w:pPr>
      <w:r w:rsidRPr="00F979D8">
        <w:rPr>
          <w:rFonts w:ascii="Times New Roman" w:hAnsi="Times New Roman"/>
          <w:sz w:val="27"/>
          <w:szCs w:val="27"/>
        </w:rPr>
        <w:t xml:space="preserve">Анализ </w:t>
      </w:r>
      <w:r>
        <w:rPr>
          <w:rFonts w:ascii="Times New Roman" w:hAnsi="Times New Roman"/>
          <w:sz w:val="27"/>
          <w:szCs w:val="27"/>
        </w:rPr>
        <w:t>финансовых показателей</w:t>
      </w:r>
      <w:r w:rsidRPr="00F979D8">
        <w:rPr>
          <w:rFonts w:ascii="Times New Roman" w:hAnsi="Times New Roman"/>
          <w:sz w:val="27"/>
          <w:szCs w:val="27"/>
        </w:rPr>
        <w:t xml:space="preserve"> по </w:t>
      </w:r>
      <w:r>
        <w:rPr>
          <w:rFonts w:ascii="Times New Roman" w:hAnsi="Times New Roman"/>
          <w:sz w:val="27"/>
          <w:szCs w:val="27"/>
        </w:rPr>
        <w:t>производств</w:t>
      </w:r>
      <w:r>
        <w:rPr>
          <w:rFonts w:ascii="Times New Roman" w:hAnsi="Times New Roman"/>
          <w:sz w:val="27"/>
          <w:szCs w:val="27"/>
        </w:rPr>
        <w:t>у</w:t>
      </w:r>
      <w:r w:rsidRPr="00F979D8">
        <w:rPr>
          <w:rFonts w:ascii="Times New Roman" w:hAnsi="Times New Roman"/>
          <w:sz w:val="27"/>
          <w:szCs w:val="27"/>
        </w:rPr>
        <w:t xml:space="preserve"> </w:t>
      </w:r>
      <w:r>
        <w:rPr>
          <w:rFonts w:ascii="Times New Roman" w:hAnsi="Times New Roman"/>
          <w:sz w:val="27"/>
          <w:szCs w:val="27"/>
        </w:rPr>
        <w:t xml:space="preserve">реализации </w:t>
      </w:r>
      <w:r>
        <w:rPr>
          <w:rFonts w:ascii="Times New Roman" w:hAnsi="Times New Roman"/>
          <w:sz w:val="27"/>
          <w:szCs w:val="27"/>
        </w:rPr>
        <w:t>э</w:t>
      </w:r>
      <w:r w:rsidRPr="00F979D8">
        <w:rPr>
          <w:rFonts w:ascii="Times New Roman" w:hAnsi="Times New Roman"/>
          <w:sz w:val="27"/>
          <w:szCs w:val="27"/>
        </w:rPr>
        <w:t>лектроэнерги</w:t>
      </w:r>
      <w:r>
        <w:rPr>
          <w:rFonts w:ascii="Times New Roman" w:hAnsi="Times New Roman"/>
          <w:sz w:val="27"/>
          <w:szCs w:val="27"/>
        </w:rPr>
        <w:t>и</w:t>
      </w:r>
      <w:r>
        <w:rPr>
          <w:rFonts w:ascii="Times New Roman" w:hAnsi="Times New Roman"/>
          <w:sz w:val="27"/>
          <w:szCs w:val="27"/>
        </w:rPr>
        <w:t xml:space="preserve"> </w:t>
      </w:r>
      <w:r>
        <w:rPr>
          <w:rFonts w:ascii="Times New Roman" w:hAnsi="Times New Roman"/>
          <w:sz w:val="27"/>
          <w:szCs w:val="27"/>
        </w:rPr>
        <w:t xml:space="preserve">за 2012 и 2013 годы </w:t>
      </w:r>
      <w:r>
        <w:rPr>
          <w:rFonts w:ascii="Times New Roman" w:hAnsi="Times New Roman"/>
          <w:sz w:val="27"/>
          <w:szCs w:val="27"/>
        </w:rPr>
        <w:t xml:space="preserve">подтвердил наличие отрицательных значений </w:t>
      </w:r>
      <w:r w:rsidRPr="003A1825">
        <w:rPr>
          <w:rFonts w:ascii="Times New Roman" w:hAnsi="Times New Roman"/>
          <w:sz w:val="27"/>
          <w:szCs w:val="27"/>
        </w:rPr>
        <w:t>в</w:t>
      </w:r>
      <w:r w:rsidRPr="003A1825">
        <w:rPr>
          <w:rFonts w:ascii="Times New Roman" w:hAnsi="Times New Roman"/>
          <w:sz w:val="27"/>
          <w:szCs w:val="27"/>
        </w:rPr>
        <w:t>алов</w:t>
      </w:r>
      <w:r w:rsidRPr="003A1825">
        <w:rPr>
          <w:rFonts w:ascii="Times New Roman" w:hAnsi="Times New Roman"/>
          <w:sz w:val="27"/>
          <w:szCs w:val="27"/>
        </w:rPr>
        <w:t xml:space="preserve">ой </w:t>
      </w:r>
      <w:r w:rsidRPr="003A1825">
        <w:rPr>
          <w:rFonts w:ascii="Times New Roman" w:hAnsi="Times New Roman"/>
          <w:sz w:val="27"/>
          <w:szCs w:val="27"/>
        </w:rPr>
        <w:t>прибыл</w:t>
      </w:r>
      <w:r w:rsidRPr="003A1825">
        <w:rPr>
          <w:rFonts w:ascii="Times New Roman" w:hAnsi="Times New Roman"/>
          <w:sz w:val="27"/>
          <w:szCs w:val="27"/>
        </w:rPr>
        <w:t>и</w:t>
      </w:r>
      <w:r w:rsidRPr="003A1825">
        <w:rPr>
          <w:rFonts w:ascii="Times New Roman" w:hAnsi="Times New Roman"/>
          <w:sz w:val="27"/>
          <w:szCs w:val="27"/>
        </w:rPr>
        <w:t xml:space="preserve"> по </w:t>
      </w:r>
      <w:r w:rsidRPr="003A1825">
        <w:rPr>
          <w:rFonts w:ascii="Times New Roman" w:hAnsi="Times New Roman"/>
          <w:sz w:val="27"/>
          <w:szCs w:val="27"/>
        </w:rPr>
        <w:t xml:space="preserve">указанному виду </w:t>
      </w:r>
      <w:r w:rsidRPr="003A1825">
        <w:rPr>
          <w:rFonts w:ascii="Times New Roman" w:hAnsi="Times New Roman"/>
          <w:sz w:val="27"/>
          <w:szCs w:val="27"/>
        </w:rPr>
        <w:t>основной</w:t>
      </w:r>
      <w:r w:rsidRPr="003A1825">
        <w:rPr>
          <w:rFonts w:ascii="Times New Roman" w:hAnsi="Times New Roman"/>
          <w:sz w:val="27"/>
          <w:szCs w:val="27"/>
        </w:rPr>
        <w:t xml:space="preserve"> д</w:t>
      </w:r>
      <w:r w:rsidRPr="003A1825">
        <w:rPr>
          <w:rFonts w:ascii="Times New Roman" w:hAnsi="Times New Roman"/>
          <w:sz w:val="27"/>
          <w:szCs w:val="27"/>
        </w:rPr>
        <w:t xml:space="preserve">еятельности </w:t>
      </w:r>
      <w:r w:rsidRPr="003A1825">
        <w:rPr>
          <w:rFonts w:ascii="Times New Roman" w:hAnsi="Times New Roman"/>
          <w:sz w:val="27"/>
          <w:szCs w:val="27"/>
        </w:rPr>
        <w:t xml:space="preserve"> </w:t>
      </w:r>
      <w:r w:rsidRPr="003A1825">
        <w:rPr>
          <w:rFonts w:ascii="Times New Roman" w:hAnsi="Times New Roman"/>
          <w:sz w:val="27"/>
          <w:szCs w:val="27"/>
        </w:rPr>
        <w:t>в размер</w:t>
      </w:r>
      <w:r>
        <w:rPr>
          <w:rFonts w:ascii="Times New Roman" w:hAnsi="Times New Roman"/>
          <w:sz w:val="27"/>
          <w:szCs w:val="27"/>
        </w:rPr>
        <w:t>ах</w:t>
      </w:r>
      <w:r w:rsidRPr="003A1825">
        <w:rPr>
          <w:rFonts w:ascii="Times New Roman" w:hAnsi="Times New Roman"/>
          <w:sz w:val="27"/>
          <w:szCs w:val="27"/>
        </w:rPr>
        <w:t xml:space="preserve"> соответственно</w:t>
      </w:r>
      <w:r w:rsidRPr="003A1825">
        <w:rPr>
          <w:rFonts w:ascii="Times New Roman" w:hAnsi="Times New Roman"/>
          <w:sz w:val="27"/>
          <w:szCs w:val="27"/>
        </w:rPr>
        <w:t xml:space="preserve"> </w:t>
      </w:r>
      <w:r w:rsidRPr="003A1825">
        <w:rPr>
          <w:rFonts w:ascii="Times New Roman" w:hAnsi="Times New Roman"/>
          <w:sz w:val="27"/>
          <w:szCs w:val="27"/>
        </w:rPr>
        <w:t>- 645,7</w:t>
      </w:r>
      <w:r w:rsidRPr="003A1825">
        <w:rPr>
          <w:rFonts w:ascii="Times New Roman" w:hAnsi="Times New Roman"/>
          <w:sz w:val="27"/>
          <w:szCs w:val="27"/>
        </w:rPr>
        <w:t xml:space="preserve">  млн. рублей и  </w:t>
      </w:r>
      <w:r w:rsidRPr="003A1825">
        <w:rPr>
          <w:rFonts w:ascii="Times New Roman" w:hAnsi="Times New Roman"/>
          <w:sz w:val="27"/>
          <w:szCs w:val="27"/>
        </w:rPr>
        <w:t>-519,1</w:t>
      </w:r>
      <w:r w:rsidRPr="003A1825">
        <w:rPr>
          <w:rFonts w:ascii="Times New Roman" w:hAnsi="Times New Roman"/>
          <w:sz w:val="27"/>
          <w:szCs w:val="27"/>
        </w:rPr>
        <w:t xml:space="preserve"> млн. рублей.</w:t>
      </w:r>
    </w:p>
    <w:p w:rsidR="00BC72C7" w:rsidRDefault="00BC72C7" w:rsidP="003A1825">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Субсидирование разницы в тарифах на электроэнергию позволило снизить убыточност</w:t>
      </w:r>
      <w:r w:rsidR="003A1825">
        <w:rPr>
          <w:rFonts w:ascii="Times New Roman" w:hAnsi="Times New Roman"/>
          <w:sz w:val="27"/>
          <w:szCs w:val="27"/>
        </w:rPr>
        <w:t>ь</w:t>
      </w:r>
      <w:r>
        <w:rPr>
          <w:rFonts w:ascii="Times New Roman" w:hAnsi="Times New Roman"/>
          <w:sz w:val="27"/>
          <w:szCs w:val="27"/>
        </w:rPr>
        <w:t xml:space="preserve"> Общества связанн</w:t>
      </w:r>
      <w:r w:rsidR="00DA3A45">
        <w:rPr>
          <w:rFonts w:ascii="Times New Roman" w:hAnsi="Times New Roman"/>
          <w:sz w:val="27"/>
          <w:szCs w:val="27"/>
        </w:rPr>
        <w:t>ую</w:t>
      </w:r>
      <w:r>
        <w:rPr>
          <w:rFonts w:ascii="Times New Roman" w:hAnsi="Times New Roman"/>
          <w:sz w:val="27"/>
          <w:szCs w:val="27"/>
        </w:rPr>
        <w:t xml:space="preserve"> </w:t>
      </w:r>
      <w:r w:rsidR="003A1825">
        <w:rPr>
          <w:rFonts w:ascii="Times New Roman" w:hAnsi="Times New Roman"/>
          <w:sz w:val="27"/>
          <w:szCs w:val="27"/>
        </w:rPr>
        <w:t xml:space="preserve">с </w:t>
      </w:r>
      <w:r w:rsidR="00DA3A45">
        <w:rPr>
          <w:rFonts w:ascii="Times New Roman" w:hAnsi="Times New Roman"/>
          <w:sz w:val="27"/>
          <w:szCs w:val="27"/>
        </w:rPr>
        <w:t>данной</w:t>
      </w:r>
      <w:r w:rsidR="003A1825">
        <w:rPr>
          <w:rFonts w:ascii="Times New Roman" w:hAnsi="Times New Roman"/>
          <w:sz w:val="27"/>
          <w:szCs w:val="27"/>
        </w:rPr>
        <w:t xml:space="preserve"> деятельностью.</w:t>
      </w:r>
    </w:p>
    <w:p w:rsidR="00BC72C7" w:rsidRPr="00347F4F" w:rsidRDefault="00BC72C7" w:rsidP="00BC72C7">
      <w:pPr>
        <w:autoSpaceDE w:val="0"/>
        <w:autoSpaceDN w:val="0"/>
        <w:adjustRightInd w:val="0"/>
        <w:spacing w:after="0" w:line="240" w:lineRule="auto"/>
        <w:ind w:firstLine="709"/>
        <w:jc w:val="both"/>
        <w:rPr>
          <w:rFonts w:ascii="Times New Roman" w:hAnsi="Times New Roman"/>
          <w:sz w:val="27"/>
          <w:szCs w:val="27"/>
        </w:rPr>
      </w:pPr>
    </w:p>
    <w:p w:rsidR="00697D20" w:rsidRDefault="00697D20" w:rsidP="00DD3E5B">
      <w:pPr>
        <w:tabs>
          <w:tab w:val="left" w:pos="1560"/>
        </w:tabs>
        <w:spacing w:after="0" w:line="240" w:lineRule="auto"/>
        <w:ind w:firstLine="567"/>
        <w:jc w:val="both"/>
        <w:rPr>
          <w:rFonts w:ascii="Times New Roman" w:hAnsi="Times New Roman"/>
          <w:i/>
          <w:sz w:val="27"/>
          <w:szCs w:val="27"/>
        </w:rPr>
      </w:pPr>
    </w:p>
    <w:p w:rsidR="00DD3E5B" w:rsidRPr="00C926FE" w:rsidRDefault="00DD3E5B" w:rsidP="00DD3E5B">
      <w:pPr>
        <w:tabs>
          <w:tab w:val="left" w:pos="1560"/>
        </w:tabs>
        <w:spacing w:after="0" w:line="240" w:lineRule="auto"/>
        <w:ind w:firstLine="567"/>
        <w:jc w:val="both"/>
        <w:rPr>
          <w:rFonts w:ascii="Times New Roman" w:hAnsi="Times New Roman"/>
          <w:i/>
          <w:sz w:val="27"/>
          <w:szCs w:val="27"/>
        </w:rPr>
      </w:pPr>
      <w:r w:rsidRPr="00C926FE">
        <w:rPr>
          <w:rFonts w:ascii="Times New Roman" w:hAnsi="Times New Roman"/>
          <w:i/>
          <w:sz w:val="27"/>
          <w:szCs w:val="27"/>
        </w:rPr>
        <w:t>10. Предложения</w:t>
      </w:r>
    </w:p>
    <w:p w:rsidR="00DD3E5B" w:rsidRPr="00C926FE" w:rsidRDefault="00DD3E5B" w:rsidP="00DD3E5B">
      <w:pPr>
        <w:spacing w:after="0" w:line="240" w:lineRule="auto"/>
        <w:ind w:firstLine="567"/>
        <w:jc w:val="both"/>
        <w:rPr>
          <w:rFonts w:ascii="Times New Roman" w:eastAsiaTheme="minorHAnsi" w:hAnsi="Times New Roman"/>
          <w:sz w:val="27"/>
          <w:szCs w:val="27"/>
          <w:lang w:eastAsia="en-US"/>
        </w:rPr>
      </w:pPr>
      <w:r w:rsidRPr="00C926FE">
        <w:rPr>
          <w:rFonts w:ascii="Times New Roman" w:eastAsiaTheme="minorHAnsi" w:hAnsi="Times New Roman"/>
          <w:sz w:val="27"/>
          <w:szCs w:val="27"/>
          <w:lang w:eastAsia="en-US"/>
        </w:rPr>
        <w:t>По результатам проверки направить:</w:t>
      </w:r>
    </w:p>
    <w:p w:rsidR="00DD3E5B" w:rsidRPr="00C926FE" w:rsidRDefault="00DD3E5B" w:rsidP="00DD3E5B">
      <w:pPr>
        <w:tabs>
          <w:tab w:val="left" w:pos="567"/>
          <w:tab w:val="left" w:pos="993"/>
        </w:tabs>
        <w:suppressAutoHyphens/>
        <w:spacing w:after="0" w:line="240" w:lineRule="auto"/>
        <w:ind w:firstLine="680"/>
        <w:jc w:val="both"/>
        <w:rPr>
          <w:rFonts w:ascii="Times New Roman" w:eastAsiaTheme="minorHAnsi" w:hAnsi="Times New Roman"/>
          <w:sz w:val="27"/>
          <w:szCs w:val="27"/>
          <w:lang w:eastAsia="en-US"/>
        </w:rPr>
      </w:pPr>
      <w:r w:rsidRPr="00C926FE">
        <w:rPr>
          <w:rFonts w:ascii="Times New Roman" w:eastAsiaTheme="minorHAnsi" w:hAnsi="Times New Roman"/>
          <w:sz w:val="27"/>
          <w:szCs w:val="27"/>
          <w:lang w:eastAsia="en-US"/>
        </w:rPr>
        <w:t xml:space="preserve">- </w:t>
      </w:r>
      <w:r w:rsidR="00F308F9" w:rsidRPr="00C926FE">
        <w:rPr>
          <w:rFonts w:ascii="Times New Roman" w:eastAsiaTheme="minorHAnsi" w:hAnsi="Times New Roman"/>
          <w:sz w:val="27"/>
          <w:szCs w:val="27"/>
          <w:lang w:eastAsia="en-US"/>
        </w:rPr>
        <w:t>информационное письмо министерству энергетики и жилищно-коммунального хозяйства Сахалинской области</w:t>
      </w:r>
      <w:r w:rsidRPr="00C926FE">
        <w:rPr>
          <w:rFonts w:ascii="Times New Roman" w:eastAsiaTheme="minorHAnsi" w:hAnsi="Times New Roman"/>
          <w:sz w:val="27"/>
          <w:szCs w:val="27"/>
          <w:lang w:eastAsia="en-US"/>
        </w:rPr>
        <w:t>;</w:t>
      </w:r>
    </w:p>
    <w:p w:rsidR="00DD3E5B" w:rsidRPr="00C926FE" w:rsidRDefault="00DD3E5B" w:rsidP="00DD3E5B">
      <w:pPr>
        <w:tabs>
          <w:tab w:val="left" w:pos="567"/>
          <w:tab w:val="left" w:pos="993"/>
        </w:tabs>
        <w:suppressAutoHyphens/>
        <w:spacing w:after="0" w:line="240" w:lineRule="auto"/>
        <w:ind w:firstLine="680"/>
        <w:jc w:val="both"/>
        <w:rPr>
          <w:rFonts w:ascii="Times New Roman" w:eastAsiaTheme="minorHAnsi" w:hAnsi="Times New Roman"/>
          <w:sz w:val="27"/>
          <w:szCs w:val="27"/>
          <w:lang w:eastAsia="en-US"/>
        </w:rPr>
      </w:pPr>
      <w:r w:rsidRPr="00C926FE">
        <w:rPr>
          <w:rFonts w:ascii="Times New Roman" w:eastAsiaTheme="minorHAnsi" w:hAnsi="Times New Roman"/>
          <w:sz w:val="27"/>
          <w:szCs w:val="27"/>
          <w:lang w:eastAsia="en-US"/>
        </w:rPr>
        <w:t>- отчет Губернатору Сахалинской области и в областную Думу Сахалинской области, для сведения</w:t>
      </w:r>
      <w:r w:rsidR="00F308F9" w:rsidRPr="00C926FE">
        <w:rPr>
          <w:rFonts w:ascii="Times New Roman" w:eastAsiaTheme="minorHAnsi" w:hAnsi="Times New Roman"/>
          <w:sz w:val="27"/>
          <w:szCs w:val="27"/>
          <w:lang w:eastAsia="en-US"/>
        </w:rPr>
        <w:t>.</w:t>
      </w:r>
      <w:r w:rsidRPr="00C926FE">
        <w:rPr>
          <w:rFonts w:ascii="Times New Roman" w:eastAsiaTheme="minorHAnsi" w:hAnsi="Times New Roman"/>
          <w:sz w:val="27"/>
          <w:szCs w:val="27"/>
          <w:lang w:eastAsia="en-US"/>
        </w:rPr>
        <w:t xml:space="preserve"> </w:t>
      </w:r>
    </w:p>
    <w:p w:rsidR="002745F0" w:rsidRPr="00C926FE" w:rsidRDefault="002745F0" w:rsidP="00DD3E5B">
      <w:pPr>
        <w:tabs>
          <w:tab w:val="left" w:pos="567"/>
          <w:tab w:val="left" w:pos="993"/>
        </w:tabs>
        <w:suppressAutoHyphens/>
        <w:spacing w:after="0" w:line="240" w:lineRule="auto"/>
        <w:ind w:firstLine="680"/>
        <w:jc w:val="both"/>
        <w:rPr>
          <w:rFonts w:ascii="Times New Roman" w:eastAsiaTheme="minorHAnsi" w:hAnsi="Times New Roman"/>
          <w:sz w:val="27"/>
          <w:szCs w:val="27"/>
          <w:lang w:eastAsia="en-US"/>
        </w:rPr>
      </w:pPr>
    </w:p>
    <w:p w:rsidR="002745F0" w:rsidRPr="003E5A4B" w:rsidRDefault="002745F0" w:rsidP="003E5A4B">
      <w:pPr>
        <w:pStyle w:val="ab"/>
        <w:widowControl w:val="0"/>
        <w:spacing w:after="0" w:line="240" w:lineRule="auto"/>
        <w:ind w:left="0" w:firstLine="709"/>
        <w:jc w:val="both"/>
        <w:rPr>
          <w:rFonts w:ascii="Times New Roman" w:eastAsiaTheme="minorHAnsi" w:hAnsi="Times New Roman"/>
          <w:sz w:val="27"/>
          <w:szCs w:val="27"/>
          <w:lang w:eastAsia="en-US"/>
        </w:rPr>
      </w:pPr>
    </w:p>
    <w:p w:rsidR="002745F0" w:rsidRDefault="002745F0" w:rsidP="003E5A4B">
      <w:pPr>
        <w:pStyle w:val="ab"/>
        <w:widowControl w:val="0"/>
        <w:spacing w:after="0" w:line="240" w:lineRule="auto"/>
        <w:ind w:left="0" w:firstLine="709"/>
        <w:jc w:val="both"/>
        <w:rPr>
          <w:rFonts w:ascii="Times New Roman" w:eastAsiaTheme="minorHAnsi" w:hAnsi="Times New Roman"/>
          <w:sz w:val="27"/>
          <w:szCs w:val="27"/>
          <w:lang w:eastAsia="en-US"/>
        </w:rPr>
      </w:pPr>
    </w:p>
    <w:p w:rsidR="00AD0A54" w:rsidRPr="003E5A4B" w:rsidRDefault="00AD0A54" w:rsidP="003E5A4B">
      <w:pPr>
        <w:pStyle w:val="ab"/>
        <w:widowControl w:val="0"/>
        <w:spacing w:after="0" w:line="240" w:lineRule="auto"/>
        <w:ind w:left="0" w:firstLine="709"/>
        <w:jc w:val="both"/>
        <w:rPr>
          <w:rFonts w:ascii="Times New Roman" w:eastAsiaTheme="minorHAnsi" w:hAnsi="Times New Roman"/>
          <w:sz w:val="27"/>
          <w:szCs w:val="27"/>
          <w:lang w:eastAsia="en-US"/>
        </w:rPr>
      </w:pPr>
    </w:p>
    <w:p w:rsidR="002745F0" w:rsidRPr="002745F0" w:rsidRDefault="002745F0" w:rsidP="002745F0">
      <w:pPr>
        <w:spacing w:after="0" w:line="240" w:lineRule="auto"/>
        <w:jc w:val="both"/>
        <w:rPr>
          <w:rFonts w:ascii="Times New Roman" w:eastAsiaTheme="minorHAnsi" w:hAnsi="Times New Roman"/>
          <w:sz w:val="27"/>
          <w:szCs w:val="27"/>
          <w:lang w:eastAsia="en-US"/>
        </w:rPr>
      </w:pPr>
      <w:r w:rsidRPr="00975D9C">
        <w:rPr>
          <w:rFonts w:ascii="Times New Roman" w:hAnsi="Times New Roman"/>
          <w:sz w:val="24"/>
          <w:szCs w:val="24"/>
        </w:rPr>
        <w:t>А</w:t>
      </w:r>
      <w:r w:rsidRPr="002745F0">
        <w:rPr>
          <w:rFonts w:ascii="Times New Roman" w:eastAsiaTheme="minorHAnsi" w:hAnsi="Times New Roman"/>
          <w:sz w:val="27"/>
          <w:szCs w:val="27"/>
          <w:lang w:eastAsia="en-US"/>
        </w:rPr>
        <w:t>удитор</w:t>
      </w:r>
    </w:p>
    <w:p w:rsidR="002745F0" w:rsidRPr="002745F0" w:rsidRDefault="002745F0" w:rsidP="002745F0">
      <w:pPr>
        <w:spacing w:after="0" w:line="240" w:lineRule="auto"/>
        <w:jc w:val="both"/>
        <w:rPr>
          <w:rFonts w:ascii="Times New Roman" w:eastAsiaTheme="minorHAnsi" w:hAnsi="Times New Roman"/>
          <w:sz w:val="27"/>
          <w:szCs w:val="27"/>
          <w:lang w:eastAsia="en-US"/>
        </w:rPr>
      </w:pPr>
      <w:r w:rsidRPr="002745F0">
        <w:rPr>
          <w:rFonts w:ascii="Times New Roman" w:eastAsiaTheme="minorHAnsi" w:hAnsi="Times New Roman"/>
          <w:sz w:val="27"/>
          <w:szCs w:val="27"/>
          <w:lang w:eastAsia="en-US"/>
        </w:rPr>
        <w:t>контрольно-счетной палаты</w:t>
      </w:r>
    </w:p>
    <w:p w:rsidR="00DD3E5B" w:rsidRPr="00FA3EC0" w:rsidRDefault="002745F0" w:rsidP="002745F0">
      <w:pPr>
        <w:autoSpaceDE w:val="0"/>
        <w:autoSpaceDN w:val="0"/>
        <w:adjustRightInd w:val="0"/>
        <w:spacing w:after="0" w:line="240" w:lineRule="auto"/>
        <w:jc w:val="both"/>
        <w:outlineLvl w:val="1"/>
        <w:rPr>
          <w:rFonts w:ascii="Times New Roman" w:eastAsiaTheme="minorHAnsi" w:hAnsi="Times New Roman"/>
          <w:sz w:val="27"/>
          <w:szCs w:val="27"/>
          <w:lang w:eastAsia="en-US"/>
        </w:rPr>
      </w:pPr>
      <w:r w:rsidRPr="002745F0">
        <w:rPr>
          <w:rFonts w:ascii="Times New Roman" w:eastAsiaTheme="minorHAnsi" w:hAnsi="Times New Roman"/>
          <w:sz w:val="27"/>
          <w:szCs w:val="27"/>
          <w:lang w:eastAsia="en-US"/>
        </w:rPr>
        <w:t xml:space="preserve">Сахалинской области                                                             </w:t>
      </w:r>
      <w:r>
        <w:rPr>
          <w:rFonts w:ascii="Times New Roman" w:eastAsiaTheme="minorHAnsi" w:hAnsi="Times New Roman"/>
          <w:sz w:val="27"/>
          <w:szCs w:val="27"/>
          <w:lang w:eastAsia="en-US"/>
        </w:rPr>
        <w:t xml:space="preserve">       </w:t>
      </w:r>
      <w:r w:rsidRPr="002745F0">
        <w:rPr>
          <w:rFonts w:ascii="Times New Roman" w:eastAsiaTheme="minorHAnsi" w:hAnsi="Times New Roman"/>
          <w:sz w:val="27"/>
          <w:szCs w:val="27"/>
          <w:lang w:eastAsia="en-US"/>
        </w:rPr>
        <w:t>К.Г. Бондарчук</w:t>
      </w:r>
    </w:p>
    <w:sectPr w:rsidR="00DD3E5B" w:rsidRPr="00FA3EC0" w:rsidSect="00C954E9">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3C" w:rsidRDefault="001A093C" w:rsidP="0097151F">
      <w:pPr>
        <w:spacing w:after="0" w:line="240" w:lineRule="auto"/>
      </w:pPr>
      <w:r>
        <w:separator/>
      </w:r>
    </w:p>
  </w:endnote>
  <w:endnote w:type="continuationSeparator" w:id="0">
    <w:p w:rsidR="001A093C" w:rsidRDefault="001A093C" w:rsidP="009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entury Schoolbook">
    <w:altName w:val="MS Gothic"/>
    <w:panose1 w:val="00000000000000000000"/>
    <w:charset w:val="CC"/>
    <w:family w:val="swiss"/>
    <w:notTrueType/>
    <w:pitch w:val="default"/>
    <w:sig w:usb0="00000003" w:usb1="08070000" w:usb2="00000010" w:usb3="00000000" w:csb0="00020005"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3C" w:rsidRDefault="001A093C" w:rsidP="0097151F">
      <w:pPr>
        <w:spacing w:after="0" w:line="240" w:lineRule="auto"/>
      </w:pPr>
      <w:r>
        <w:separator/>
      </w:r>
    </w:p>
  </w:footnote>
  <w:footnote w:type="continuationSeparator" w:id="0">
    <w:p w:rsidR="001A093C" w:rsidRDefault="001A093C" w:rsidP="00971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22789"/>
      <w:docPartObj>
        <w:docPartGallery w:val="Page Numbers (Top of Page)"/>
        <w:docPartUnique/>
      </w:docPartObj>
    </w:sdtPr>
    <w:sdtEndPr/>
    <w:sdtContent>
      <w:p w:rsidR="007E748C" w:rsidRDefault="007E748C">
        <w:pPr>
          <w:pStyle w:val="a5"/>
          <w:jc w:val="right"/>
        </w:pPr>
        <w:r>
          <w:fldChar w:fldCharType="begin"/>
        </w:r>
        <w:r>
          <w:instrText>PAGE   \* MERGEFORMAT</w:instrText>
        </w:r>
        <w:r>
          <w:fldChar w:fldCharType="separate"/>
        </w:r>
        <w:r w:rsidR="0057189E">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481"/>
    <w:multiLevelType w:val="hybridMultilevel"/>
    <w:tmpl w:val="05A4AA28"/>
    <w:lvl w:ilvl="0" w:tplc="42120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484779"/>
    <w:multiLevelType w:val="hybridMultilevel"/>
    <w:tmpl w:val="F44E09F6"/>
    <w:lvl w:ilvl="0" w:tplc="4586AF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923770"/>
    <w:multiLevelType w:val="multilevel"/>
    <w:tmpl w:val="216A3E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C1"/>
    <w:rsid w:val="00016EB6"/>
    <w:rsid w:val="00017A1F"/>
    <w:rsid w:val="0003008E"/>
    <w:rsid w:val="00035C77"/>
    <w:rsid w:val="00060165"/>
    <w:rsid w:val="00065C02"/>
    <w:rsid w:val="00080341"/>
    <w:rsid w:val="000934EE"/>
    <w:rsid w:val="000A4A9D"/>
    <w:rsid w:val="000B5D25"/>
    <w:rsid w:val="000C0530"/>
    <w:rsid w:val="000C4796"/>
    <w:rsid w:val="000D33CE"/>
    <w:rsid w:val="000E10B1"/>
    <w:rsid w:val="00101753"/>
    <w:rsid w:val="00103FF5"/>
    <w:rsid w:val="00110468"/>
    <w:rsid w:val="00112F08"/>
    <w:rsid w:val="0011394C"/>
    <w:rsid w:val="00120BF5"/>
    <w:rsid w:val="00122971"/>
    <w:rsid w:val="00137BEF"/>
    <w:rsid w:val="00144059"/>
    <w:rsid w:val="00150979"/>
    <w:rsid w:val="00152BFF"/>
    <w:rsid w:val="00166629"/>
    <w:rsid w:val="00172051"/>
    <w:rsid w:val="001732C7"/>
    <w:rsid w:val="00173D6E"/>
    <w:rsid w:val="0018318E"/>
    <w:rsid w:val="00196A21"/>
    <w:rsid w:val="001972D5"/>
    <w:rsid w:val="001A093C"/>
    <w:rsid w:val="001A3A5C"/>
    <w:rsid w:val="001A4B00"/>
    <w:rsid w:val="001B60FC"/>
    <w:rsid w:val="001D421F"/>
    <w:rsid w:val="001F064A"/>
    <w:rsid w:val="001F0CB3"/>
    <w:rsid w:val="001F2863"/>
    <w:rsid w:val="001F5ED0"/>
    <w:rsid w:val="001F5FE1"/>
    <w:rsid w:val="002042C1"/>
    <w:rsid w:val="0020495F"/>
    <w:rsid w:val="0021281E"/>
    <w:rsid w:val="00220F2E"/>
    <w:rsid w:val="002245E4"/>
    <w:rsid w:val="00224A77"/>
    <w:rsid w:val="00230C89"/>
    <w:rsid w:val="00233692"/>
    <w:rsid w:val="0024691C"/>
    <w:rsid w:val="00254F7B"/>
    <w:rsid w:val="00265F18"/>
    <w:rsid w:val="00271461"/>
    <w:rsid w:val="002745F0"/>
    <w:rsid w:val="00275130"/>
    <w:rsid w:val="00287754"/>
    <w:rsid w:val="00294553"/>
    <w:rsid w:val="00294903"/>
    <w:rsid w:val="002A1DA8"/>
    <w:rsid w:val="002B6B29"/>
    <w:rsid w:val="002B7AB3"/>
    <w:rsid w:val="002E06A2"/>
    <w:rsid w:val="002E420D"/>
    <w:rsid w:val="00302F88"/>
    <w:rsid w:val="00311310"/>
    <w:rsid w:val="00311B0D"/>
    <w:rsid w:val="003249D1"/>
    <w:rsid w:val="00347F4F"/>
    <w:rsid w:val="003511D1"/>
    <w:rsid w:val="003625C6"/>
    <w:rsid w:val="003809FD"/>
    <w:rsid w:val="00384AED"/>
    <w:rsid w:val="003A1825"/>
    <w:rsid w:val="003E5A4B"/>
    <w:rsid w:val="003E6EF3"/>
    <w:rsid w:val="003E71CE"/>
    <w:rsid w:val="003F25F8"/>
    <w:rsid w:val="00402FDA"/>
    <w:rsid w:val="00404EB5"/>
    <w:rsid w:val="00440044"/>
    <w:rsid w:val="00446715"/>
    <w:rsid w:val="0044738A"/>
    <w:rsid w:val="00451CB3"/>
    <w:rsid w:val="00456DF1"/>
    <w:rsid w:val="0049476E"/>
    <w:rsid w:val="00496364"/>
    <w:rsid w:val="004A62C6"/>
    <w:rsid w:val="004B093C"/>
    <w:rsid w:val="004C11D9"/>
    <w:rsid w:val="004C1502"/>
    <w:rsid w:val="004C58D4"/>
    <w:rsid w:val="004C66D9"/>
    <w:rsid w:val="004D2984"/>
    <w:rsid w:val="004E3DAE"/>
    <w:rsid w:val="00513BC5"/>
    <w:rsid w:val="005163DB"/>
    <w:rsid w:val="00516980"/>
    <w:rsid w:val="0052476A"/>
    <w:rsid w:val="00532E68"/>
    <w:rsid w:val="00557383"/>
    <w:rsid w:val="00563EF9"/>
    <w:rsid w:val="0057189E"/>
    <w:rsid w:val="00574AE6"/>
    <w:rsid w:val="0057795C"/>
    <w:rsid w:val="005B4E4E"/>
    <w:rsid w:val="005B4F8D"/>
    <w:rsid w:val="005D3119"/>
    <w:rsid w:val="005E0CBE"/>
    <w:rsid w:val="00600661"/>
    <w:rsid w:val="0061014A"/>
    <w:rsid w:val="0061228F"/>
    <w:rsid w:val="006222EC"/>
    <w:rsid w:val="00622BAF"/>
    <w:rsid w:val="00625131"/>
    <w:rsid w:val="00627169"/>
    <w:rsid w:val="00634B62"/>
    <w:rsid w:val="00634D5F"/>
    <w:rsid w:val="006606FD"/>
    <w:rsid w:val="0068027E"/>
    <w:rsid w:val="006949BF"/>
    <w:rsid w:val="00697D20"/>
    <w:rsid w:val="006A0DDD"/>
    <w:rsid w:val="006A6E01"/>
    <w:rsid w:val="006C4E46"/>
    <w:rsid w:val="006C7144"/>
    <w:rsid w:val="006E0431"/>
    <w:rsid w:val="006E7577"/>
    <w:rsid w:val="006F4AFC"/>
    <w:rsid w:val="00706CD0"/>
    <w:rsid w:val="0071180F"/>
    <w:rsid w:val="00713406"/>
    <w:rsid w:val="00714335"/>
    <w:rsid w:val="00742A2B"/>
    <w:rsid w:val="007669F9"/>
    <w:rsid w:val="00766A1C"/>
    <w:rsid w:val="007748FE"/>
    <w:rsid w:val="007846F3"/>
    <w:rsid w:val="00787E25"/>
    <w:rsid w:val="007A56DA"/>
    <w:rsid w:val="007B03A4"/>
    <w:rsid w:val="007D53DE"/>
    <w:rsid w:val="007E3C39"/>
    <w:rsid w:val="007E502D"/>
    <w:rsid w:val="007E748C"/>
    <w:rsid w:val="007F7A93"/>
    <w:rsid w:val="0080445E"/>
    <w:rsid w:val="0080738C"/>
    <w:rsid w:val="00817596"/>
    <w:rsid w:val="00825EAF"/>
    <w:rsid w:val="00853FD1"/>
    <w:rsid w:val="008544BA"/>
    <w:rsid w:val="00863D5D"/>
    <w:rsid w:val="00881DF3"/>
    <w:rsid w:val="008A4239"/>
    <w:rsid w:val="008A5B78"/>
    <w:rsid w:val="008D0121"/>
    <w:rsid w:val="008D4EEC"/>
    <w:rsid w:val="008E3504"/>
    <w:rsid w:val="008F4E0A"/>
    <w:rsid w:val="008F7332"/>
    <w:rsid w:val="00902886"/>
    <w:rsid w:val="0092043D"/>
    <w:rsid w:val="009232FB"/>
    <w:rsid w:val="00927E05"/>
    <w:rsid w:val="00937712"/>
    <w:rsid w:val="00942994"/>
    <w:rsid w:val="00957954"/>
    <w:rsid w:val="00960E51"/>
    <w:rsid w:val="009631C2"/>
    <w:rsid w:val="0097151F"/>
    <w:rsid w:val="00984B0B"/>
    <w:rsid w:val="009852A3"/>
    <w:rsid w:val="00990D2F"/>
    <w:rsid w:val="00997F87"/>
    <w:rsid w:val="009A4664"/>
    <w:rsid w:val="009A736E"/>
    <w:rsid w:val="009B5DE8"/>
    <w:rsid w:val="009C026C"/>
    <w:rsid w:val="009C4869"/>
    <w:rsid w:val="009E0128"/>
    <w:rsid w:val="009F4954"/>
    <w:rsid w:val="00A1022A"/>
    <w:rsid w:val="00A12664"/>
    <w:rsid w:val="00A250B7"/>
    <w:rsid w:val="00A33933"/>
    <w:rsid w:val="00A42064"/>
    <w:rsid w:val="00A462EF"/>
    <w:rsid w:val="00A529F3"/>
    <w:rsid w:val="00A52D06"/>
    <w:rsid w:val="00A575AD"/>
    <w:rsid w:val="00A642A5"/>
    <w:rsid w:val="00A77CB5"/>
    <w:rsid w:val="00A81876"/>
    <w:rsid w:val="00A92BE3"/>
    <w:rsid w:val="00AA5A07"/>
    <w:rsid w:val="00AA6857"/>
    <w:rsid w:val="00AC0EEA"/>
    <w:rsid w:val="00AC3728"/>
    <w:rsid w:val="00AD0A54"/>
    <w:rsid w:val="00AD5613"/>
    <w:rsid w:val="00AE667D"/>
    <w:rsid w:val="00AF4702"/>
    <w:rsid w:val="00B0792C"/>
    <w:rsid w:val="00B119A4"/>
    <w:rsid w:val="00B13900"/>
    <w:rsid w:val="00B36A07"/>
    <w:rsid w:val="00B41DA5"/>
    <w:rsid w:val="00B536D1"/>
    <w:rsid w:val="00B536D6"/>
    <w:rsid w:val="00B60BA0"/>
    <w:rsid w:val="00B64903"/>
    <w:rsid w:val="00B75276"/>
    <w:rsid w:val="00B7544C"/>
    <w:rsid w:val="00B75B7B"/>
    <w:rsid w:val="00B775BC"/>
    <w:rsid w:val="00B8090C"/>
    <w:rsid w:val="00B85E2D"/>
    <w:rsid w:val="00B86316"/>
    <w:rsid w:val="00B86397"/>
    <w:rsid w:val="00BA28DF"/>
    <w:rsid w:val="00BA6689"/>
    <w:rsid w:val="00BB6B8F"/>
    <w:rsid w:val="00BC72C7"/>
    <w:rsid w:val="00BF1D7A"/>
    <w:rsid w:val="00BF1DE9"/>
    <w:rsid w:val="00BF2B45"/>
    <w:rsid w:val="00BF5BF0"/>
    <w:rsid w:val="00C103E7"/>
    <w:rsid w:val="00C22FB0"/>
    <w:rsid w:val="00C25A8F"/>
    <w:rsid w:val="00C31EB0"/>
    <w:rsid w:val="00C40F6A"/>
    <w:rsid w:val="00C421DC"/>
    <w:rsid w:val="00C4409B"/>
    <w:rsid w:val="00C52A0D"/>
    <w:rsid w:val="00C54B7B"/>
    <w:rsid w:val="00C5659A"/>
    <w:rsid w:val="00C57C28"/>
    <w:rsid w:val="00C705F4"/>
    <w:rsid w:val="00C711E2"/>
    <w:rsid w:val="00C72812"/>
    <w:rsid w:val="00C86807"/>
    <w:rsid w:val="00C926FE"/>
    <w:rsid w:val="00C954E9"/>
    <w:rsid w:val="00CA0770"/>
    <w:rsid w:val="00CB791B"/>
    <w:rsid w:val="00CD0815"/>
    <w:rsid w:val="00CD5591"/>
    <w:rsid w:val="00CD6A51"/>
    <w:rsid w:val="00CE300E"/>
    <w:rsid w:val="00CE5335"/>
    <w:rsid w:val="00CF6457"/>
    <w:rsid w:val="00CF699D"/>
    <w:rsid w:val="00D00569"/>
    <w:rsid w:val="00D02930"/>
    <w:rsid w:val="00D1036A"/>
    <w:rsid w:val="00D23AD2"/>
    <w:rsid w:val="00D342D4"/>
    <w:rsid w:val="00D746B1"/>
    <w:rsid w:val="00D77883"/>
    <w:rsid w:val="00D82F84"/>
    <w:rsid w:val="00DA24A1"/>
    <w:rsid w:val="00DA31BE"/>
    <w:rsid w:val="00DA3A45"/>
    <w:rsid w:val="00DD2C19"/>
    <w:rsid w:val="00DD3E5B"/>
    <w:rsid w:val="00DD6C6D"/>
    <w:rsid w:val="00DE21FD"/>
    <w:rsid w:val="00DE39B7"/>
    <w:rsid w:val="00DF1060"/>
    <w:rsid w:val="00E059AB"/>
    <w:rsid w:val="00E24E20"/>
    <w:rsid w:val="00E30779"/>
    <w:rsid w:val="00E527BE"/>
    <w:rsid w:val="00E6789C"/>
    <w:rsid w:val="00E82EC4"/>
    <w:rsid w:val="00EA37EA"/>
    <w:rsid w:val="00EA38D7"/>
    <w:rsid w:val="00EB6ABF"/>
    <w:rsid w:val="00EC244B"/>
    <w:rsid w:val="00EC44E7"/>
    <w:rsid w:val="00EE157A"/>
    <w:rsid w:val="00F015FF"/>
    <w:rsid w:val="00F11A72"/>
    <w:rsid w:val="00F17E25"/>
    <w:rsid w:val="00F278C3"/>
    <w:rsid w:val="00F308F9"/>
    <w:rsid w:val="00F325B1"/>
    <w:rsid w:val="00F40C65"/>
    <w:rsid w:val="00F64A51"/>
    <w:rsid w:val="00F6572A"/>
    <w:rsid w:val="00F660A2"/>
    <w:rsid w:val="00F759B7"/>
    <w:rsid w:val="00F75CD2"/>
    <w:rsid w:val="00F80933"/>
    <w:rsid w:val="00F84D68"/>
    <w:rsid w:val="00F85CE7"/>
    <w:rsid w:val="00F979D8"/>
    <w:rsid w:val="00FA095B"/>
    <w:rsid w:val="00FA3EC0"/>
    <w:rsid w:val="00FB4498"/>
    <w:rsid w:val="00FB74CC"/>
    <w:rsid w:val="00FC4C14"/>
    <w:rsid w:val="00FC7598"/>
    <w:rsid w:val="00FD273B"/>
    <w:rsid w:val="00FD3775"/>
    <w:rsid w:val="00FD4A56"/>
    <w:rsid w:val="00FD5C0E"/>
    <w:rsid w:val="00FD7FA3"/>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0CB3"/>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1F0CB3"/>
    <w:rPr>
      <w:rFonts w:ascii="Times New Roman" w:eastAsia="Times New Roman" w:hAnsi="Times New Roman" w:cs="Times New Roman"/>
      <w:sz w:val="24"/>
      <w:szCs w:val="20"/>
    </w:rPr>
  </w:style>
  <w:style w:type="paragraph" w:styleId="a5">
    <w:name w:val="header"/>
    <w:basedOn w:val="a"/>
    <w:link w:val="a6"/>
    <w:uiPriority w:val="99"/>
    <w:unhideWhenUsed/>
    <w:rsid w:val="009715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51F"/>
    <w:rPr>
      <w:rFonts w:ascii="Calibri" w:eastAsia="Times New Roman" w:hAnsi="Calibri" w:cs="Times New Roman"/>
      <w:lang w:eastAsia="ru-RU"/>
    </w:rPr>
  </w:style>
  <w:style w:type="paragraph" w:styleId="a7">
    <w:name w:val="footer"/>
    <w:basedOn w:val="a"/>
    <w:link w:val="a8"/>
    <w:uiPriority w:val="99"/>
    <w:unhideWhenUsed/>
    <w:rsid w:val="009715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51F"/>
    <w:rPr>
      <w:rFonts w:ascii="Calibri" w:eastAsia="Times New Roman" w:hAnsi="Calibri" w:cs="Times New Roman"/>
      <w:lang w:eastAsia="ru-RU"/>
    </w:rPr>
  </w:style>
  <w:style w:type="paragraph" w:styleId="a9">
    <w:name w:val="Balloon Text"/>
    <w:basedOn w:val="a"/>
    <w:link w:val="aa"/>
    <w:uiPriority w:val="99"/>
    <w:semiHidden/>
    <w:unhideWhenUsed/>
    <w:rsid w:val="007B03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A4"/>
    <w:rPr>
      <w:rFonts w:ascii="Tahoma" w:eastAsia="Times New Roman" w:hAnsi="Tahoma" w:cs="Tahoma"/>
      <w:sz w:val="16"/>
      <w:szCs w:val="16"/>
      <w:lang w:eastAsia="ru-RU"/>
    </w:rPr>
  </w:style>
  <w:style w:type="paragraph" w:customStyle="1" w:styleId="Default">
    <w:name w:val="Default"/>
    <w:rsid w:val="00AE667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ab">
    <w:name w:val="List Paragraph"/>
    <w:basedOn w:val="a"/>
    <w:uiPriority w:val="34"/>
    <w:qFormat/>
    <w:rsid w:val="008A4239"/>
    <w:pPr>
      <w:ind w:left="720"/>
      <w:contextualSpacing/>
    </w:pPr>
  </w:style>
  <w:style w:type="paragraph" w:customStyle="1" w:styleId="ConsPlusNonformat">
    <w:name w:val="ConsPlusNonformat"/>
    <w:uiPriority w:val="99"/>
    <w:rsid w:val="00C57C28"/>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F9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0CB3"/>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1F0CB3"/>
    <w:rPr>
      <w:rFonts w:ascii="Times New Roman" w:eastAsia="Times New Roman" w:hAnsi="Times New Roman" w:cs="Times New Roman"/>
      <w:sz w:val="24"/>
      <w:szCs w:val="20"/>
    </w:rPr>
  </w:style>
  <w:style w:type="paragraph" w:styleId="a5">
    <w:name w:val="header"/>
    <w:basedOn w:val="a"/>
    <w:link w:val="a6"/>
    <w:uiPriority w:val="99"/>
    <w:unhideWhenUsed/>
    <w:rsid w:val="009715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51F"/>
    <w:rPr>
      <w:rFonts w:ascii="Calibri" w:eastAsia="Times New Roman" w:hAnsi="Calibri" w:cs="Times New Roman"/>
      <w:lang w:eastAsia="ru-RU"/>
    </w:rPr>
  </w:style>
  <w:style w:type="paragraph" w:styleId="a7">
    <w:name w:val="footer"/>
    <w:basedOn w:val="a"/>
    <w:link w:val="a8"/>
    <w:uiPriority w:val="99"/>
    <w:unhideWhenUsed/>
    <w:rsid w:val="009715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51F"/>
    <w:rPr>
      <w:rFonts w:ascii="Calibri" w:eastAsia="Times New Roman" w:hAnsi="Calibri" w:cs="Times New Roman"/>
      <w:lang w:eastAsia="ru-RU"/>
    </w:rPr>
  </w:style>
  <w:style w:type="paragraph" w:styleId="a9">
    <w:name w:val="Balloon Text"/>
    <w:basedOn w:val="a"/>
    <w:link w:val="aa"/>
    <w:uiPriority w:val="99"/>
    <w:semiHidden/>
    <w:unhideWhenUsed/>
    <w:rsid w:val="007B03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A4"/>
    <w:rPr>
      <w:rFonts w:ascii="Tahoma" w:eastAsia="Times New Roman" w:hAnsi="Tahoma" w:cs="Tahoma"/>
      <w:sz w:val="16"/>
      <w:szCs w:val="16"/>
      <w:lang w:eastAsia="ru-RU"/>
    </w:rPr>
  </w:style>
  <w:style w:type="paragraph" w:customStyle="1" w:styleId="Default">
    <w:name w:val="Default"/>
    <w:rsid w:val="00AE667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ab">
    <w:name w:val="List Paragraph"/>
    <w:basedOn w:val="a"/>
    <w:uiPriority w:val="34"/>
    <w:qFormat/>
    <w:rsid w:val="008A4239"/>
    <w:pPr>
      <w:ind w:left="720"/>
      <w:contextualSpacing/>
    </w:pPr>
  </w:style>
  <w:style w:type="paragraph" w:customStyle="1" w:styleId="ConsPlusNonformat">
    <w:name w:val="ConsPlusNonformat"/>
    <w:uiPriority w:val="99"/>
    <w:rsid w:val="00C57C28"/>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F9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71D50FBA9CF4122F4D313F288CBF99A1CB90BFE0A0D9779AC380E07E59AA14425DEFE53AFE5AEAJ8cC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8AB8E1A8FCFAC78FBBF115ABDDCBAFE076C5121B83BB2390181D4ADE30361863D3BD04DFF52E2F2B762Fx6P0F" TargetMode="External"/><Relationship Id="rId17" Type="http://schemas.openxmlformats.org/officeDocument/2006/relationships/hyperlink" Target="consultantplus://offline/ref=43AD3D50F27D13AA84DAE56113E7DD29CE7362536F23CDEE103820B55C8FC7284ACCC6B64113W977B" TargetMode="External"/><Relationship Id="rId2" Type="http://schemas.openxmlformats.org/officeDocument/2006/relationships/numbering" Target="numbering.xml"/><Relationship Id="rId16" Type="http://schemas.openxmlformats.org/officeDocument/2006/relationships/hyperlink" Target="consultantplus://offline/ref=43BCCA4FD5CC62A7EC8C472AE94C73CCDE9EE5E525238B7E0063D08C5BE498E3C2CBB7FA0C840292F497C4FAw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AD3D50F27D13AA84DAE56113E7DD29CE7362536F23CDEE103820B55C8FC7284ACCC6B64113W977B" TargetMode="External"/><Relationship Id="rId5" Type="http://schemas.openxmlformats.org/officeDocument/2006/relationships/settings" Target="settings.xml"/><Relationship Id="rId15" Type="http://schemas.openxmlformats.org/officeDocument/2006/relationships/hyperlink" Target="consultantplus://offline/ref=AE7FB87D53368648D0E6F965EF7E01CC83D8859D495CB640A7330318F2834A2Dk5l3D" TargetMode="External"/><Relationship Id="rId10" Type="http://schemas.openxmlformats.org/officeDocument/2006/relationships/hyperlink" Target="consultantplus://offline/ref=43BCCA4FD5CC62A7EC8C472AE94C73CCDE9EE5E525238B7E0063D08C5BE498E3C2CBB7FA0C840292F497C4FAwF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E7FB87D53368648D0E6F965EF7E01CC83D8859D495CB640A7330318F2834A2Dk5l3D" TargetMode="External"/><Relationship Id="rId14" Type="http://schemas.openxmlformats.org/officeDocument/2006/relationships/hyperlink" Target="consultantplus://offline/ref=410A1446433F91C19938816750F4B9A11D7CE43A55E8DD0B6C97283F5AA81C6A50677A3E95F228FFDC45650Ez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193D-D25D-4387-AC44-D606570A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19</Pages>
  <Words>7501</Words>
  <Characters>42758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Ассигнования на предоставление субсидии юридическим лицам (ЦСР 2488300 «Государс</vt:lpstr>
      <vt:lpstr>    Отсутствие нарушений по составу затрат и  нормы прибыли включённых в тариф в рас</vt:lpstr>
      <vt:lpstr>    Сахалинской области                                                             </vt:lpstr>
    </vt:vector>
  </TitlesOfParts>
  <Company/>
  <LinksUpToDate>false</LinksUpToDate>
  <CharactersWithSpaces>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Бондарчук Карина Геннадьевна</cp:lastModifiedBy>
  <cp:revision>102</cp:revision>
  <cp:lastPrinted>2015-02-13T05:27:00Z</cp:lastPrinted>
  <dcterms:created xsi:type="dcterms:W3CDTF">2015-02-08T23:07:00Z</dcterms:created>
  <dcterms:modified xsi:type="dcterms:W3CDTF">2015-02-13T06:22:00Z</dcterms:modified>
</cp:coreProperties>
</file>