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EE" w:rsidRPr="008461EE" w:rsidRDefault="008461EE" w:rsidP="008461E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8461EE">
        <w:rPr>
          <w:rFonts w:eastAsia="Times New Roman"/>
          <w:sz w:val="26"/>
          <w:szCs w:val="26"/>
          <w:lang w:eastAsia="ru-RU"/>
        </w:rPr>
        <w:t>В соответствии с пунктом 2 плана работы контрольно-счетной палаты Сахалинской области на 2023 год,</w:t>
      </w:r>
      <w:r>
        <w:rPr>
          <w:rFonts w:eastAsia="Times New Roman"/>
          <w:sz w:val="26"/>
          <w:szCs w:val="26"/>
          <w:lang w:eastAsia="ru-RU"/>
        </w:rPr>
        <w:t xml:space="preserve"> в августе-октябре 2023 года</w:t>
      </w:r>
      <w:r w:rsidRPr="008461EE">
        <w:rPr>
          <w:rFonts w:eastAsia="Times New Roman"/>
          <w:sz w:val="26"/>
          <w:szCs w:val="26"/>
          <w:lang w:eastAsia="ru-RU"/>
        </w:rPr>
        <w:t xml:space="preserve"> проведено контрольное мероприятие «Проверка использования средств областного бюджета, направленных на реализацию государственной программы Сахалинской области «Совершенствование системы государственного управления» за 2021, 2022 годы и истекший период 2023 года». </w:t>
      </w:r>
    </w:p>
    <w:p w:rsidR="008461EE" w:rsidRPr="008461EE" w:rsidRDefault="008461EE" w:rsidP="008461E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8461EE">
        <w:rPr>
          <w:rFonts w:eastAsia="Times New Roman"/>
          <w:sz w:val="26"/>
          <w:szCs w:val="26"/>
          <w:lang w:eastAsia="ru-RU"/>
        </w:rPr>
        <w:t>Объем ресурсного обеспечения на исполнение госпрограммы составил в 2021 году 540359,0 тыс. рублей (99,3 % от уточенного плана), в 2022 году – 690081,8 тыс. рублей (99,2 % от уточненного плана), на 01.07.2023 – 284287,1 тыс. рублей при плане 692164,9 тыс. рублей.</w:t>
      </w:r>
    </w:p>
    <w:p w:rsidR="008461EE" w:rsidRPr="008461EE" w:rsidRDefault="008461EE" w:rsidP="008461E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8461EE">
        <w:rPr>
          <w:rFonts w:eastAsia="Times New Roman"/>
          <w:sz w:val="26"/>
          <w:szCs w:val="26"/>
          <w:lang w:eastAsia="ru-RU"/>
        </w:rPr>
        <w:t xml:space="preserve">Для достижения поставленных задач предусмотрена реализация 10 основных мероприятий и 39 входящих в них мероприятий, из которых – 31 мероприятие, входящее в 9 основных мероприятий, реализовывалось в проверяемом периоде. </w:t>
      </w:r>
    </w:p>
    <w:p w:rsidR="0066160C" w:rsidRDefault="008461EE" w:rsidP="008461E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8461EE">
        <w:rPr>
          <w:rFonts w:eastAsia="Times New Roman"/>
          <w:sz w:val="26"/>
          <w:szCs w:val="26"/>
          <w:lang w:eastAsia="ru-RU"/>
        </w:rPr>
        <w:t>Госпрограмма направлена на обеспечение участия населения Сахалинской области в общественно значимых мероприятиях, проводимых на территории Сахалинской области; обеспечение информационной открытости Губернатора, Правительства Сахалинской области, Сахалинской областной Думы; на государственную поддержку развития институтов гражданского общества и стимулирования гражданских и общественных инициатив в Сахалинской области; на повышение эффективности деятельности органов исполнительной власти и органов местного самоуправления Сахалинской области; на развитие системы управления проектной деятельностью в Правительстве Сахалинской области и органах местного самоуправления Сахалинской области</w:t>
      </w:r>
      <w:r w:rsidR="0066160C">
        <w:rPr>
          <w:rFonts w:eastAsia="Times New Roman"/>
          <w:sz w:val="26"/>
          <w:szCs w:val="26"/>
          <w:lang w:eastAsia="ru-RU"/>
        </w:rPr>
        <w:t xml:space="preserve"> и д.р.</w:t>
      </w:r>
    </w:p>
    <w:p w:rsidR="00236783" w:rsidRDefault="008461EE" w:rsidP="008461E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8461EE">
        <w:rPr>
          <w:rFonts w:eastAsia="Times New Roman"/>
          <w:sz w:val="26"/>
          <w:szCs w:val="26"/>
          <w:lang w:eastAsia="ru-RU"/>
        </w:rPr>
        <w:t>Мероприятия госпрограммы отвечают полномочиям органов исполнительной власти и нормативным правовым актам в сфере управления.</w:t>
      </w:r>
    </w:p>
    <w:p w:rsidR="008461EE" w:rsidRPr="008461EE" w:rsidRDefault="008461EE" w:rsidP="008461E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8461EE">
        <w:rPr>
          <w:rFonts w:eastAsia="Times New Roman"/>
          <w:sz w:val="26"/>
          <w:szCs w:val="26"/>
          <w:lang w:eastAsia="ru-RU"/>
        </w:rPr>
        <w:t>Достижение цели госпрограммы оценивается 33 индикаторами, из них 3 оценивались до 2021 года и 1 показатель, начиная с 2023 года. Перечень мероприятий, в целом, содержит связь с индикаторами (показателями) госпрограммы и ожидаемый непосредственный результат (краткое описание результата и количественное или качественное значение результата), от проводимых мероприятий.</w:t>
      </w:r>
    </w:p>
    <w:p w:rsidR="0066160C" w:rsidRPr="0066160C" w:rsidRDefault="0066160C" w:rsidP="0066160C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66160C">
        <w:rPr>
          <w:rFonts w:eastAsia="Times New Roman"/>
          <w:sz w:val="26"/>
          <w:szCs w:val="26"/>
          <w:lang w:eastAsia="ru-RU"/>
        </w:rPr>
        <w:t xml:space="preserve">В ходе контрольного мероприятия проведена проверка использования средств, предусмотренных госпрограммой на государственную поддержку гражданских и общественных инициатив и социально ориентированных некоммерческих организаций в Сахалинской области. Данное мероприятие отвечает Указу Президента РФ № 474, которым определены национальные цели развития Российской Федерации на период до 2030 года, в числе которых: возможности для самореализации и развития талантов, благополучие людей. </w:t>
      </w:r>
    </w:p>
    <w:p w:rsidR="0066160C" w:rsidRPr="0066160C" w:rsidRDefault="0066160C" w:rsidP="0066160C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66160C">
        <w:rPr>
          <w:rFonts w:eastAsia="Times New Roman"/>
          <w:sz w:val="26"/>
          <w:szCs w:val="26"/>
          <w:lang w:eastAsia="ru-RU"/>
        </w:rPr>
        <w:t>В целях обеспечения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 Указом Президента РФ от 30.01.2019 № 30, утверждено Положение о грантах Президента РФ, предоставляемых на развитие гражданского общества. Сахалинская области вошла в число получателей таких грантов.</w:t>
      </w:r>
    </w:p>
    <w:p w:rsidR="0066160C" w:rsidRPr="0066160C" w:rsidRDefault="0066160C" w:rsidP="0066160C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66160C">
        <w:rPr>
          <w:rFonts w:eastAsia="Times New Roman"/>
          <w:sz w:val="26"/>
          <w:szCs w:val="26"/>
          <w:lang w:eastAsia="ru-RU"/>
        </w:rPr>
        <w:t>В проверяемом периоде на предоставление субсидий и грантов в рамках Госпрограммы № 216 направлено (кассовое исполнение с учетом возвратов): в 2021 году – 65833,6 тыс. рублей; в 2022 году – 56773,2 тыс. рублей, в 1 полугодии 2023 года – 51151,3 тыс. рублей (при плане 63991,7 тыс. рублей). В 2021-2022 годах только в рамках Госпрограммы № 216 предоставлено 199 грантов и финансовой поддержки Правительства Сахалинской области, в том числе за счет средств грантов Президента РФ 35 случаев с учетом софинансирования на общую сумму 38778,6 тыс.рублей.</w:t>
      </w:r>
    </w:p>
    <w:p w:rsidR="008461EE" w:rsidRDefault="0066160C" w:rsidP="008461EE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Е</w:t>
      </w:r>
      <w:r w:rsidRPr="0066160C">
        <w:rPr>
          <w:rFonts w:eastAsia="Times New Roman"/>
          <w:sz w:val="26"/>
          <w:szCs w:val="26"/>
          <w:lang w:eastAsia="ru-RU"/>
        </w:rPr>
        <w:t>жегодно</w:t>
      </w:r>
      <w:r>
        <w:rPr>
          <w:rFonts w:eastAsia="Times New Roman"/>
          <w:sz w:val="26"/>
          <w:szCs w:val="26"/>
          <w:lang w:eastAsia="ru-RU"/>
        </w:rPr>
        <w:t>:</w:t>
      </w:r>
      <w:r w:rsidRPr="0066160C">
        <w:rPr>
          <w:rFonts w:eastAsia="Times New Roman"/>
          <w:sz w:val="26"/>
          <w:szCs w:val="26"/>
          <w:lang w:eastAsia="ru-RU"/>
        </w:rPr>
        <w:t xml:space="preserve"> 10-ти социально ориентированным некоммерческим организациям предоставляется господдержка в виде субсидии на финансовое обеспечение затрат, </w:t>
      </w:r>
      <w:r w:rsidRPr="0066160C">
        <w:rPr>
          <w:rFonts w:eastAsia="Times New Roman"/>
          <w:sz w:val="26"/>
          <w:szCs w:val="26"/>
          <w:lang w:eastAsia="ru-RU"/>
        </w:rPr>
        <w:lastRenderedPageBreak/>
        <w:t>связанных с деятельностью по защите животных</w:t>
      </w:r>
      <w:r>
        <w:rPr>
          <w:rFonts w:eastAsia="Times New Roman"/>
          <w:sz w:val="26"/>
          <w:szCs w:val="26"/>
          <w:lang w:eastAsia="ru-RU"/>
        </w:rPr>
        <w:t xml:space="preserve">; </w:t>
      </w:r>
      <w:r w:rsidRPr="0066160C">
        <w:rPr>
          <w:rFonts w:eastAsia="Times New Roman"/>
          <w:sz w:val="26"/>
          <w:szCs w:val="26"/>
          <w:lang w:eastAsia="ru-RU"/>
        </w:rPr>
        <w:t xml:space="preserve">6-ти социально ориентированным некоммерческим организациям предоставляется господдержка в виде субсидии </w:t>
      </w:r>
      <w:r>
        <w:rPr>
          <w:rFonts w:eastAsia="Times New Roman"/>
          <w:sz w:val="26"/>
          <w:szCs w:val="26"/>
          <w:lang w:eastAsia="ru-RU"/>
        </w:rPr>
        <w:t xml:space="preserve">на </w:t>
      </w:r>
      <w:r w:rsidRPr="0066160C">
        <w:rPr>
          <w:rFonts w:eastAsia="Times New Roman"/>
          <w:sz w:val="26"/>
          <w:szCs w:val="26"/>
          <w:lang w:eastAsia="ru-RU"/>
        </w:rPr>
        <w:t>финансовое обеспечение затрат, связанных с развитием патриотического воспитания в Сахалинской области</w:t>
      </w:r>
      <w:r>
        <w:rPr>
          <w:rFonts w:eastAsia="Times New Roman"/>
          <w:sz w:val="26"/>
          <w:szCs w:val="26"/>
          <w:lang w:eastAsia="ru-RU"/>
        </w:rPr>
        <w:t xml:space="preserve">; осуществляется </w:t>
      </w:r>
      <w:r w:rsidRPr="0066160C">
        <w:rPr>
          <w:rFonts w:eastAsia="Times New Roman"/>
          <w:sz w:val="26"/>
          <w:szCs w:val="26"/>
          <w:lang w:eastAsia="ru-RU"/>
        </w:rPr>
        <w:t xml:space="preserve">поддержка социально ориентированных некоммерческих организаций </w:t>
      </w:r>
      <w:r>
        <w:rPr>
          <w:rFonts w:eastAsia="Times New Roman"/>
          <w:sz w:val="26"/>
          <w:szCs w:val="26"/>
          <w:lang w:eastAsia="ru-RU"/>
        </w:rPr>
        <w:t xml:space="preserve">(1-2 организации) </w:t>
      </w:r>
      <w:r w:rsidRPr="0066160C">
        <w:rPr>
          <w:rFonts w:eastAsia="Times New Roman"/>
          <w:sz w:val="26"/>
          <w:szCs w:val="26"/>
          <w:lang w:eastAsia="ru-RU"/>
        </w:rPr>
        <w:t>на реализацию проекта по созданию и обеспечению деятельности ресурсного центра поддержки социально-ориентированных некоммерческих организаций.</w:t>
      </w:r>
    </w:p>
    <w:p w:rsidR="0066160C" w:rsidRPr="0066160C" w:rsidRDefault="0066160C" w:rsidP="0066160C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</w:t>
      </w:r>
      <w:r w:rsidRPr="0066160C">
        <w:rPr>
          <w:rFonts w:eastAsia="Times New Roman"/>
          <w:sz w:val="26"/>
          <w:szCs w:val="26"/>
          <w:lang w:eastAsia="ru-RU"/>
        </w:rPr>
        <w:t>изическим</w:t>
      </w:r>
      <w:r>
        <w:rPr>
          <w:rFonts w:eastAsia="Times New Roman"/>
          <w:sz w:val="26"/>
          <w:szCs w:val="26"/>
          <w:lang w:eastAsia="ru-RU"/>
        </w:rPr>
        <w:t xml:space="preserve"> лицам</w:t>
      </w:r>
      <w:r w:rsidRPr="0066160C">
        <w:rPr>
          <w:rFonts w:eastAsia="Times New Roman"/>
          <w:sz w:val="26"/>
          <w:szCs w:val="26"/>
          <w:lang w:eastAsia="ru-RU"/>
        </w:rPr>
        <w:t xml:space="preserve"> и социально ориентированным некоммерческим организациям предоставляются </w:t>
      </w:r>
      <w:r>
        <w:rPr>
          <w:rFonts w:eastAsia="Times New Roman"/>
          <w:sz w:val="26"/>
          <w:szCs w:val="26"/>
          <w:lang w:eastAsia="ru-RU"/>
        </w:rPr>
        <w:t xml:space="preserve">правительственные </w:t>
      </w:r>
      <w:r w:rsidRPr="0066160C">
        <w:rPr>
          <w:rFonts w:eastAsia="Times New Roman"/>
          <w:sz w:val="26"/>
          <w:szCs w:val="26"/>
          <w:lang w:eastAsia="ru-RU"/>
        </w:rPr>
        <w:t>гранты на реализацию социальных проектов. В 2021-2022 годах в 73 случаях гранты выделены физическим лицам, в 91 случае – социально ориентированным некоммерческим организациям на общую сумму 103878,2 млн.рублей, из них физическим лицам – 27498,7 тыс.рублей.</w:t>
      </w:r>
    </w:p>
    <w:p w:rsidR="0066160C" w:rsidRDefault="0066160C" w:rsidP="0066160C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66160C">
        <w:rPr>
          <w:rFonts w:eastAsia="Times New Roman"/>
          <w:sz w:val="26"/>
          <w:szCs w:val="26"/>
          <w:lang w:eastAsia="ru-RU"/>
        </w:rPr>
        <w:t xml:space="preserve">Сплошной проверкой проведения конкурсов и заключенных соглашений, содержащих сметы, нарушений </w:t>
      </w:r>
      <w:r>
        <w:rPr>
          <w:rFonts w:eastAsia="Times New Roman"/>
          <w:sz w:val="26"/>
          <w:szCs w:val="26"/>
          <w:lang w:eastAsia="ru-RU"/>
        </w:rPr>
        <w:t>не</w:t>
      </w:r>
      <w:r w:rsidRPr="0066160C">
        <w:rPr>
          <w:rFonts w:eastAsia="Times New Roman"/>
          <w:sz w:val="26"/>
          <w:szCs w:val="26"/>
          <w:lang w:eastAsia="ru-RU"/>
        </w:rPr>
        <w:t xml:space="preserve"> установлено. Гранты предоставля</w:t>
      </w:r>
      <w:r>
        <w:rPr>
          <w:rFonts w:eastAsia="Times New Roman"/>
          <w:sz w:val="26"/>
          <w:szCs w:val="26"/>
          <w:lang w:eastAsia="ru-RU"/>
        </w:rPr>
        <w:t>лись</w:t>
      </w:r>
      <w:r w:rsidRPr="0066160C">
        <w:rPr>
          <w:rFonts w:eastAsia="Times New Roman"/>
          <w:sz w:val="26"/>
          <w:szCs w:val="26"/>
          <w:lang w:eastAsia="ru-RU"/>
        </w:rPr>
        <w:t xml:space="preserve"> по 11 направлениям социальных проектов. Наибольшее число социальных проектов некоммерческих организаций и физических лиц, получивших гранты в 2021 и 2022 годах сложилось по направлениям «Сохранение исторической памяти» – 24 и 14 соответственно, «Охрана здоровья граждан, пропаганда здорового образа жизни» – 14 и 16 соответственно, «Поддержка проектов в области культуры и искусства» – 9 и 7 соответственно. Количество проектов по направлению «Охрана окружающей среды и защита животных» в 2022 году снизилось по сравнению с 2021 годом – с 14 до 1.</w:t>
      </w:r>
    </w:p>
    <w:p w:rsidR="008B4DBA" w:rsidRDefault="0066160C" w:rsidP="0066160C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 w:rsidRPr="0066160C">
        <w:rPr>
          <w:rFonts w:eastAsia="Times New Roman"/>
          <w:sz w:val="26"/>
          <w:szCs w:val="26"/>
          <w:lang w:eastAsia="ru-RU"/>
        </w:rPr>
        <w:t>Проверкой, проведенной в ОАУ «Издательский дом «Губернские ведомости»</w:t>
      </w:r>
      <w:r w:rsidR="008B4DBA">
        <w:rPr>
          <w:rFonts w:eastAsia="Times New Roman"/>
          <w:sz w:val="26"/>
          <w:szCs w:val="26"/>
          <w:lang w:eastAsia="ru-RU"/>
        </w:rPr>
        <w:t>,</w:t>
      </w:r>
      <w:r w:rsidRPr="0066160C">
        <w:rPr>
          <w:rFonts w:eastAsia="Times New Roman"/>
          <w:sz w:val="26"/>
          <w:szCs w:val="26"/>
          <w:lang w:eastAsia="ru-RU"/>
        </w:rPr>
        <w:t xml:space="preserve"> проведена выборочная проверка на предмет использования средств, выделенных в 2021-2023 годах в соответствии с абз. 2 п. 1 ст. 78.1 БК РФ в виде субсидии на иные цели на общую сумму 224490,3 тыс. рублей (в рамках реализации мероприятий № 2 № 4 госпрограммы), а также на предмет устранения нарушений, отмеченных ранее проведенным контрольным мероприятием, которые устранены.</w:t>
      </w:r>
      <w:r w:rsidR="008B4DBA">
        <w:rPr>
          <w:rFonts w:eastAsia="Times New Roman"/>
          <w:sz w:val="26"/>
          <w:szCs w:val="26"/>
          <w:lang w:eastAsia="ru-RU"/>
        </w:rPr>
        <w:t xml:space="preserve"> </w:t>
      </w:r>
      <w:r w:rsidRPr="0066160C">
        <w:rPr>
          <w:rFonts w:eastAsia="Times New Roman"/>
          <w:sz w:val="26"/>
          <w:szCs w:val="26"/>
          <w:lang w:eastAsia="ru-RU"/>
        </w:rPr>
        <w:t>Проверка использования средств и заключенных договоров показала, что субсидии в 2021-2023 годах направлены по целевому назначению</w:t>
      </w:r>
      <w:r w:rsidR="008B4DBA">
        <w:rPr>
          <w:rFonts w:eastAsia="Times New Roman"/>
          <w:sz w:val="26"/>
          <w:szCs w:val="26"/>
          <w:lang w:eastAsia="ru-RU"/>
        </w:rPr>
        <w:t>.</w:t>
      </w:r>
    </w:p>
    <w:p w:rsidR="0066160C" w:rsidRPr="0066160C" w:rsidRDefault="0066160C" w:rsidP="0066160C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 итогам контрольного мероприятия в адрес у</w:t>
      </w:r>
      <w:r w:rsidRPr="0066160C">
        <w:rPr>
          <w:rFonts w:eastAsia="Times New Roman"/>
          <w:sz w:val="26"/>
          <w:szCs w:val="26"/>
          <w:lang w:eastAsia="ru-RU"/>
        </w:rPr>
        <w:t>правлени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66160C">
        <w:rPr>
          <w:rFonts w:eastAsia="Times New Roman"/>
          <w:sz w:val="26"/>
          <w:szCs w:val="26"/>
          <w:lang w:eastAsia="ru-RU"/>
        </w:rPr>
        <w:t xml:space="preserve"> делами Губернатора и Правительства Сахалинской области</w:t>
      </w:r>
      <w:r>
        <w:rPr>
          <w:rFonts w:eastAsia="Times New Roman"/>
          <w:sz w:val="26"/>
          <w:szCs w:val="26"/>
          <w:lang w:eastAsia="ru-RU"/>
        </w:rPr>
        <w:t>, у</w:t>
      </w:r>
      <w:r w:rsidRPr="0066160C">
        <w:rPr>
          <w:rFonts w:eastAsia="Times New Roman"/>
          <w:sz w:val="26"/>
          <w:szCs w:val="26"/>
          <w:lang w:eastAsia="ru-RU"/>
        </w:rPr>
        <w:t>правлени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66160C">
        <w:rPr>
          <w:rFonts w:eastAsia="Times New Roman"/>
          <w:sz w:val="26"/>
          <w:szCs w:val="26"/>
          <w:lang w:eastAsia="ru-RU"/>
        </w:rPr>
        <w:t xml:space="preserve"> общественных коммуникаций Правительства Сахалинской области</w:t>
      </w:r>
      <w:r>
        <w:rPr>
          <w:rFonts w:eastAsia="Times New Roman"/>
          <w:sz w:val="26"/>
          <w:szCs w:val="26"/>
          <w:lang w:eastAsia="ru-RU"/>
        </w:rPr>
        <w:t>, м</w:t>
      </w:r>
      <w:r w:rsidRPr="0066160C">
        <w:rPr>
          <w:rFonts w:eastAsia="Times New Roman"/>
          <w:sz w:val="26"/>
          <w:szCs w:val="26"/>
          <w:lang w:eastAsia="ru-RU"/>
        </w:rPr>
        <w:t>инистерств</w:t>
      </w:r>
      <w:r>
        <w:rPr>
          <w:rFonts w:eastAsia="Times New Roman"/>
          <w:sz w:val="26"/>
          <w:szCs w:val="26"/>
          <w:lang w:eastAsia="ru-RU"/>
        </w:rPr>
        <w:t>а</w:t>
      </w:r>
      <w:r w:rsidRPr="0066160C">
        <w:rPr>
          <w:rFonts w:eastAsia="Times New Roman"/>
          <w:sz w:val="26"/>
          <w:szCs w:val="26"/>
          <w:lang w:eastAsia="ru-RU"/>
        </w:rPr>
        <w:t xml:space="preserve"> государственного управления Сахалинской области</w:t>
      </w:r>
      <w:r>
        <w:rPr>
          <w:rFonts w:eastAsia="Times New Roman"/>
          <w:sz w:val="26"/>
          <w:szCs w:val="26"/>
          <w:lang w:eastAsia="ru-RU"/>
        </w:rPr>
        <w:t xml:space="preserve">, </w:t>
      </w:r>
      <w:r w:rsidRPr="0066160C">
        <w:rPr>
          <w:rFonts w:eastAsia="Times New Roman"/>
          <w:sz w:val="26"/>
          <w:szCs w:val="26"/>
          <w:lang w:eastAsia="ru-RU"/>
        </w:rPr>
        <w:t xml:space="preserve">ОАУ «Издательский дом «Губернские ведомости» </w:t>
      </w:r>
      <w:r>
        <w:rPr>
          <w:rFonts w:eastAsia="Times New Roman"/>
          <w:sz w:val="26"/>
          <w:szCs w:val="26"/>
          <w:lang w:eastAsia="ru-RU"/>
        </w:rPr>
        <w:t xml:space="preserve">направлены </w:t>
      </w:r>
      <w:r w:rsidRPr="0066160C">
        <w:rPr>
          <w:rFonts w:eastAsia="Times New Roman"/>
          <w:sz w:val="26"/>
          <w:szCs w:val="26"/>
          <w:lang w:eastAsia="ru-RU"/>
        </w:rPr>
        <w:t>информационн</w:t>
      </w:r>
      <w:r>
        <w:rPr>
          <w:rFonts w:eastAsia="Times New Roman"/>
          <w:sz w:val="26"/>
          <w:szCs w:val="26"/>
          <w:lang w:eastAsia="ru-RU"/>
        </w:rPr>
        <w:t>ые</w:t>
      </w:r>
      <w:r w:rsidRPr="0066160C">
        <w:rPr>
          <w:rFonts w:eastAsia="Times New Roman"/>
          <w:sz w:val="26"/>
          <w:szCs w:val="26"/>
          <w:lang w:eastAsia="ru-RU"/>
        </w:rPr>
        <w:t xml:space="preserve"> письм</w:t>
      </w:r>
      <w:r>
        <w:rPr>
          <w:rFonts w:eastAsia="Times New Roman"/>
          <w:sz w:val="26"/>
          <w:szCs w:val="26"/>
          <w:lang w:eastAsia="ru-RU"/>
        </w:rPr>
        <w:t>а</w:t>
      </w:r>
      <w:r w:rsidRPr="0066160C">
        <w:rPr>
          <w:rFonts w:eastAsia="Times New Roman"/>
          <w:sz w:val="26"/>
          <w:szCs w:val="26"/>
          <w:lang w:eastAsia="ru-RU"/>
        </w:rPr>
        <w:t>.</w:t>
      </w:r>
    </w:p>
    <w:sectPr w:rsidR="0066160C" w:rsidRPr="0066160C" w:rsidSect="008461EE"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83"/>
    <w:rsid w:val="001F0175"/>
    <w:rsid w:val="00236783"/>
    <w:rsid w:val="005135D2"/>
    <w:rsid w:val="00543EE1"/>
    <w:rsid w:val="00615F28"/>
    <w:rsid w:val="0066160C"/>
    <w:rsid w:val="00743EA8"/>
    <w:rsid w:val="007617CF"/>
    <w:rsid w:val="007B3D49"/>
    <w:rsid w:val="008461EE"/>
    <w:rsid w:val="00856358"/>
    <w:rsid w:val="008B4DBA"/>
    <w:rsid w:val="00915F23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A71B-F088-4EED-9D20-BD50FA57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2</cp:revision>
  <dcterms:created xsi:type="dcterms:W3CDTF">2023-10-27T05:33:00Z</dcterms:created>
  <dcterms:modified xsi:type="dcterms:W3CDTF">2023-10-30T00:59:00Z</dcterms:modified>
</cp:coreProperties>
</file>