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4006" w14:textId="55371F9B" w:rsidR="001B146D" w:rsidRDefault="00A07371" w:rsidP="000E4063">
      <w:pPr>
        <w:pStyle w:val="a4"/>
        <w:ind w:right="0" w:firstLine="709"/>
      </w:pPr>
      <w:r w:rsidRPr="007A4336">
        <w:t xml:space="preserve">В соответствии с пунктом </w:t>
      </w:r>
      <w:r w:rsidR="007A4336">
        <w:t>8</w:t>
      </w:r>
      <w:r w:rsidR="00250C8E" w:rsidRPr="007A4336">
        <w:t xml:space="preserve"> </w:t>
      </w:r>
      <w:r w:rsidRPr="007A4336">
        <w:t>плана работы контрольно-счетной палаты Сахалинской области на 202</w:t>
      </w:r>
      <w:r w:rsidR="00250C8E" w:rsidRPr="007A4336">
        <w:t>2</w:t>
      </w:r>
      <w:r w:rsidRPr="007A4336">
        <w:t xml:space="preserve"> год в</w:t>
      </w:r>
      <w:r w:rsidR="00DC46B6" w:rsidRPr="007A4336">
        <w:t xml:space="preserve"> </w:t>
      </w:r>
      <w:r w:rsidR="007A4336">
        <w:t>мае</w:t>
      </w:r>
      <w:r w:rsidR="00DC46B6" w:rsidRPr="007A4336">
        <w:t>-августе</w:t>
      </w:r>
      <w:r w:rsidRPr="007A4336">
        <w:t xml:space="preserve"> </w:t>
      </w:r>
      <w:r w:rsidR="00C63630">
        <w:t xml:space="preserve">тек. года </w:t>
      </w:r>
      <w:r w:rsidRPr="007A4336">
        <w:t>проведено</w:t>
      </w:r>
      <w:r w:rsidR="00005A7B" w:rsidRPr="007A4336">
        <w:t xml:space="preserve"> контрольное мероприятие</w:t>
      </w:r>
      <w:r w:rsidR="00DC46B6" w:rsidRPr="007A4336">
        <w:t xml:space="preserve"> </w:t>
      </w:r>
      <w:r w:rsidR="00524A62" w:rsidRPr="00524A62">
        <w:t xml:space="preserve">«Проверка использования средств областного бюджета, направленных на отдельные мероприятия подпрограммы </w:t>
      </w:r>
      <w:bookmarkStart w:id="0" w:name="_GoBack"/>
      <w:bookmarkEnd w:id="0"/>
      <w:r w:rsidR="007A4336" w:rsidRPr="007A4336">
        <w:t>«Переселение граждан из аварийного жилищного фонда, расположенного на территории Сахалинской области» государственной программы Сахалинской области «Обеспечение населения Сахалинской области качественным жильем», за 2020, 2021 годы и истекший период 2022 года»</w:t>
      </w:r>
      <w:r w:rsidR="00776469">
        <w:t>.</w:t>
      </w:r>
    </w:p>
    <w:p w14:paraId="52E67CEB" w14:textId="09AE6CE0" w:rsidR="00C86D8E" w:rsidRDefault="00C86D8E" w:rsidP="000E4063">
      <w:pPr>
        <w:pStyle w:val="a4"/>
        <w:ind w:right="0" w:firstLine="709"/>
      </w:pPr>
      <w:r>
        <w:t>Контрольные действия проведены контрольно-счетной палатой Сахалинской области в министерстве строительства Сахалинской области, министерстве жилищно-коммунального хозяйства Сахалинской области, органах местного самоуправления муниципальных образований городской округ «Город Южно-Сахалинск», городской округ «Охинский», «Анивский городской округ», Углегорский городской округ и подведомственны</w:t>
      </w:r>
      <w:r w:rsidR="002A65EE">
        <w:t>х</w:t>
      </w:r>
      <w:r>
        <w:t xml:space="preserve"> им учреждения</w:t>
      </w:r>
      <w:r w:rsidR="002A65EE">
        <w:t>х</w:t>
      </w:r>
      <w:r>
        <w:t xml:space="preserve"> и предприятия</w:t>
      </w:r>
      <w:r w:rsidR="002A65EE">
        <w:t>х</w:t>
      </w:r>
      <w:r>
        <w:t>.</w:t>
      </w:r>
      <w:r w:rsidR="002A65EE">
        <w:t xml:space="preserve"> Кроме того, проведены совместные с контрольно-счетными палатами муниципальных образований проверки в </w:t>
      </w:r>
      <w:r>
        <w:t>орган</w:t>
      </w:r>
      <w:r w:rsidR="002A65EE">
        <w:t>ах</w:t>
      </w:r>
      <w:r>
        <w:t xml:space="preserve"> местного самоуправления муниципальных образований городской округ «Долинский», Корсаковский городской округ, «Тымовский городской округ» и подведомственны</w:t>
      </w:r>
      <w:r w:rsidR="002A65EE">
        <w:t>х</w:t>
      </w:r>
      <w:r>
        <w:t xml:space="preserve"> им учреждения</w:t>
      </w:r>
      <w:r w:rsidR="002A65EE">
        <w:t>х</w:t>
      </w:r>
      <w:r>
        <w:t>.</w:t>
      </w:r>
      <w:r w:rsidR="002A65EE">
        <w:t xml:space="preserve"> Составлено 9 актов проверок, 17 актов визуальных осмотров.</w:t>
      </w:r>
    </w:p>
    <w:p w14:paraId="2B2C111F" w14:textId="77777777" w:rsidR="00C86D8E" w:rsidRDefault="00C86D8E" w:rsidP="000E4063">
      <w:pPr>
        <w:pStyle w:val="a4"/>
        <w:ind w:right="0" w:firstLine="709"/>
      </w:pPr>
      <w:r>
        <w:t>Контрольным мероприятием установлено следующее.</w:t>
      </w:r>
    </w:p>
    <w:p w14:paraId="5C5D5D15" w14:textId="54998B6E" w:rsidR="00776469" w:rsidRDefault="00776469" w:rsidP="000E4063">
      <w:pPr>
        <w:pStyle w:val="a4"/>
        <w:ind w:right="0" w:firstLine="709"/>
      </w:pPr>
      <w:r>
        <w:t>Переселение граждан из аварийного жилищного фонда, расположенного на территории Сахалинской области, реализуется по подпрограмме № 5 государственной программы Сахалинской области «Обеспечение населения Сахалинской области качественным жильем», утвержденной Постановлением Правительства Сахалинской области от 06.08.2013 № 428.</w:t>
      </w:r>
    </w:p>
    <w:p w14:paraId="387C6FD2" w14:textId="26849D35" w:rsidR="00776469" w:rsidRDefault="00776469" w:rsidP="00776469">
      <w:pPr>
        <w:pStyle w:val="a4"/>
        <w:ind w:right="-2" w:firstLine="709"/>
      </w:pPr>
      <w:r>
        <w:t xml:space="preserve">Задача государственной программы (соответственно цель подпрограммы № 5) – создание на территории муниципальных образований Сахалинской области безопасных и благоприятных условий проживания граждан, проживающих в многоквартирных домах, признанных аварийными, соответствует национальным целям развития </w:t>
      </w:r>
      <w:r w:rsidR="001E6179">
        <w:t>и</w:t>
      </w:r>
      <w:r>
        <w:t xml:space="preserve"> направлениям социально-экономического развития Сахалинской области на период до 2035 года.   </w:t>
      </w:r>
    </w:p>
    <w:p w14:paraId="54589AD6" w14:textId="7FB6FD7E" w:rsidR="002B1656" w:rsidRPr="002B1656" w:rsidRDefault="002B1656" w:rsidP="002B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656">
        <w:rPr>
          <w:rFonts w:ascii="Times New Roman" w:eastAsia="Calibri" w:hAnsi="Times New Roman" w:cs="Times New Roman"/>
          <w:sz w:val="24"/>
          <w:szCs w:val="24"/>
        </w:rPr>
        <w:t>Для реализации стратегических задач государственной программы и достижения цели подпрограммы № 5 предусмотрено расселение многоквартирных домов, признанных в установленном порядке аварийными, посредством:</w:t>
      </w:r>
    </w:p>
    <w:p w14:paraId="6638DE67" w14:textId="77777777" w:rsidR="002B1656" w:rsidRPr="002B1656" w:rsidRDefault="002B1656" w:rsidP="002B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656">
        <w:rPr>
          <w:rFonts w:ascii="Times New Roman" w:eastAsia="Calibri" w:hAnsi="Times New Roman" w:cs="Times New Roman"/>
          <w:sz w:val="24"/>
          <w:szCs w:val="24"/>
        </w:rPr>
        <w:t>- строительства (приобретения) жилых помещений;</w:t>
      </w:r>
    </w:p>
    <w:p w14:paraId="2EB90D61" w14:textId="77777777" w:rsidR="002B1656" w:rsidRPr="002B1656" w:rsidRDefault="002B1656" w:rsidP="002B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656">
        <w:rPr>
          <w:rFonts w:ascii="Times New Roman" w:eastAsia="Calibri" w:hAnsi="Times New Roman" w:cs="Times New Roman"/>
          <w:sz w:val="24"/>
          <w:szCs w:val="24"/>
        </w:rPr>
        <w:t>- предоставления жилых помещений из имеющегося (пустующего) муниципального жилого фонда (после проведения капитального ремонта жилых помещений);</w:t>
      </w:r>
    </w:p>
    <w:p w14:paraId="0C4314AA" w14:textId="77777777" w:rsidR="002B1656" w:rsidRPr="002B1656" w:rsidRDefault="002B1656" w:rsidP="002B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656">
        <w:rPr>
          <w:rFonts w:ascii="Times New Roman" w:eastAsia="Calibri" w:hAnsi="Times New Roman" w:cs="Times New Roman"/>
          <w:sz w:val="24"/>
          <w:szCs w:val="24"/>
        </w:rPr>
        <w:t>- выплаты денежного возмещения гражданам за изымаемые жилые помещения, предусмотренной статьей 32 Жилищного кодекса Российской Федерации.</w:t>
      </w:r>
    </w:p>
    <w:p w14:paraId="047C69BF" w14:textId="77777777" w:rsidR="002B1656" w:rsidRPr="002B1656" w:rsidRDefault="002B1656" w:rsidP="002B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656">
        <w:rPr>
          <w:rFonts w:ascii="Times New Roman" w:eastAsia="Calibri" w:hAnsi="Times New Roman" w:cs="Times New Roman"/>
          <w:sz w:val="24"/>
          <w:szCs w:val="24"/>
        </w:rPr>
        <w:t>По каждому направлению предусмотрена реализация конкретных мероприятий (механизмов) в рамках подпрограммы № 5, на проведении которых концентрируются основные финансовые и организационные усилия.</w:t>
      </w:r>
    </w:p>
    <w:p w14:paraId="464EA809" w14:textId="00E4C968" w:rsidR="00C86D8E" w:rsidRPr="00752351" w:rsidRDefault="00C86D8E" w:rsidP="00C86D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2020 год - 1 полугодие 2022 года</w:t>
      </w:r>
      <w:r w:rsidRPr="00752351">
        <w:rPr>
          <w:rFonts w:ascii="Times New Roman" w:eastAsia="Calibri" w:hAnsi="Times New Roman" w:cs="Times New Roman"/>
          <w:sz w:val="24"/>
          <w:szCs w:val="24"/>
        </w:rPr>
        <w:t xml:space="preserve"> расселено 4 812 аварийных квартир, из них за 855 квартир выплачено возмещение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предоставлен</w:t>
      </w:r>
      <w:r w:rsidR="002A65EE">
        <w:rPr>
          <w:rFonts w:ascii="Times New Roman" w:eastAsia="Calibri" w:hAnsi="Times New Roman" w:cs="Times New Roman"/>
          <w:sz w:val="24"/>
          <w:szCs w:val="24"/>
        </w:rPr>
        <w:t>о</w:t>
      </w:r>
      <w:r w:rsidRPr="00752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5EE" w:rsidRPr="00752351">
        <w:rPr>
          <w:rFonts w:ascii="Times New Roman" w:eastAsia="Calibri" w:hAnsi="Times New Roman" w:cs="Times New Roman"/>
          <w:sz w:val="24"/>
          <w:szCs w:val="24"/>
        </w:rPr>
        <w:t>3957</w:t>
      </w:r>
      <w:r w:rsidR="002A6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351">
        <w:rPr>
          <w:rFonts w:ascii="Times New Roman" w:eastAsia="Calibri" w:hAnsi="Times New Roman" w:cs="Times New Roman"/>
          <w:sz w:val="24"/>
          <w:szCs w:val="24"/>
        </w:rPr>
        <w:t>квартир</w:t>
      </w:r>
      <w:r w:rsidR="002A65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2351">
        <w:rPr>
          <w:rFonts w:ascii="Times New Roman" w:eastAsia="Calibri" w:hAnsi="Times New Roman" w:cs="Times New Roman"/>
          <w:sz w:val="24"/>
          <w:szCs w:val="24"/>
        </w:rPr>
        <w:t>общая расселенная площадь превысила 214 тыс. кв. метров, переселено более 9 тыс. человек.</w:t>
      </w:r>
    </w:p>
    <w:p w14:paraId="18DAA894" w14:textId="2186EB81" w:rsidR="00776469" w:rsidRDefault="001E6179" w:rsidP="00776469">
      <w:pPr>
        <w:pStyle w:val="a4"/>
        <w:ind w:right="-2" w:firstLine="709"/>
      </w:pPr>
      <w:r>
        <w:t>В</w:t>
      </w:r>
      <w:r w:rsidRPr="00752351">
        <w:t xml:space="preserve"> ходе контрольных мероприятий </w:t>
      </w:r>
      <w:r w:rsidRPr="00752351">
        <w:rPr>
          <w:rFonts w:eastAsia="Calibri"/>
          <w:iCs/>
        </w:rPr>
        <w:t>проверено 12 742 026,6 тыс. рублей (включая средства местных бюджетов).</w:t>
      </w:r>
    </w:p>
    <w:p w14:paraId="10D0E7FA" w14:textId="732EEF64" w:rsidR="00C86D8E" w:rsidRDefault="00C86D8E" w:rsidP="00C86D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У</w:t>
      </w:r>
      <w:r w:rsidR="00752351" w:rsidRPr="00752351">
        <w:rPr>
          <w:rFonts w:ascii="Times New Roman" w:eastAsia="Calibri" w:hAnsi="Times New Roman" w:cs="Times New Roman"/>
          <w:iCs/>
          <w:sz w:val="24"/>
          <w:szCs w:val="24"/>
        </w:rPr>
        <w:t>становлены нарушения, замечания и недостатки при исполнении подпрограммы № 5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в том числе: </w:t>
      </w:r>
      <w:r w:rsidR="004240E0">
        <w:rPr>
          <w:rFonts w:ascii="Times New Roman" w:eastAsia="Calibri" w:hAnsi="Times New Roman" w:cs="Times New Roman"/>
          <w:iCs/>
          <w:sz w:val="24"/>
          <w:szCs w:val="24"/>
        </w:rPr>
        <w:t xml:space="preserve">нарушения </w:t>
      </w:r>
      <w:r w:rsidR="004240E0" w:rsidRPr="004240E0">
        <w:rPr>
          <w:rFonts w:ascii="Times New Roman" w:eastAsia="Calibri" w:hAnsi="Times New Roman" w:cs="Times New Roman"/>
          <w:iCs/>
          <w:sz w:val="24"/>
          <w:szCs w:val="24"/>
        </w:rPr>
        <w:t xml:space="preserve">Бюджетного кодекса Российской Федерации, </w:t>
      </w:r>
      <w:r w:rsidR="004240E0">
        <w:rPr>
          <w:rFonts w:ascii="Times New Roman" w:eastAsia="Calibri" w:hAnsi="Times New Roman" w:cs="Times New Roman"/>
          <w:iCs/>
          <w:sz w:val="24"/>
          <w:szCs w:val="24"/>
        </w:rPr>
        <w:t>нормативных правовых актов, регулирующих бюджетные взаимоотношения, обязательств муниципальных образований по соглашениям о предоставлении им субсидий на реализацию мероприятий муниципальных программ по расселению из аварийного жилищного фонда</w:t>
      </w:r>
      <w:r w:rsidR="00FE42F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D07CC5">
        <w:rPr>
          <w:rFonts w:ascii="Times New Roman" w:eastAsia="Calibri" w:hAnsi="Times New Roman" w:cs="Times New Roman"/>
          <w:iCs/>
          <w:sz w:val="24"/>
          <w:szCs w:val="24"/>
        </w:rPr>
        <w:t>и другие.</w:t>
      </w:r>
      <w:r w:rsidR="005E5E1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381280AE" w14:textId="30305617" w:rsidR="004240E0" w:rsidRDefault="000E4063" w:rsidP="00C86D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</w:t>
      </w:r>
      <w:r w:rsidR="004240E0">
        <w:rPr>
          <w:rFonts w:ascii="Times New Roman" w:eastAsia="Calibri" w:hAnsi="Times New Roman" w:cs="Times New Roman"/>
          <w:iCs/>
          <w:sz w:val="24"/>
          <w:szCs w:val="24"/>
        </w:rPr>
        <w:t xml:space="preserve">акже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проверками выявлены </w:t>
      </w:r>
      <w:r w:rsidR="004240E0">
        <w:rPr>
          <w:rFonts w:ascii="Times New Roman" w:eastAsia="Calibri" w:hAnsi="Times New Roman" w:cs="Times New Roman"/>
          <w:iCs/>
          <w:sz w:val="24"/>
          <w:szCs w:val="24"/>
        </w:rPr>
        <w:t xml:space="preserve">нарушения </w:t>
      </w:r>
      <w:r w:rsidR="00D07CC5">
        <w:rPr>
          <w:rFonts w:ascii="Times New Roman" w:eastAsia="Calibri" w:hAnsi="Times New Roman" w:cs="Times New Roman"/>
          <w:iCs/>
          <w:sz w:val="24"/>
          <w:szCs w:val="24"/>
        </w:rPr>
        <w:t xml:space="preserve">в муниципальных образованиях </w:t>
      </w:r>
      <w:r w:rsidR="004240E0" w:rsidRPr="00752351">
        <w:rPr>
          <w:rFonts w:ascii="Times New Roman" w:eastAsia="Calibri" w:hAnsi="Times New Roman" w:cs="Times New Roman"/>
          <w:iCs/>
          <w:sz w:val="24"/>
          <w:szCs w:val="24"/>
        </w:rPr>
        <w:t>Закона о контрактной системе (в части исполнения контрактов и размещения информации в ЕИС)</w:t>
      </w:r>
      <w:r w:rsidR="004240E0">
        <w:rPr>
          <w:rFonts w:ascii="Times New Roman" w:eastAsia="Calibri" w:hAnsi="Times New Roman" w:cs="Times New Roman"/>
          <w:iCs/>
          <w:sz w:val="24"/>
          <w:szCs w:val="24"/>
        </w:rPr>
        <w:t>, Закона о</w:t>
      </w:r>
      <w:r w:rsidR="004240E0" w:rsidRPr="00752351">
        <w:rPr>
          <w:rFonts w:ascii="Times New Roman" w:eastAsia="Calibri" w:hAnsi="Times New Roman" w:cs="Times New Roman"/>
          <w:iCs/>
          <w:sz w:val="24"/>
          <w:szCs w:val="24"/>
        </w:rPr>
        <w:t xml:space="preserve"> защите конкуренции (закупки капремонта искусственно «дробились» на несколько контрактов </w:t>
      </w:r>
      <w:r w:rsidR="004240E0" w:rsidRPr="00752351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до 600,0 тыс. рублей</w:t>
      </w:r>
      <w:r w:rsidR="004240E0">
        <w:rPr>
          <w:rFonts w:ascii="Times New Roman" w:eastAsia="Calibri" w:hAnsi="Times New Roman" w:cs="Times New Roman"/>
          <w:iCs/>
          <w:sz w:val="24"/>
          <w:szCs w:val="24"/>
        </w:rPr>
        <w:t xml:space="preserve">, Закона о бухгалтерском учете </w:t>
      </w:r>
      <w:r w:rsidR="004240E0" w:rsidRPr="00752351">
        <w:rPr>
          <w:rFonts w:ascii="Times New Roman" w:eastAsia="Calibri" w:hAnsi="Times New Roman" w:cs="Times New Roman"/>
          <w:iCs/>
          <w:sz w:val="24"/>
          <w:szCs w:val="24"/>
        </w:rPr>
        <w:t>(в части отражения кредиторской и дебиторской задолженности, расчетов по претензиям</w:t>
      </w:r>
      <w:r w:rsidR="004240E0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14:paraId="6AA2CFC1" w14:textId="77777777" w:rsidR="00FE42F4" w:rsidRDefault="00FE42F4" w:rsidP="00D07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8B9C8DC" w14:textId="59D9449C" w:rsidR="00D07CC5" w:rsidRDefault="000E4063" w:rsidP="00D07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63">
        <w:rPr>
          <w:rFonts w:ascii="Times New Roman" w:eastAsia="Calibri" w:hAnsi="Times New Roman" w:cs="Times New Roman"/>
          <w:iCs/>
          <w:sz w:val="24"/>
          <w:szCs w:val="24"/>
        </w:rPr>
        <w:t xml:space="preserve">Отдельно отмечены </w:t>
      </w:r>
      <w:r w:rsidR="00752351" w:rsidRPr="00752351">
        <w:rPr>
          <w:rFonts w:ascii="Times New Roman" w:eastAsia="Calibri" w:hAnsi="Times New Roman" w:cs="Times New Roman"/>
          <w:sz w:val="24"/>
          <w:szCs w:val="24"/>
        </w:rPr>
        <w:t>проблемные вопросы</w:t>
      </w:r>
      <w:r w:rsidR="00D07CC5">
        <w:rPr>
          <w:rFonts w:ascii="Times New Roman" w:eastAsia="Calibri" w:hAnsi="Times New Roman" w:cs="Times New Roman"/>
          <w:sz w:val="24"/>
          <w:szCs w:val="24"/>
        </w:rPr>
        <w:t xml:space="preserve"> подпрограммы № 5.</w:t>
      </w:r>
    </w:p>
    <w:p w14:paraId="4506CF28" w14:textId="230AB26F" w:rsidR="00546D38" w:rsidRDefault="00D07CC5" w:rsidP="00D07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Так, </w:t>
      </w:r>
      <w:r w:rsidR="000E4063">
        <w:rPr>
          <w:rFonts w:ascii="Times New Roman" w:eastAsia="Calibri" w:hAnsi="Times New Roman" w:cs="Times New Roman"/>
          <w:sz w:val="24"/>
          <w:szCs w:val="24"/>
        </w:rPr>
        <w:t>п</w:t>
      </w:r>
      <w:r w:rsidR="00752351" w:rsidRPr="00752351">
        <w:rPr>
          <w:rFonts w:ascii="Times New Roman" w:eastAsia="Calibri" w:hAnsi="Times New Roman" w:cs="Times New Roman"/>
          <w:sz w:val="24"/>
          <w:szCs w:val="24"/>
        </w:rPr>
        <w:t>ри расселении аварийных квартир площадь предоставленного жилья превы</w:t>
      </w:r>
      <w:r w:rsidR="00826389">
        <w:rPr>
          <w:rFonts w:ascii="Times New Roman" w:eastAsia="Calibri" w:hAnsi="Times New Roman" w:cs="Times New Roman"/>
          <w:sz w:val="24"/>
          <w:szCs w:val="24"/>
        </w:rPr>
        <w:t xml:space="preserve">шала </w:t>
      </w:r>
      <w:r w:rsidR="00752351" w:rsidRPr="00752351">
        <w:rPr>
          <w:rFonts w:ascii="Times New Roman" w:eastAsia="Calibri" w:hAnsi="Times New Roman" w:cs="Times New Roman"/>
          <w:sz w:val="24"/>
          <w:szCs w:val="24"/>
        </w:rPr>
        <w:t xml:space="preserve">более чем на 20% площадь аварийной квартиры, </w:t>
      </w:r>
      <w:r w:rsidR="000E4063">
        <w:rPr>
          <w:rFonts w:ascii="Times New Roman" w:eastAsia="Calibri" w:hAnsi="Times New Roman" w:cs="Times New Roman"/>
          <w:sz w:val="24"/>
          <w:szCs w:val="24"/>
        </w:rPr>
        <w:t>превышение в отдельных случаях составило</w:t>
      </w:r>
      <w:r w:rsidR="00752351" w:rsidRPr="00752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063">
        <w:rPr>
          <w:rFonts w:ascii="Times New Roman" w:eastAsia="Calibri" w:hAnsi="Times New Roman" w:cs="Times New Roman"/>
          <w:sz w:val="24"/>
          <w:szCs w:val="24"/>
        </w:rPr>
        <w:t>более 4</w:t>
      </w:r>
      <w:r w:rsidR="00752351" w:rsidRPr="00752351">
        <w:rPr>
          <w:rFonts w:ascii="Times New Roman" w:eastAsia="Calibri" w:hAnsi="Times New Roman" w:cs="Times New Roman"/>
          <w:sz w:val="24"/>
          <w:szCs w:val="24"/>
        </w:rPr>
        <w:t>5 кв. метров</w:t>
      </w:r>
      <w:r w:rsidR="00546D38">
        <w:rPr>
          <w:rFonts w:ascii="Times New Roman" w:eastAsia="Calibri" w:hAnsi="Times New Roman" w:cs="Times New Roman"/>
          <w:sz w:val="24"/>
          <w:szCs w:val="24"/>
        </w:rPr>
        <w:t>.</w:t>
      </w:r>
      <w:r w:rsidR="002B1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D38">
        <w:rPr>
          <w:rFonts w:ascii="Times New Roman" w:eastAsia="Calibri" w:hAnsi="Times New Roman" w:cs="Times New Roman"/>
          <w:sz w:val="24"/>
          <w:szCs w:val="24"/>
        </w:rPr>
        <w:t>Н</w:t>
      </w:r>
      <w:r w:rsidR="00752351" w:rsidRPr="00752351">
        <w:rPr>
          <w:rFonts w:ascii="Times New Roman" w:eastAsia="Calibri" w:hAnsi="Times New Roman" w:cs="Times New Roman"/>
          <w:sz w:val="24"/>
          <w:szCs w:val="24"/>
        </w:rPr>
        <w:t>и паспортом подпрограммы</w:t>
      </w:r>
      <w:r w:rsidR="000E4063">
        <w:rPr>
          <w:rFonts w:ascii="Times New Roman" w:eastAsia="Calibri" w:hAnsi="Times New Roman" w:cs="Times New Roman"/>
          <w:sz w:val="24"/>
          <w:szCs w:val="24"/>
        </w:rPr>
        <w:t xml:space="preserve"> № 5</w:t>
      </w:r>
      <w:r w:rsidR="00752351" w:rsidRPr="00752351">
        <w:rPr>
          <w:rFonts w:ascii="Times New Roman" w:eastAsia="Calibri" w:hAnsi="Times New Roman" w:cs="Times New Roman"/>
          <w:sz w:val="24"/>
          <w:szCs w:val="24"/>
        </w:rPr>
        <w:t>, ни каким другим нормативным акто</w:t>
      </w:r>
      <w:r w:rsidR="00546D38">
        <w:rPr>
          <w:rFonts w:ascii="Times New Roman" w:eastAsia="Calibri" w:hAnsi="Times New Roman" w:cs="Times New Roman"/>
          <w:sz w:val="24"/>
          <w:szCs w:val="24"/>
        </w:rPr>
        <w:t>м</w:t>
      </w:r>
      <w:r w:rsidR="00752351" w:rsidRPr="00752351">
        <w:rPr>
          <w:rFonts w:ascii="Times New Roman" w:eastAsia="Calibri" w:hAnsi="Times New Roman" w:cs="Times New Roman"/>
          <w:sz w:val="24"/>
          <w:szCs w:val="24"/>
        </w:rPr>
        <w:t xml:space="preserve"> данный вопрос не урегулирован</w:t>
      </w:r>
      <w:r w:rsidR="00546D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25FC28" w14:textId="1F9329AB" w:rsidR="00752351" w:rsidRDefault="00E90D54" w:rsidP="0054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того </w:t>
      </w:r>
      <w:r w:rsidR="00752351" w:rsidRPr="00752351">
        <w:rPr>
          <w:rFonts w:ascii="Times New Roman" w:eastAsia="Calibri" w:hAnsi="Times New Roman" w:cs="Times New Roman"/>
          <w:sz w:val="24"/>
          <w:szCs w:val="24"/>
        </w:rPr>
        <w:t xml:space="preserve">не урегулирован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нормативным документом </w:t>
      </w:r>
      <w:r w:rsidR="00752351" w:rsidRPr="00752351">
        <w:rPr>
          <w:rFonts w:ascii="Times New Roman" w:eastAsia="Calibri" w:hAnsi="Times New Roman" w:cs="Times New Roman"/>
          <w:sz w:val="24"/>
          <w:szCs w:val="24"/>
        </w:rPr>
        <w:t xml:space="preserve">вопрос выплат </w:t>
      </w:r>
      <w:r w:rsidR="002B1656">
        <w:rPr>
          <w:rFonts w:ascii="Times New Roman" w:eastAsia="Calibri" w:hAnsi="Times New Roman" w:cs="Times New Roman"/>
          <w:sz w:val="24"/>
          <w:szCs w:val="24"/>
        </w:rPr>
        <w:t>за аварийные квартиры</w:t>
      </w:r>
      <w:r w:rsidR="00752351" w:rsidRPr="00752351">
        <w:rPr>
          <w:rFonts w:ascii="Times New Roman" w:eastAsia="Calibri" w:hAnsi="Times New Roman" w:cs="Times New Roman"/>
          <w:sz w:val="24"/>
          <w:szCs w:val="24"/>
        </w:rPr>
        <w:t xml:space="preserve"> и возмещаемых убытков – в муниципальных образованиях разные подходы к формированию размера суммы выкупа, отличается состав возмещаемых расходов, устанавливаются разные сроки передачи квартир. </w:t>
      </w:r>
    </w:p>
    <w:p w14:paraId="4B4D9394" w14:textId="77777777" w:rsidR="00121FD9" w:rsidRDefault="00E90D54" w:rsidP="0054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Pr="00752351">
        <w:rPr>
          <w:rFonts w:ascii="Times New Roman" w:eastAsia="Calibri" w:hAnsi="Times New Roman" w:cs="Times New Roman"/>
          <w:iCs/>
          <w:sz w:val="24"/>
          <w:szCs w:val="24"/>
        </w:rPr>
        <w:t>контрольного мероприятия</w:t>
      </w:r>
      <w:r w:rsidR="00121FD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F94D973" w14:textId="47B77489" w:rsidR="00121FD9" w:rsidRDefault="002B1656" w:rsidP="0054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адрес министерства строительства Сахалинской области и администраций муниципальных образований «Анивский городской округ», Углего</w:t>
      </w:r>
      <w:r w:rsidR="00C63630">
        <w:rPr>
          <w:rFonts w:ascii="Times New Roman" w:eastAsia="Calibri" w:hAnsi="Times New Roman" w:cs="Times New Roman"/>
          <w:sz w:val="24"/>
          <w:szCs w:val="24"/>
        </w:rPr>
        <w:t>рский городской округ, городские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C6363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«Охинский»</w:t>
      </w:r>
      <w:r w:rsidR="00C6363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«Город Южно-Сахалинск» контрольно-счетной палатой Сахалинской области </w:t>
      </w:r>
      <w:r w:rsidR="00C63630">
        <w:rPr>
          <w:rFonts w:ascii="Times New Roman" w:eastAsia="Calibri" w:hAnsi="Times New Roman" w:cs="Times New Roman"/>
          <w:sz w:val="24"/>
          <w:szCs w:val="24"/>
        </w:rPr>
        <w:t>в</w:t>
      </w:r>
      <w:r w:rsidR="00D0190B">
        <w:rPr>
          <w:rFonts w:ascii="Times New Roman" w:eastAsia="Calibri" w:hAnsi="Times New Roman" w:cs="Times New Roman"/>
          <w:sz w:val="24"/>
          <w:szCs w:val="24"/>
        </w:rPr>
        <w:t>ы</w:t>
      </w:r>
      <w:r w:rsidR="00E90D54">
        <w:rPr>
          <w:rFonts w:ascii="Times New Roman" w:eastAsia="Calibri" w:hAnsi="Times New Roman" w:cs="Times New Roman"/>
          <w:sz w:val="24"/>
          <w:szCs w:val="24"/>
        </w:rPr>
        <w:t>несены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представления</w:t>
      </w:r>
      <w:r w:rsidR="00121FD9">
        <w:rPr>
          <w:rFonts w:ascii="Times New Roman" w:eastAsia="Calibri" w:hAnsi="Times New Roman" w:cs="Times New Roman"/>
          <w:sz w:val="24"/>
          <w:szCs w:val="24"/>
        </w:rPr>
        <w:t>, в администрации муниципальных образований городской округ «Долинский», Корсаковский городской округ и «Тымовский городской округ» представления направлены контрольно-счетными органами соответствующих  муниципальных образований;</w:t>
      </w:r>
    </w:p>
    <w:p w14:paraId="13710007" w14:textId="7C57A5E0" w:rsidR="00121FD9" w:rsidRDefault="00121FD9" w:rsidP="0054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B1656">
        <w:rPr>
          <w:rFonts w:ascii="Times New Roman" w:eastAsia="Calibri" w:hAnsi="Times New Roman" w:cs="Times New Roman"/>
          <w:sz w:val="24"/>
          <w:szCs w:val="24"/>
        </w:rPr>
        <w:t xml:space="preserve"> министерство жилищно-коммунального хозяйства Сахалин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ской области направлено  информационное письмо; </w:t>
      </w:r>
    </w:p>
    <w:p w14:paraId="79B55BB1" w14:textId="5A80CE59" w:rsidR="00E90D54" w:rsidRDefault="00121FD9" w:rsidP="0054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Управление Федеральной антимонопольной службы по Сахалинской области и в прокуратуру Сахалинской области направлена информация о нарушениях</w:t>
      </w:r>
      <w:r w:rsidR="00944CE2">
        <w:rPr>
          <w:rFonts w:ascii="Times New Roman" w:eastAsia="Calibri" w:hAnsi="Times New Roman" w:cs="Times New Roman"/>
          <w:sz w:val="24"/>
          <w:szCs w:val="24"/>
        </w:rPr>
        <w:t xml:space="preserve"> по компетенции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2E651A" w14:textId="030905B2" w:rsidR="00121FD9" w:rsidRDefault="00121FD9" w:rsidP="0054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 w:rsidRPr="00121FD9">
        <w:rPr>
          <w:rFonts w:ascii="Times New Roman" w:eastAsia="Calibri" w:hAnsi="Times New Roman" w:cs="Times New Roman"/>
          <w:sz w:val="24"/>
          <w:szCs w:val="24"/>
        </w:rPr>
        <w:t>о результатах контрольного мероприятия направлен в адрес Губернатора Сахалинской области и Сахалинской областной Думы</w:t>
      </w:r>
      <w:r w:rsidR="00FE42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2C1826" w14:textId="77777777" w:rsidR="001A25F0" w:rsidRDefault="001A25F0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A72692" w14:textId="77777777" w:rsidR="001A25F0" w:rsidRDefault="001A25F0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7F94CA" w14:textId="77777777" w:rsidR="001A25F0" w:rsidRDefault="001A25F0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0C7A3" w14:textId="77777777" w:rsidR="00752351" w:rsidRDefault="00752351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2351" w:rsidSect="00F2277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95FD4" w14:textId="77777777" w:rsidR="00550278" w:rsidRDefault="00550278" w:rsidP="002B1656">
      <w:pPr>
        <w:spacing w:after="0" w:line="240" w:lineRule="auto"/>
      </w:pPr>
      <w:r>
        <w:separator/>
      </w:r>
    </w:p>
  </w:endnote>
  <w:endnote w:type="continuationSeparator" w:id="0">
    <w:p w14:paraId="4BA174FC" w14:textId="77777777" w:rsidR="00550278" w:rsidRDefault="00550278" w:rsidP="002B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FC384" w14:textId="77777777" w:rsidR="00550278" w:rsidRDefault="00550278" w:rsidP="002B1656">
      <w:pPr>
        <w:spacing w:after="0" w:line="240" w:lineRule="auto"/>
      </w:pPr>
      <w:r>
        <w:separator/>
      </w:r>
    </w:p>
  </w:footnote>
  <w:footnote w:type="continuationSeparator" w:id="0">
    <w:p w14:paraId="18F6742F" w14:textId="77777777" w:rsidR="00550278" w:rsidRDefault="00550278" w:rsidP="002B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422814"/>
      <w:docPartObj>
        <w:docPartGallery w:val="Page Numbers (Top of Page)"/>
        <w:docPartUnique/>
      </w:docPartObj>
    </w:sdtPr>
    <w:sdtEndPr/>
    <w:sdtContent>
      <w:p w14:paraId="38960AAC" w14:textId="5AEC3486" w:rsidR="00F22772" w:rsidRDefault="00F227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A62">
          <w:rPr>
            <w:noProof/>
          </w:rPr>
          <w:t>2</w:t>
        </w:r>
        <w:r>
          <w:fldChar w:fldCharType="end"/>
        </w:r>
      </w:p>
    </w:sdtContent>
  </w:sdt>
  <w:p w14:paraId="434E728B" w14:textId="77777777" w:rsidR="00F22772" w:rsidRDefault="00F227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F67BC"/>
    <w:multiLevelType w:val="hybridMultilevel"/>
    <w:tmpl w:val="7ABC0022"/>
    <w:lvl w:ilvl="0" w:tplc="800E27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0F"/>
    <w:rsid w:val="00005A7B"/>
    <w:rsid w:val="000D5584"/>
    <w:rsid w:val="000E4063"/>
    <w:rsid w:val="000E6579"/>
    <w:rsid w:val="00114742"/>
    <w:rsid w:val="00121FD9"/>
    <w:rsid w:val="00123F3C"/>
    <w:rsid w:val="00174BC8"/>
    <w:rsid w:val="0018030F"/>
    <w:rsid w:val="001A25F0"/>
    <w:rsid w:val="001B146D"/>
    <w:rsid w:val="001E6179"/>
    <w:rsid w:val="00250C8E"/>
    <w:rsid w:val="00253B7E"/>
    <w:rsid w:val="002A65EE"/>
    <w:rsid w:val="002B1656"/>
    <w:rsid w:val="00385796"/>
    <w:rsid w:val="003D2FA7"/>
    <w:rsid w:val="004240E0"/>
    <w:rsid w:val="00524A62"/>
    <w:rsid w:val="00546D38"/>
    <w:rsid w:val="00550278"/>
    <w:rsid w:val="005D54D6"/>
    <w:rsid w:val="005E2970"/>
    <w:rsid w:val="005E5E15"/>
    <w:rsid w:val="00626F1F"/>
    <w:rsid w:val="00634C94"/>
    <w:rsid w:val="00743B8E"/>
    <w:rsid w:val="00752351"/>
    <w:rsid w:val="00776469"/>
    <w:rsid w:val="00787852"/>
    <w:rsid w:val="007A4336"/>
    <w:rsid w:val="007B0CE9"/>
    <w:rsid w:val="007E6CF0"/>
    <w:rsid w:val="00826389"/>
    <w:rsid w:val="009021F0"/>
    <w:rsid w:val="009171DC"/>
    <w:rsid w:val="00944CE2"/>
    <w:rsid w:val="00962593"/>
    <w:rsid w:val="009752AB"/>
    <w:rsid w:val="00983792"/>
    <w:rsid w:val="00A07371"/>
    <w:rsid w:val="00A1431F"/>
    <w:rsid w:val="00AB070A"/>
    <w:rsid w:val="00B25139"/>
    <w:rsid w:val="00B2718B"/>
    <w:rsid w:val="00B62E1B"/>
    <w:rsid w:val="00BA74CC"/>
    <w:rsid w:val="00BF3BA6"/>
    <w:rsid w:val="00C47551"/>
    <w:rsid w:val="00C63630"/>
    <w:rsid w:val="00C86D8E"/>
    <w:rsid w:val="00CF25A7"/>
    <w:rsid w:val="00D0190B"/>
    <w:rsid w:val="00D041DE"/>
    <w:rsid w:val="00D07CC5"/>
    <w:rsid w:val="00D1450E"/>
    <w:rsid w:val="00DA287B"/>
    <w:rsid w:val="00DC19AA"/>
    <w:rsid w:val="00DC46B6"/>
    <w:rsid w:val="00DC4E3B"/>
    <w:rsid w:val="00DC719D"/>
    <w:rsid w:val="00E76D8C"/>
    <w:rsid w:val="00E90D54"/>
    <w:rsid w:val="00ED107A"/>
    <w:rsid w:val="00EE4697"/>
    <w:rsid w:val="00EF7C8C"/>
    <w:rsid w:val="00F22772"/>
    <w:rsid w:val="00F566FF"/>
    <w:rsid w:val="00FA25AF"/>
    <w:rsid w:val="00FE42F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F56"/>
  <w15:docId w15:val="{5DF9682E-2C5E-4C81-9271-C9011724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05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05A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2B165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2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2772"/>
  </w:style>
  <w:style w:type="paragraph" w:styleId="ad">
    <w:name w:val="footer"/>
    <w:basedOn w:val="a"/>
    <w:link w:val="ae"/>
    <w:uiPriority w:val="99"/>
    <w:unhideWhenUsed/>
    <w:rsid w:val="00F2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5</cp:revision>
  <cp:lastPrinted>2022-08-31T04:05:00Z</cp:lastPrinted>
  <dcterms:created xsi:type="dcterms:W3CDTF">2022-08-31T04:28:00Z</dcterms:created>
  <dcterms:modified xsi:type="dcterms:W3CDTF">2022-08-31T04:40:00Z</dcterms:modified>
</cp:coreProperties>
</file>